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2E2C" w14:textId="37967AE4" w:rsidR="002D0DBA" w:rsidRDefault="00000000">
      <w:pPr>
        <w:jc w:val="center"/>
        <w:rPr>
          <w:rFonts w:ascii="宋体" w:eastAsia="宋体" w:hAnsi="宋体"/>
          <w:szCs w:val="21"/>
        </w:rPr>
      </w:pPr>
      <w:r>
        <w:rPr>
          <w:rFonts w:ascii="宋体" w:eastAsia="宋体" w:hAnsi="宋体"/>
          <w:b/>
          <w:szCs w:val="21"/>
        </w:rPr>
        <w:t>采购需求</w:t>
      </w:r>
    </w:p>
    <w:p w14:paraId="59DB37B5" w14:textId="77777777" w:rsidR="002D0DBA" w:rsidRDefault="00000000">
      <w:pPr>
        <w:rPr>
          <w:rFonts w:ascii="宋体" w:eastAsia="宋体" w:hAnsi="宋体"/>
          <w:szCs w:val="21"/>
        </w:rPr>
      </w:pPr>
      <w:r>
        <w:rPr>
          <w:rFonts w:ascii="宋体" w:eastAsia="宋体" w:hAnsi="宋体"/>
          <w:b/>
          <w:szCs w:val="21"/>
        </w:rPr>
        <w:t>一、项目概况：</w:t>
      </w:r>
    </w:p>
    <w:p w14:paraId="49F4FFFB" w14:textId="77777777" w:rsidR="002D0DBA" w:rsidRDefault="002D0DBA">
      <w:pPr>
        <w:rPr>
          <w:rFonts w:ascii="宋体" w:eastAsia="宋体" w:hAnsi="宋体"/>
          <w:szCs w:val="21"/>
        </w:rPr>
      </w:pPr>
    </w:p>
    <w:p w14:paraId="570D293B" w14:textId="77777777" w:rsidR="002D0DBA" w:rsidRDefault="00000000">
      <w:pPr>
        <w:rPr>
          <w:rFonts w:ascii="宋体" w:eastAsia="宋体" w:hAnsi="宋体"/>
          <w:szCs w:val="21"/>
        </w:rPr>
      </w:pPr>
      <w:r>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本项目采购目的是为更好地维护青少年合法权益，围绕成瘾（毒品、网瘾）预防、青春期健康教育、</w:t>
      </w:r>
      <w:r>
        <w:rPr>
          <w:rFonts w:ascii="宋体" w:eastAsia="宋体" w:hAnsi="宋体" w:hint="eastAsia"/>
          <w:szCs w:val="21"/>
        </w:rPr>
        <w:t>预防学生欺凌、</w:t>
      </w:r>
      <w:r>
        <w:rPr>
          <w:rFonts w:ascii="宋体" w:eastAsia="宋体" w:hAnsi="宋体"/>
          <w:szCs w:val="21"/>
        </w:rPr>
        <w:t>青年就业促进、12355</w:t>
      </w:r>
      <w:r>
        <w:rPr>
          <w:rFonts w:ascii="宋体" w:eastAsia="宋体" w:hAnsi="宋体" w:hint="eastAsia"/>
          <w:szCs w:val="21"/>
        </w:rPr>
        <w:t>青少年综合服务</w:t>
      </w:r>
      <w:r>
        <w:rPr>
          <w:rFonts w:ascii="宋体" w:eastAsia="宋体" w:hAnsi="宋体"/>
          <w:szCs w:val="21"/>
        </w:rPr>
        <w:t>平台等服务内容，</w:t>
      </w:r>
      <w:r>
        <w:rPr>
          <w:rFonts w:ascii="宋体" w:eastAsia="宋体" w:hAnsi="宋体" w:hint="eastAsia"/>
          <w:szCs w:val="21"/>
        </w:rPr>
        <w:t>以协助青少年更好地提高自我认知，掌握自护技巧、提升个人能力、促使青少年更好地规划未来，融入社会，回归正常的生活状态，更好地维护青少年的权益，促进青少年健康成长。</w:t>
      </w:r>
    </w:p>
    <w:p w14:paraId="2EF3AF9A" w14:textId="77777777" w:rsidR="002D0DBA" w:rsidRDefault="002D0DBA">
      <w:pPr>
        <w:rPr>
          <w:rFonts w:ascii="宋体" w:eastAsia="宋体" w:hAnsi="宋体"/>
          <w:szCs w:val="21"/>
        </w:rPr>
      </w:pPr>
    </w:p>
    <w:p w14:paraId="55A46163" w14:textId="77777777" w:rsidR="002D0DBA" w:rsidRDefault="00000000">
      <w:pPr>
        <w:ind w:firstLineChars="200" w:firstLine="422"/>
        <w:rPr>
          <w:rFonts w:ascii="宋体" w:eastAsia="宋体" w:hAnsi="宋体"/>
          <w:szCs w:val="21"/>
        </w:rPr>
      </w:pPr>
      <w:r>
        <w:rPr>
          <w:rFonts w:ascii="宋体" w:eastAsia="宋体" w:hAnsi="宋体"/>
          <w:b/>
          <w:szCs w:val="21"/>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43"/>
        <w:gridCol w:w="6463"/>
      </w:tblGrid>
      <w:tr w:rsidR="002D0DBA" w14:paraId="32C48291" w14:textId="77777777">
        <w:tc>
          <w:tcPr>
            <w:tcW w:w="1843" w:type="dxa"/>
          </w:tcPr>
          <w:p w14:paraId="1E3906E2" w14:textId="77777777" w:rsidR="002D0DBA" w:rsidRDefault="00000000">
            <w:pPr>
              <w:rPr>
                <w:rFonts w:ascii="宋体" w:eastAsia="宋体" w:hAnsi="宋体"/>
                <w:szCs w:val="21"/>
              </w:rPr>
            </w:pPr>
            <w:r>
              <w:rPr>
                <w:rFonts w:ascii="宋体" w:eastAsia="宋体" w:hAnsi="宋体"/>
                <w:szCs w:val="21"/>
              </w:rPr>
              <w:t>标的提供的时间</w:t>
            </w:r>
          </w:p>
        </w:tc>
        <w:tc>
          <w:tcPr>
            <w:tcW w:w="6463" w:type="dxa"/>
          </w:tcPr>
          <w:p w14:paraId="0CC9BF81" w14:textId="77777777" w:rsidR="002D0DBA" w:rsidRDefault="00000000">
            <w:pPr>
              <w:rPr>
                <w:rFonts w:ascii="宋体" w:eastAsia="宋体" w:hAnsi="宋体"/>
                <w:szCs w:val="21"/>
              </w:rPr>
            </w:pPr>
            <w:r>
              <w:rPr>
                <w:rFonts w:ascii="宋体" w:eastAsia="宋体" w:hAnsi="宋体"/>
                <w:szCs w:val="21"/>
              </w:rPr>
              <w:t>服务期自202</w:t>
            </w:r>
            <w:r>
              <w:rPr>
                <w:rFonts w:ascii="宋体" w:eastAsia="宋体" w:hAnsi="宋体" w:hint="eastAsia"/>
                <w:szCs w:val="21"/>
              </w:rPr>
              <w:t>4</w:t>
            </w:r>
            <w:r>
              <w:rPr>
                <w:rFonts w:ascii="宋体" w:eastAsia="宋体" w:hAnsi="宋体"/>
                <w:szCs w:val="21"/>
              </w:rPr>
              <w:t>年1月1日至202</w:t>
            </w:r>
            <w:r>
              <w:rPr>
                <w:rFonts w:ascii="宋体" w:eastAsia="宋体" w:hAnsi="宋体" w:hint="eastAsia"/>
                <w:szCs w:val="21"/>
              </w:rPr>
              <w:t>4</w:t>
            </w:r>
            <w:r>
              <w:rPr>
                <w:rFonts w:ascii="宋体" w:eastAsia="宋体" w:hAnsi="宋体"/>
                <w:szCs w:val="21"/>
              </w:rPr>
              <w:t>年12月31日止</w:t>
            </w:r>
          </w:p>
        </w:tc>
      </w:tr>
      <w:tr w:rsidR="002D0DBA" w14:paraId="52FD6B28" w14:textId="77777777">
        <w:tc>
          <w:tcPr>
            <w:tcW w:w="1843" w:type="dxa"/>
          </w:tcPr>
          <w:p w14:paraId="37D1D230" w14:textId="77777777" w:rsidR="002D0DBA" w:rsidRDefault="00000000">
            <w:pPr>
              <w:rPr>
                <w:rFonts w:ascii="宋体" w:eastAsia="宋体" w:hAnsi="宋体"/>
                <w:szCs w:val="21"/>
              </w:rPr>
            </w:pPr>
            <w:r>
              <w:rPr>
                <w:rFonts w:ascii="宋体" w:eastAsia="宋体" w:hAnsi="宋体"/>
                <w:szCs w:val="21"/>
              </w:rPr>
              <w:t>标的提供的地点</w:t>
            </w:r>
          </w:p>
        </w:tc>
        <w:tc>
          <w:tcPr>
            <w:tcW w:w="6463" w:type="dxa"/>
          </w:tcPr>
          <w:p w14:paraId="0779494B" w14:textId="77777777" w:rsidR="002D0DBA" w:rsidRDefault="00000000">
            <w:pPr>
              <w:rPr>
                <w:rFonts w:ascii="宋体" w:eastAsia="宋体" w:hAnsi="宋体"/>
                <w:szCs w:val="21"/>
              </w:rPr>
            </w:pPr>
            <w:r>
              <w:rPr>
                <w:rFonts w:ascii="宋体" w:eastAsia="宋体" w:hAnsi="宋体"/>
                <w:szCs w:val="21"/>
              </w:rPr>
              <w:t>采购人指定地点</w:t>
            </w:r>
          </w:p>
        </w:tc>
      </w:tr>
      <w:tr w:rsidR="002D0DBA" w14:paraId="70E0F377" w14:textId="77777777">
        <w:tc>
          <w:tcPr>
            <w:tcW w:w="1843" w:type="dxa"/>
          </w:tcPr>
          <w:p w14:paraId="5F04BE1D" w14:textId="77777777" w:rsidR="002D0DBA" w:rsidRDefault="00000000">
            <w:pPr>
              <w:rPr>
                <w:rFonts w:ascii="宋体" w:eastAsia="宋体" w:hAnsi="宋体"/>
                <w:szCs w:val="21"/>
              </w:rPr>
            </w:pPr>
            <w:r>
              <w:rPr>
                <w:rFonts w:ascii="宋体" w:eastAsia="宋体" w:hAnsi="宋体"/>
                <w:szCs w:val="21"/>
              </w:rPr>
              <w:t>付款方式</w:t>
            </w:r>
          </w:p>
        </w:tc>
        <w:tc>
          <w:tcPr>
            <w:tcW w:w="6463" w:type="dxa"/>
          </w:tcPr>
          <w:p w14:paraId="53FE3D8B" w14:textId="77777777" w:rsidR="002D0DBA" w:rsidRDefault="00000000">
            <w:pPr>
              <w:rPr>
                <w:rFonts w:ascii="宋体" w:eastAsia="宋体" w:hAnsi="宋体"/>
                <w:szCs w:val="21"/>
              </w:rPr>
            </w:pPr>
            <w:r>
              <w:rPr>
                <w:rFonts w:ascii="宋体" w:eastAsia="宋体" w:hAnsi="宋体"/>
                <w:szCs w:val="21"/>
              </w:rPr>
              <w:t>1期：支付比例60%,202</w:t>
            </w:r>
            <w:r>
              <w:rPr>
                <w:rFonts w:ascii="宋体" w:eastAsia="宋体" w:hAnsi="宋体" w:hint="eastAsia"/>
                <w:szCs w:val="21"/>
              </w:rPr>
              <w:t>4</w:t>
            </w:r>
            <w:r>
              <w:rPr>
                <w:rFonts w:ascii="宋体" w:eastAsia="宋体" w:hAnsi="宋体"/>
                <w:szCs w:val="21"/>
              </w:rPr>
              <w:t>年3月底前，甲方向乙方支付合同总额的60%；</w:t>
            </w:r>
          </w:p>
          <w:p w14:paraId="5B8BE39F" w14:textId="77777777" w:rsidR="002D0DBA" w:rsidRDefault="00000000">
            <w:pPr>
              <w:rPr>
                <w:rFonts w:ascii="宋体" w:eastAsia="宋体" w:hAnsi="宋体"/>
                <w:szCs w:val="21"/>
              </w:rPr>
            </w:pPr>
            <w:r>
              <w:rPr>
                <w:rFonts w:ascii="宋体" w:eastAsia="宋体" w:hAnsi="宋体"/>
                <w:szCs w:val="21"/>
              </w:rPr>
              <w:t>2期：支付比例30%,202</w:t>
            </w:r>
            <w:r>
              <w:rPr>
                <w:rFonts w:ascii="宋体" w:eastAsia="宋体" w:hAnsi="宋体" w:hint="eastAsia"/>
                <w:szCs w:val="21"/>
              </w:rPr>
              <w:t>4</w:t>
            </w:r>
            <w:r>
              <w:rPr>
                <w:rFonts w:ascii="宋体" w:eastAsia="宋体" w:hAnsi="宋体"/>
                <w:szCs w:val="21"/>
              </w:rPr>
              <w:t>年7月底前，甲方向乙方支付合同总额的30%；</w:t>
            </w:r>
          </w:p>
          <w:p w14:paraId="20A83AB5" w14:textId="77777777" w:rsidR="002D0DBA" w:rsidRDefault="00000000">
            <w:pPr>
              <w:rPr>
                <w:rFonts w:ascii="宋体" w:eastAsia="宋体" w:hAnsi="宋体"/>
                <w:szCs w:val="21"/>
              </w:rPr>
            </w:pPr>
            <w:r>
              <w:rPr>
                <w:rFonts w:ascii="宋体" w:eastAsia="宋体" w:hAnsi="宋体"/>
                <w:szCs w:val="21"/>
              </w:rPr>
              <w:t>3期：支付比例10%,余下10%根据考核评估结果支付(评估结果为合格或以上的，余下10%全额支付；评估结果为不合格的，扣减总金额的10%)。每期拨款成交供应商须向采购人提供合法发票。 在本项目服务期内，如遇市政府对购买社工服务综合费用有所调整，必须按市政府文件规定执行。</w:t>
            </w:r>
          </w:p>
        </w:tc>
      </w:tr>
      <w:tr w:rsidR="002D0DBA" w14:paraId="7C6A1478" w14:textId="77777777">
        <w:tc>
          <w:tcPr>
            <w:tcW w:w="1843" w:type="dxa"/>
          </w:tcPr>
          <w:p w14:paraId="00E9018A" w14:textId="77777777" w:rsidR="002D0DBA" w:rsidRDefault="00000000">
            <w:pPr>
              <w:rPr>
                <w:rFonts w:ascii="宋体" w:eastAsia="宋体" w:hAnsi="宋体"/>
                <w:szCs w:val="21"/>
              </w:rPr>
            </w:pPr>
            <w:r>
              <w:rPr>
                <w:rFonts w:ascii="宋体" w:eastAsia="宋体" w:hAnsi="宋体"/>
                <w:szCs w:val="21"/>
              </w:rPr>
              <w:t>验收要求</w:t>
            </w:r>
          </w:p>
        </w:tc>
        <w:tc>
          <w:tcPr>
            <w:tcW w:w="6463" w:type="dxa"/>
          </w:tcPr>
          <w:p w14:paraId="05ECAE6E" w14:textId="77777777" w:rsidR="002D0DBA" w:rsidRDefault="00000000">
            <w:pPr>
              <w:rPr>
                <w:rFonts w:ascii="宋体" w:eastAsia="宋体" w:hAnsi="宋体"/>
                <w:szCs w:val="21"/>
              </w:rPr>
            </w:pPr>
            <w:r>
              <w:rPr>
                <w:rFonts w:ascii="宋体" w:eastAsia="宋体" w:hAnsi="宋体"/>
                <w:szCs w:val="21"/>
              </w:rPr>
              <w:t>1期：采购人有权对成交供应商提供的社工及社工服务进行不定期考核。</w:t>
            </w:r>
          </w:p>
          <w:p w14:paraId="63EC5447" w14:textId="77777777" w:rsidR="002D0DBA" w:rsidRDefault="00000000">
            <w:pPr>
              <w:rPr>
                <w:rFonts w:ascii="宋体" w:eastAsia="宋体" w:hAnsi="宋体"/>
                <w:szCs w:val="21"/>
              </w:rPr>
            </w:pPr>
            <w:r>
              <w:rPr>
                <w:rFonts w:ascii="宋体" w:eastAsia="宋体" w:hAnsi="宋体"/>
                <w:szCs w:val="21"/>
              </w:rPr>
              <w:t>2期：项目完成后，由市民政局组织的第三方机构进行项目考核评估。</w:t>
            </w:r>
          </w:p>
        </w:tc>
      </w:tr>
      <w:tr w:rsidR="002D0DBA" w14:paraId="3DCB9A94" w14:textId="77777777">
        <w:tc>
          <w:tcPr>
            <w:tcW w:w="1843" w:type="dxa"/>
          </w:tcPr>
          <w:p w14:paraId="0CA03708" w14:textId="77777777" w:rsidR="002D0DBA" w:rsidRDefault="00000000">
            <w:pPr>
              <w:rPr>
                <w:rFonts w:ascii="宋体" w:eastAsia="宋体" w:hAnsi="宋体"/>
                <w:szCs w:val="21"/>
              </w:rPr>
            </w:pPr>
            <w:r>
              <w:rPr>
                <w:rFonts w:ascii="宋体" w:eastAsia="宋体" w:hAnsi="宋体"/>
                <w:szCs w:val="21"/>
              </w:rPr>
              <w:t>履约保证金</w:t>
            </w:r>
          </w:p>
        </w:tc>
        <w:tc>
          <w:tcPr>
            <w:tcW w:w="6463" w:type="dxa"/>
          </w:tcPr>
          <w:p w14:paraId="796BF60F" w14:textId="77777777" w:rsidR="002D0DBA" w:rsidRDefault="00000000">
            <w:pPr>
              <w:rPr>
                <w:rFonts w:ascii="宋体" w:eastAsia="宋体" w:hAnsi="宋体"/>
                <w:szCs w:val="21"/>
              </w:rPr>
            </w:pPr>
            <w:r>
              <w:rPr>
                <w:rFonts w:ascii="宋体" w:eastAsia="宋体" w:hAnsi="宋体"/>
                <w:szCs w:val="21"/>
              </w:rPr>
              <w:t>不收取</w:t>
            </w:r>
          </w:p>
        </w:tc>
      </w:tr>
    </w:tbl>
    <w:p w14:paraId="46F606CB" w14:textId="77777777" w:rsidR="002D0DBA" w:rsidRDefault="002D0DBA">
      <w:pPr>
        <w:rPr>
          <w:rFonts w:ascii="宋体" w:eastAsia="宋体" w:hAnsi="宋体"/>
          <w:szCs w:val="21"/>
        </w:rPr>
      </w:pPr>
    </w:p>
    <w:p w14:paraId="676F6A38" w14:textId="77777777" w:rsidR="002D0DBA" w:rsidRDefault="00000000">
      <w:pPr>
        <w:ind w:firstLineChars="200" w:firstLine="420"/>
        <w:rPr>
          <w:rFonts w:ascii="黑体" w:eastAsia="黑体" w:hAnsi="黑体" w:cs="黑体"/>
          <w:szCs w:val="21"/>
        </w:rPr>
      </w:pPr>
      <w:r>
        <w:rPr>
          <w:rFonts w:ascii="黑体" w:eastAsia="黑体" w:hAnsi="黑体" w:cs="黑体" w:hint="eastAsia"/>
          <w:szCs w:val="21"/>
        </w:rPr>
        <w:t>一、服务目的</w:t>
      </w:r>
    </w:p>
    <w:p w14:paraId="384AC355" w14:textId="77777777" w:rsidR="002D0DBA" w:rsidRDefault="00000000">
      <w:pPr>
        <w:ind w:firstLineChars="200" w:firstLine="420"/>
        <w:rPr>
          <w:rFonts w:ascii="宋体" w:eastAsia="宋体" w:hAnsi="宋体"/>
          <w:szCs w:val="21"/>
        </w:rPr>
      </w:pPr>
      <w:r>
        <w:rPr>
          <w:rFonts w:ascii="宋体" w:eastAsia="宋体" w:hAnsi="宋体"/>
          <w:szCs w:val="21"/>
        </w:rPr>
        <w:t>为更好地维护青少年合法权益，</w:t>
      </w:r>
      <w:r>
        <w:rPr>
          <w:rFonts w:ascii="宋体" w:eastAsia="宋体" w:hAnsi="宋体" w:hint="eastAsia"/>
          <w:szCs w:val="21"/>
        </w:rPr>
        <w:t>协助青少年更好地提高自我认知，掌握自护技巧、提升个人能力、促使青少年更好地规划未来，融入社会，回归正常的生活状态</w:t>
      </w:r>
      <w:r>
        <w:rPr>
          <w:rFonts w:ascii="宋体" w:eastAsia="宋体" w:hAnsi="宋体"/>
          <w:szCs w:val="21"/>
        </w:rPr>
        <w:t>。具体目标为：</w:t>
      </w:r>
    </w:p>
    <w:p w14:paraId="27345751" w14:textId="77777777" w:rsidR="002D0DBA" w:rsidRDefault="00000000">
      <w:pPr>
        <w:ind w:firstLineChars="200" w:firstLine="422"/>
        <w:rPr>
          <w:rFonts w:ascii="宋体" w:eastAsia="宋体" w:hAnsi="宋体"/>
          <w:szCs w:val="21"/>
        </w:rPr>
      </w:pPr>
      <w:r>
        <w:rPr>
          <w:rFonts w:ascii="宋体" w:eastAsia="宋体" w:hAnsi="宋体"/>
          <w:b/>
          <w:szCs w:val="21"/>
        </w:rPr>
        <w:t>（一）成瘾预防方面</w:t>
      </w:r>
    </w:p>
    <w:p w14:paraId="1E068430" w14:textId="77777777" w:rsidR="002D0DBA" w:rsidRDefault="00000000">
      <w:pPr>
        <w:ind w:firstLineChars="200" w:firstLine="420"/>
        <w:rPr>
          <w:rFonts w:ascii="宋体" w:eastAsia="宋体" w:hAnsi="宋体"/>
          <w:szCs w:val="21"/>
        </w:rPr>
      </w:pPr>
      <w:r>
        <w:rPr>
          <w:rFonts w:ascii="宋体" w:eastAsia="宋体" w:hAnsi="宋体" w:hint="eastAsia"/>
          <w:szCs w:val="21"/>
        </w:rPr>
        <w:t>1.参与相应服务的服务对象有80%以上在预防药物滥用或预防网络依赖方面的认知水平有所提升。</w:t>
      </w:r>
    </w:p>
    <w:p w14:paraId="7B09DD08" w14:textId="77777777" w:rsidR="002D0DBA" w:rsidRDefault="00000000">
      <w:pPr>
        <w:ind w:firstLineChars="200" w:firstLine="420"/>
        <w:rPr>
          <w:rFonts w:ascii="宋体" w:eastAsia="宋体" w:hAnsi="宋体"/>
          <w:szCs w:val="21"/>
        </w:rPr>
      </w:pPr>
      <w:r>
        <w:rPr>
          <w:rFonts w:ascii="宋体" w:eastAsia="宋体" w:hAnsi="宋体" w:hint="eastAsia"/>
          <w:szCs w:val="21"/>
        </w:rPr>
        <w:t>2.参与相应服务的服务对象有75%以上多懂得3种及以上预防药物滥用或预防网络依赖违法犯罪风险的方法。</w:t>
      </w:r>
    </w:p>
    <w:p w14:paraId="44717391" w14:textId="77777777" w:rsidR="002D0DBA" w:rsidRDefault="00000000">
      <w:pPr>
        <w:ind w:firstLineChars="200" w:firstLine="420"/>
        <w:rPr>
          <w:rFonts w:ascii="宋体" w:eastAsia="宋体" w:hAnsi="宋体"/>
          <w:szCs w:val="21"/>
        </w:rPr>
      </w:pPr>
      <w:r>
        <w:rPr>
          <w:rFonts w:ascii="宋体" w:eastAsia="宋体" w:hAnsi="宋体" w:hint="eastAsia"/>
          <w:szCs w:val="21"/>
        </w:rPr>
        <w:t>3.接受个案服务的服务对象有75%以上的问题困扰比接受服务前降低2个程度及以上。</w:t>
      </w:r>
    </w:p>
    <w:p w14:paraId="4F6B5EA9" w14:textId="77777777" w:rsidR="002D0DBA" w:rsidRDefault="00000000">
      <w:pPr>
        <w:ind w:firstLineChars="200" w:firstLine="422"/>
        <w:rPr>
          <w:rFonts w:ascii="宋体" w:eastAsia="宋体" w:hAnsi="宋体"/>
          <w:szCs w:val="21"/>
        </w:rPr>
      </w:pPr>
      <w:r>
        <w:rPr>
          <w:rFonts w:ascii="宋体" w:eastAsia="宋体" w:hAnsi="宋体"/>
          <w:b/>
          <w:szCs w:val="21"/>
        </w:rPr>
        <w:t>（二）青春期健康教育方面</w:t>
      </w:r>
    </w:p>
    <w:p w14:paraId="651B6331" w14:textId="77777777" w:rsidR="002D0DBA" w:rsidRDefault="00000000">
      <w:pPr>
        <w:ind w:firstLineChars="200" w:firstLine="420"/>
        <w:rPr>
          <w:rFonts w:ascii="宋体" w:eastAsia="宋体" w:hAnsi="宋体"/>
          <w:szCs w:val="21"/>
        </w:rPr>
      </w:pPr>
      <w:r>
        <w:rPr>
          <w:rFonts w:ascii="宋体" w:eastAsia="宋体" w:hAnsi="宋体" w:hint="eastAsia"/>
          <w:szCs w:val="21"/>
        </w:rPr>
        <w:t>1.参与相应服务的服务对象有90％以上在青春期生理健康（隐私部位认识或性生理现象或护理方法）及心理健康（异性交往或性别平等）方面的知识有所提升。</w:t>
      </w:r>
    </w:p>
    <w:p w14:paraId="66B93AEC" w14:textId="77777777" w:rsidR="002D0DBA" w:rsidRDefault="00000000">
      <w:pPr>
        <w:ind w:firstLineChars="200" w:firstLine="420"/>
        <w:rPr>
          <w:rFonts w:ascii="宋体" w:eastAsia="宋体" w:hAnsi="宋体"/>
          <w:szCs w:val="21"/>
        </w:rPr>
      </w:pPr>
      <w:r>
        <w:rPr>
          <w:rFonts w:ascii="宋体" w:eastAsia="宋体" w:hAnsi="宋体" w:hint="eastAsia"/>
          <w:szCs w:val="21"/>
        </w:rPr>
        <w:t>2.参与相应服务的服务对象有80％以上在性健康方面的能力有所提升。</w:t>
      </w:r>
    </w:p>
    <w:p w14:paraId="6B164DB1" w14:textId="77777777" w:rsidR="002D0DBA" w:rsidRDefault="00000000">
      <w:pPr>
        <w:ind w:firstLineChars="200" w:firstLine="420"/>
        <w:rPr>
          <w:rFonts w:ascii="宋体" w:eastAsia="宋体" w:hAnsi="宋体"/>
          <w:szCs w:val="21"/>
        </w:rPr>
      </w:pPr>
      <w:r>
        <w:rPr>
          <w:rFonts w:ascii="宋体" w:eastAsia="宋体" w:hAnsi="宋体" w:hint="eastAsia"/>
          <w:szCs w:val="21"/>
        </w:rPr>
        <w:t>3.参与相应服务的服务对象有80％以上在性侵害预防及应对方面的意识和能力有所提升。</w:t>
      </w:r>
    </w:p>
    <w:p w14:paraId="51AF76F6" w14:textId="77777777" w:rsidR="002D0DBA" w:rsidRDefault="00000000">
      <w:pPr>
        <w:ind w:firstLineChars="200" w:firstLine="422"/>
        <w:rPr>
          <w:rFonts w:ascii="宋体" w:eastAsia="宋体" w:hAnsi="宋体"/>
          <w:b/>
          <w:szCs w:val="21"/>
        </w:rPr>
      </w:pPr>
      <w:r>
        <w:rPr>
          <w:rFonts w:ascii="宋体" w:eastAsia="宋体" w:hAnsi="宋体"/>
          <w:b/>
          <w:szCs w:val="21"/>
        </w:rPr>
        <w:t>（三）</w:t>
      </w:r>
      <w:r>
        <w:rPr>
          <w:rFonts w:ascii="宋体" w:eastAsia="宋体" w:hAnsi="宋体" w:hint="eastAsia"/>
          <w:b/>
          <w:szCs w:val="21"/>
        </w:rPr>
        <w:t>预防学生欺凌方面</w:t>
      </w:r>
    </w:p>
    <w:p w14:paraId="5373985A" w14:textId="77777777" w:rsidR="002D0DBA" w:rsidRDefault="00000000">
      <w:pPr>
        <w:ind w:firstLineChars="200" w:firstLine="420"/>
        <w:rPr>
          <w:rFonts w:ascii="宋体" w:eastAsia="宋体" w:hAnsi="宋体"/>
          <w:szCs w:val="21"/>
        </w:rPr>
      </w:pPr>
      <w:r>
        <w:rPr>
          <w:rFonts w:ascii="宋体" w:eastAsia="宋体" w:hAnsi="宋体" w:hint="eastAsia"/>
          <w:szCs w:val="21"/>
        </w:rPr>
        <w:t>1.参与相应服务的服务对象有80％以上在预防学生欺凌方面认知水平有所提升。</w:t>
      </w:r>
    </w:p>
    <w:p w14:paraId="14A89E7F" w14:textId="77777777" w:rsidR="002D0DBA" w:rsidRDefault="00000000">
      <w:pPr>
        <w:ind w:firstLineChars="200" w:firstLine="420"/>
        <w:rPr>
          <w:rFonts w:ascii="宋体" w:eastAsia="宋体" w:hAnsi="宋体"/>
          <w:szCs w:val="21"/>
        </w:rPr>
      </w:pPr>
      <w:r>
        <w:rPr>
          <w:rFonts w:ascii="宋体" w:eastAsia="宋体" w:hAnsi="宋体" w:hint="eastAsia"/>
          <w:szCs w:val="21"/>
        </w:rPr>
        <w:t>2.参与相应服务的服务对象有75％以上多懂得3种及以上预防或应对学生欺凌的方法。</w:t>
      </w:r>
    </w:p>
    <w:p w14:paraId="23D533E6" w14:textId="77777777" w:rsidR="002D0DBA" w:rsidRDefault="00000000">
      <w:pPr>
        <w:ind w:firstLineChars="200" w:firstLine="420"/>
        <w:rPr>
          <w:rFonts w:ascii="宋体" w:eastAsia="宋体" w:hAnsi="宋体"/>
          <w:szCs w:val="21"/>
        </w:rPr>
      </w:pPr>
      <w:r>
        <w:rPr>
          <w:rFonts w:ascii="宋体" w:eastAsia="宋体" w:hAnsi="宋体" w:hint="eastAsia"/>
          <w:szCs w:val="21"/>
        </w:rPr>
        <w:t>3.接受个案服务的服务对象有70％以上的问题困扰比接受服务前降低2个程度及以上。</w:t>
      </w:r>
    </w:p>
    <w:p w14:paraId="4534B627" w14:textId="77777777" w:rsidR="002D0DBA" w:rsidRDefault="00000000">
      <w:pPr>
        <w:ind w:firstLineChars="200" w:firstLine="422"/>
        <w:rPr>
          <w:rFonts w:ascii="宋体" w:eastAsia="宋体" w:hAnsi="宋体"/>
          <w:szCs w:val="21"/>
        </w:rPr>
      </w:pPr>
      <w:r>
        <w:rPr>
          <w:rFonts w:ascii="宋体" w:eastAsia="宋体" w:hAnsi="宋体" w:hint="eastAsia"/>
          <w:b/>
          <w:szCs w:val="21"/>
        </w:rPr>
        <w:lastRenderedPageBreak/>
        <w:t>（四）</w:t>
      </w:r>
      <w:r>
        <w:rPr>
          <w:rFonts w:ascii="宋体" w:eastAsia="宋体" w:hAnsi="宋体"/>
          <w:b/>
          <w:szCs w:val="21"/>
        </w:rPr>
        <w:t>青年就业促进方面</w:t>
      </w:r>
    </w:p>
    <w:p w14:paraId="123CC778" w14:textId="77777777" w:rsidR="002D0DBA" w:rsidRDefault="00000000">
      <w:pPr>
        <w:ind w:firstLineChars="200" w:firstLine="420"/>
        <w:rPr>
          <w:rFonts w:ascii="宋体" w:eastAsia="宋体" w:hAnsi="宋体"/>
          <w:szCs w:val="21"/>
        </w:rPr>
      </w:pPr>
      <w:r>
        <w:rPr>
          <w:rFonts w:ascii="宋体" w:eastAsia="宋体" w:hAnsi="宋体" w:hint="eastAsia"/>
          <w:szCs w:val="21"/>
        </w:rPr>
        <w:t>1.接受职业规划服务的服务对象有80％以上在自我探索或职业认知或规划工具了解3方面有所提升。</w:t>
      </w:r>
    </w:p>
    <w:p w14:paraId="40BCFD24" w14:textId="77777777" w:rsidR="002D0DBA" w:rsidRDefault="00000000">
      <w:pPr>
        <w:ind w:firstLineChars="200" w:firstLine="420"/>
        <w:rPr>
          <w:rFonts w:ascii="宋体" w:eastAsia="宋体" w:hAnsi="宋体"/>
          <w:szCs w:val="21"/>
        </w:rPr>
      </w:pPr>
      <w:r>
        <w:rPr>
          <w:rFonts w:ascii="宋体" w:eastAsia="宋体" w:hAnsi="宋体" w:hint="eastAsia"/>
          <w:szCs w:val="21"/>
        </w:rPr>
        <w:t>2.接受技能培训服务的服务对象有80％以上能运用所学技能制作出成品。</w:t>
      </w:r>
    </w:p>
    <w:p w14:paraId="2D4830E9" w14:textId="77777777" w:rsidR="002D0DBA" w:rsidRDefault="00000000">
      <w:pPr>
        <w:ind w:firstLineChars="200" w:firstLine="420"/>
        <w:rPr>
          <w:rFonts w:ascii="宋体" w:eastAsia="宋体" w:hAnsi="宋体"/>
          <w:szCs w:val="21"/>
        </w:rPr>
      </w:pPr>
      <w:r>
        <w:rPr>
          <w:rFonts w:ascii="宋体" w:eastAsia="宋体" w:hAnsi="宋体" w:hint="eastAsia"/>
          <w:szCs w:val="21"/>
        </w:rPr>
        <w:t>3.接受就业指导服务的服务对象有80%以上能掌握2个及以上就业防骗知识或求职技巧。</w:t>
      </w:r>
    </w:p>
    <w:p w14:paraId="45892486" w14:textId="77777777" w:rsidR="002D0DBA" w:rsidRDefault="00000000">
      <w:pPr>
        <w:ind w:firstLineChars="200" w:firstLine="422"/>
        <w:rPr>
          <w:rFonts w:ascii="宋体" w:eastAsia="宋体" w:hAnsi="宋体"/>
          <w:szCs w:val="21"/>
        </w:rPr>
      </w:pPr>
      <w:r>
        <w:rPr>
          <w:rFonts w:ascii="宋体" w:eastAsia="宋体" w:hAnsi="宋体"/>
          <w:b/>
          <w:szCs w:val="21"/>
        </w:rPr>
        <w:t>（</w:t>
      </w:r>
      <w:r>
        <w:rPr>
          <w:rFonts w:ascii="宋体" w:eastAsia="宋体" w:hAnsi="宋体" w:hint="eastAsia"/>
          <w:b/>
          <w:szCs w:val="21"/>
        </w:rPr>
        <w:t>五</w:t>
      </w:r>
      <w:r>
        <w:rPr>
          <w:rFonts w:ascii="宋体" w:eastAsia="宋体" w:hAnsi="宋体"/>
          <w:b/>
          <w:szCs w:val="21"/>
        </w:rPr>
        <w:t>）12355青少年综合服务平台</w:t>
      </w:r>
    </w:p>
    <w:p w14:paraId="394B0644" w14:textId="77777777" w:rsidR="002D0DBA" w:rsidRDefault="00000000">
      <w:pPr>
        <w:ind w:firstLineChars="200" w:firstLine="420"/>
        <w:rPr>
          <w:rFonts w:ascii="宋体" w:eastAsia="宋体" w:hAnsi="宋体"/>
          <w:szCs w:val="21"/>
        </w:rPr>
      </w:pPr>
      <w:r>
        <w:rPr>
          <w:rFonts w:ascii="宋体" w:eastAsia="宋体" w:hAnsi="宋体" w:hint="eastAsia"/>
          <w:szCs w:val="21"/>
        </w:rPr>
        <w:t>1.工单对接跟进率达100%，工单对象认为服务对其带来帮助的达90%以上。</w:t>
      </w:r>
    </w:p>
    <w:p w14:paraId="0E3C3386" w14:textId="77777777" w:rsidR="002D0DBA" w:rsidRDefault="00000000">
      <w:pPr>
        <w:ind w:firstLineChars="200" w:firstLine="420"/>
        <w:rPr>
          <w:rFonts w:ascii="宋体" w:eastAsia="宋体" w:hAnsi="宋体"/>
          <w:szCs w:val="21"/>
        </w:rPr>
      </w:pPr>
      <w:r>
        <w:rPr>
          <w:rFonts w:ascii="宋体" w:eastAsia="宋体" w:hAnsi="宋体" w:hint="eastAsia"/>
          <w:szCs w:val="21"/>
        </w:rPr>
        <w:t>2.接受减压服务的服务对象认为压力有所缓解的达80%以上。</w:t>
      </w:r>
    </w:p>
    <w:p w14:paraId="369166D5" w14:textId="77777777" w:rsidR="002D0DBA" w:rsidRDefault="00000000">
      <w:pPr>
        <w:ind w:firstLineChars="200" w:firstLine="420"/>
        <w:rPr>
          <w:rFonts w:ascii="宋体" w:eastAsia="宋体" w:hAnsi="宋体"/>
          <w:szCs w:val="21"/>
        </w:rPr>
      </w:pPr>
      <w:r>
        <w:rPr>
          <w:rFonts w:ascii="宋体" w:eastAsia="宋体" w:hAnsi="宋体" w:hint="eastAsia"/>
          <w:szCs w:val="21"/>
        </w:rPr>
        <w:t>3.参与自护教育的服务对象有80%以上认为自身的自护意识有所提升，70%以上的服务对象至少掌握了1种自护自救技能。</w:t>
      </w:r>
    </w:p>
    <w:p w14:paraId="0322DA57" w14:textId="77777777" w:rsidR="002D0DBA" w:rsidRDefault="00000000">
      <w:pPr>
        <w:ind w:firstLineChars="200" w:firstLine="420"/>
        <w:rPr>
          <w:rFonts w:ascii="黑体" w:eastAsia="黑体" w:hAnsi="黑体" w:cs="黑体"/>
          <w:szCs w:val="21"/>
        </w:rPr>
      </w:pPr>
      <w:r>
        <w:rPr>
          <w:rFonts w:ascii="黑体" w:eastAsia="黑体" w:hAnsi="黑体" w:cs="黑体" w:hint="eastAsia"/>
          <w:szCs w:val="21"/>
        </w:rPr>
        <w:t>二、服务群体</w:t>
      </w:r>
    </w:p>
    <w:p w14:paraId="6B1EF0BA" w14:textId="77777777" w:rsidR="002D0DBA" w:rsidRDefault="00000000">
      <w:pPr>
        <w:ind w:firstLineChars="200" w:firstLine="420"/>
        <w:rPr>
          <w:rFonts w:ascii="宋体" w:eastAsia="宋体" w:hAnsi="宋体"/>
          <w:szCs w:val="21"/>
        </w:rPr>
      </w:pPr>
      <w:r>
        <w:rPr>
          <w:rFonts w:ascii="宋体" w:eastAsia="宋体" w:hAnsi="宋体"/>
          <w:szCs w:val="21"/>
        </w:rPr>
        <w:t>根据《青少年社会工作服务指南》国家标准以及项目服务对象的需求和特点，本项目的服务对象为6-35周岁青少年，具体如下：</w:t>
      </w:r>
    </w:p>
    <w:p w14:paraId="1D060776" w14:textId="77777777" w:rsidR="002D0DBA" w:rsidRDefault="00000000">
      <w:pPr>
        <w:ind w:firstLineChars="200" w:firstLine="420"/>
        <w:rPr>
          <w:rFonts w:ascii="宋体" w:eastAsia="宋体" w:hAnsi="宋体"/>
          <w:szCs w:val="21"/>
        </w:rPr>
      </w:pPr>
      <w:r>
        <w:rPr>
          <w:rFonts w:ascii="宋体" w:eastAsia="宋体" w:hAnsi="宋体" w:hint="eastAsia"/>
          <w:szCs w:val="21"/>
        </w:rPr>
        <w:t>1.成瘾预防服务的主要服务对象是：6-25周岁学生；</w:t>
      </w:r>
    </w:p>
    <w:p w14:paraId="0B58F60A" w14:textId="77777777" w:rsidR="002D0DBA" w:rsidRDefault="00000000">
      <w:pPr>
        <w:ind w:firstLineChars="200" w:firstLine="420"/>
        <w:rPr>
          <w:rFonts w:ascii="宋体" w:eastAsia="宋体" w:hAnsi="宋体"/>
          <w:szCs w:val="21"/>
        </w:rPr>
      </w:pPr>
      <w:r>
        <w:rPr>
          <w:rFonts w:ascii="宋体" w:eastAsia="宋体" w:hAnsi="宋体" w:hint="eastAsia"/>
          <w:szCs w:val="21"/>
        </w:rPr>
        <w:t>2.青春期健康教育服务的主要服务对象是：6-25周岁学生；</w:t>
      </w:r>
    </w:p>
    <w:p w14:paraId="6EE38BA3" w14:textId="77777777" w:rsidR="002D0DBA" w:rsidRDefault="00000000">
      <w:pPr>
        <w:ind w:firstLineChars="200" w:firstLine="420"/>
        <w:rPr>
          <w:rFonts w:ascii="宋体" w:eastAsia="宋体" w:hAnsi="宋体"/>
          <w:szCs w:val="21"/>
        </w:rPr>
      </w:pPr>
      <w:r>
        <w:rPr>
          <w:rFonts w:ascii="宋体" w:eastAsia="宋体" w:hAnsi="宋体" w:hint="eastAsia"/>
          <w:szCs w:val="21"/>
        </w:rPr>
        <w:t>3.学生欺凌预防服务的主要服务对象是：6-18周岁学生；</w:t>
      </w:r>
    </w:p>
    <w:p w14:paraId="2A70DA49" w14:textId="77777777" w:rsidR="002D0DBA" w:rsidRDefault="00000000">
      <w:pPr>
        <w:ind w:firstLineChars="200" w:firstLine="420"/>
        <w:rPr>
          <w:rFonts w:ascii="宋体" w:eastAsia="宋体" w:hAnsi="宋体"/>
          <w:szCs w:val="21"/>
        </w:rPr>
      </w:pPr>
      <w:r>
        <w:rPr>
          <w:rFonts w:ascii="宋体" w:eastAsia="宋体" w:hAnsi="宋体" w:hint="eastAsia"/>
          <w:szCs w:val="21"/>
        </w:rPr>
        <w:t>4.青年就业促进服务的主要服务对象是：14-35周岁青少年；</w:t>
      </w:r>
    </w:p>
    <w:p w14:paraId="4672F5EA" w14:textId="77777777" w:rsidR="002D0DBA" w:rsidRDefault="00000000">
      <w:pPr>
        <w:ind w:firstLineChars="200" w:firstLine="420"/>
        <w:rPr>
          <w:rFonts w:ascii="宋体" w:eastAsia="宋体" w:hAnsi="宋体"/>
          <w:szCs w:val="21"/>
        </w:rPr>
      </w:pPr>
      <w:r>
        <w:rPr>
          <w:rFonts w:ascii="宋体" w:eastAsia="宋体" w:hAnsi="宋体" w:hint="eastAsia"/>
          <w:szCs w:val="21"/>
        </w:rPr>
        <w:t>5.12355青少年综合服务台主要服务对象是：6-35周岁青少年。</w:t>
      </w:r>
    </w:p>
    <w:p w14:paraId="4350F237" w14:textId="77777777" w:rsidR="002D0DBA" w:rsidRDefault="00000000">
      <w:pPr>
        <w:ind w:firstLineChars="200" w:firstLine="422"/>
        <w:rPr>
          <w:rFonts w:ascii="宋体" w:eastAsia="宋体" w:hAnsi="宋体"/>
          <w:b/>
          <w:bCs/>
          <w:szCs w:val="21"/>
        </w:rPr>
      </w:pPr>
      <w:r>
        <w:rPr>
          <w:rFonts w:ascii="宋体" w:eastAsia="宋体" w:hAnsi="宋体"/>
          <w:b/>
          <w:bCs/>
          <w:szCs w:val="21"/>
        </w:rPr>
        <w:t>三、服务内容</w:t>
      </w:r>
    </w:p>
    <w:p w14:paraId="13690A84" w14:textId="77777777" w:rsidR="002D0DBA" w:rsidRDefault="00000000">
      <w:pPr>
        <w:ind w:firstLineChars="200" w:firstLine="422"/>
        <w:rPr>
          <w:rFonts w:ascii="宋体" w:eastAsia="宋体" w:hAnsi="宋体"/>
          <w:szCs w:val="21"/>
        </w:rPr>
      </w:pPr>
      <w:r>
        <w:rPr>
          <w:rFonts w:ascii="宋体" w:eastAsia="宋体" w:hAnsi="宋体"/>
          <w:b/>
          <w:szCs w:val="21"/>
        </w:rPr>
        <w:t>1．成瘾（毒品、网瘾）预防服务</w:t>
      </w:r>
    </w:p>
    <w:p w14:paraId="3FC517F6" w14:textId="77777777" w:rsidR="002D0DBA" w:rsidRDefault="00000000">
      <w:pPr>
        <w:ind w:firstLineChars="200" w:firstLine="420"/>
        <w:rPr>
          <w:rFonts w:ascii="宋体" w:eastAsia="宋体" w:hAnsi="宋体"/>
          <w:szCs w:val="21"/>
        </w:rPr>
      </w:pPr>
      <w:r>
        <w:rPr>
          <w:rFonts w:ascii="宋体" w:eastAsia="宋体" w:hAnsi="宋体" w:hint="eastAsia"/>
          <w:szCs w:val="21"/>
        </w:rPr>
        <w:t>围绕青少年药物滥用预防教育以及青少年网络素养提升两大主题，从青少年个人、家庭、学校及社区发挥作用。在预防药物滥用方面，一是面向小学生与初中生开展知识普及类服务，提升其对毒品的认知与警惕心理；二是面向中职、高中、大学等学生群体及社会青年开展拒毒防毒能力提升服务，结合多样化手法协助青年对风险行为与风险地域有所认识，坚决防毒拒毒。在网络素养提升方面，一是面向小学生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践行健康的生活方式。</w:t>
      </w:r>
    </w:p>
    <w:p w14:paraId="07350014" w14:textId="77777777" w:rsidR="002D0DBA" w:rsidRDefault="00000000">
      <w:pPr>
        <w:ind w:firstLineChars="200" w:firstLine="422"/>
        <w:rPr>
          <w:rFonts w:ascii="宋体" w:eastAsia="宋体" w:hAnsi="宋体"/>
          <w:szCs w:val="21"/>
        </w:rPr>
      </w:pPr>
      <w:r>
        <w:rPr>
          <w:rFonts w:ascii="宋体" w:eastAsia="宋体" w:hAnsi="宋体"/>
          <w:b/>
          <w:szCs w:val="21"/>
        </w:rPr>
        <w:t>2．青春期健康教育服务</w:t>
      </w:r>
    </w:p>
    <w:p w14:paraId="1750AC3A" w14:textId="77777777" w:rsidR="002D0DBA" w:rsidRDefault="00000000">
      <w:pPr>
        <w:ind w:firstLineChars="200" w:firstLine="420"/>
        <w:rPr>
          <w:rFonts w:ascii="宋体" w:eastAsia="宋体" w:hAnsi="宋体"/>
          <w:szCs w:val="21"/>
        </w:rPr>
      </w:pPr>
      <w:r>
        <w:rPr>
          <w:rFonts w:ascii="宋体" w:eastAsia="宋体" w:hAnsi="宋体" w:hint="eastAsia"/>
          <w:szCs w:val="21"/>
        </w:rPr>
        <w:t>一是面向小学生群体，主要是开展青春期生理、心理知识普及服务，包括隐私部位清洁、青春期身体、心理变化以及预防性侵害等内容，提升青少年对青春期的认识以及自护能力；二是面向中学生群体，主要是协助青少年学习异性交往和性健康知识以及提升青少年的预防性侵害能力，引导青少年正确应对青春期异性交往困境、提升风险防范及自我保护能力。三是面向大学生及社会青年群体，侧重于普及相关性健康知识以及引导处理亲密关系等，引导青少年学习有关处理意外怀孕、失恋、性传播疾病等内容，提升青少年的自我保护能力。同时也要联动学校、家庭与社区，提高家长和老师对于青春期健康知识普及的重视程度，引导家长正确对待引导孩子学习青春期健康知识，推动社会大众调整“谈性色变”的认知，结合多方力量共同协助青少年学习青春期健康知识。</w:t>
      </w:r>
    </w:p>
    <w:p w14:paraId="0CEBDFF3" w14:textId="77777777" w:rsidR="002D0DBA" w:rsidRDefault="00000000">
      <w:pPr>
        <w:ind w:firstLineChars="200" w:firstLine="422"/>
        <w:rPr>
          <w:rFonts w:ascii="宋体" w:eastAsia="宋体" w:hAnsi="宋体"/>
          <w:szCs w:val="21"/>
        </w:rPr>
      </w:pPr>
      <w:r>
        <w:rPr>
          <w:rFonts w:ascii="宋体" w:eastAsia="宋体" w:hAnsi="宋体"/>
          <w:b/>
          <w:szCs w:val="21"/>
        </w:rPr>
        <w:t>3．青年就业促进服务</w:t>
      </w:r>
    </w:p>
    <w:p w14:paraId="4FFB2D91" w14:textId="77777777" w:rsidR="002D0DBA" w:rsidRDefault="00000000">
      <w:pPr>
        <w:ind w:firstLineChars="200" w:firstLine="420"/>
        <w:rPr>
          <w:rFonts w:ascii="宋体" w:eastAsia="宋体" w:hAnsi="宋体"/>
          <w:szCs w:val="21"/>
        </w:rPr>
      </w:pPr>
      <w:r>
        <w:rPr>
          <w:rFonts w:ascii="宋体" w:eastAsia="宋体" w:hAnsi="宋体" w:hint="eastAsia"/>
          <w:szCs w:val="21"/>
        </w:rPr>
        <w:t>主要是面向待业、闲散青年、高校学生、中职学生等青年群体，提供职业技能培训、职业生涯规划辅导、就业指导等服务。面向待业、闲散青年，从青年的个人需求出发，联动企业、社区资源，搭建服务信息推送-开展技能学习-链接就业资源-团体辅导-全程个案跟进辅</w:t>
      </w:r>
      <w:r>
        <w:rPr>
          <w:rFonts w:ascii="宋体" w:eastAsia="宋体" w:hAnsi="宋体" w:hint="eastAsia"/>
          <w:szCs w:val="21"/>
        </w:rPr>
        <w:lastRenderedPageBreak/>
        <w:t>导的一站式帮扶系统，与青年建立专业关系，带领其走出职业困境，改变当前消极职业状态，提升就业动力。面向有待业、闲散风险的青年，通过提供职业技能培训服务，与增强青少年的职业技能，提升应对待业风险的能力；通过提供职业生涯规划、就业指导服务，协助青年更清楚自己未来职业发展道路，提前做好职业规划、学习相关求职技巧，预防陷入待业困境。</w:t>
      </w:r>
    </w:p>
    <w:p w14:paraId="720FE7AB" w14:textId="77777777" w:rsidR="002D0DBA" w:rsidRDefault="00000000">
      <w:pPr>
        <w:ind w:firstLineChars="200" w:firstLine="422"/>
        <w:rPr>
          <w:rFonts w:ascii="宋体" w:eastAsia="宋体" w:hAnsi="宋体"/>
          <w:b/>
          <w:szCs w:val="21"/>
        </w:rPr>
      </w:pPr>
      <w:r>
        <w:rPr>
          <w:rFonts w:ascii="宋体" w:eastAsia="宋体" w:hAnsi="宋体"/>
          <w:b/>
          <w:szCs w:val="21"/>
        </w:rPr>
        <w:t>4．</w:t>
      </w:r>
      <w:r>
        <w:rPr>
          <w:rFonts w:ascii="宋体" w:eastAsia="宋体" w:hAnsi="宋体" w:hint="eastAsia"/>
          <w:b/>
          <w:szCs w:val="21"/>
        </w:rPr>
        <w:t>预防学生欺凌服务</w:t>
      </w:r>
    </w:p>
    <w:p w14:paraId="67377CB6" w14:textId="77777777" w:rsidR="002D0DBA" w:rsidRDefault="00000000">
      <w:pPr>
        <w:ind w:firstLineChars="200" w:firstLine="420"/>
        <w:rPr>
          <w:rFonts w:ascii="宋体" w:eastAsia="宋体" w:hAnsi="宋体"/>
          <w:szCs w:val="21"/>
        </w:rPr>
      </w:pPr>
      <w:r>
        <w:rPr>
          <w:rFonts w:ascii="宋体" w:eastAsia="宋体" w:hAnsi="宋体" w:hint="eastAsia"/>
          <w:szCs w:val="21"/>
        </w:rPr>
        <w:t>一是面向普通学生群体的预防校园欺凌宣传服务；二是为高危学生群体提供的情绪处理和朋辈交往服务；三是针对欺凌学生群体开展的冲突应对、行为矫正、心理支援等服务。以协助学生认识校园欺凌，掌握朋辈交往技巧、提升情绪管理能力、学习冲突应对方法，矫正欺凌行为，以预防校园欺凌行为发生，营造友善校园氛围。</w:t>
      </w:r>
    </w:p>
    <w:p w14:paraId="56B83A0B" w14:textId="77777777" w:rsidR="002D0DBA" w:rsidRDefault="00000000">
      <w:pPr>
        <w:ind w:firstLineChars="200" w:firstLine="422"/>
        <w:rPr>
          <w:rFonts w:ascii="宋体" w:eastAsia="宋体" w:hAnsi="宋体"/>
          <w:szCs w:val="21"/>
        </w:rPr>
      </w:pPr>
      <w:r>
        <w:rPr>
          <w:rFonts w:ascii="宋体" w:eastAsia="宋体" w:hAnsi="宋体" w:hint="eastAsia"/>
          <w:b/>
          <w:szCs w:val="21"/>
        </w:rPr>
        <w:t>5.</w:t>
      </w:r>
      <w:r>
        <w:rPr>
          <w:rFonts w:ascii="宋体" w:eastAsia="宋体" w:hAnsi="宋体"/>
          <w:b/>
          <w:szCs w:val="21"/>
        </w:rPr>
        <w:t>12355青少年综合服务台</w:t>
      </w:r>
    </w:p>
    <w:p w14:paraId="74978F5C" w14:textId="77777777" w:rsidR="002D0DBA" w:rsidRDefault="00000000">
      <w:pPr>
        <w:ind w:firstLineChars="200" w:firstLine="420"/>
        <w:rPr>
          <w:rFonts w:ascii="宋体" w:eastAsia="宋体" w:hAnsi="宋体"/>
          <w:szCs w:val="21"/>
        </w:rPr>
      </w:pPr>
      <w:r>
        <w:rPr>
          <w:rFonts w:ascii="宋体" w:eastAsia="宋体" w:hAnsi="宋体" w:hint="eastAsia"/>
          <w:szCs w:val="21"/>
        </w:rPr>
        <w:t>以青少年的成长发展需求为导向，联动职能部门，整合社会资源，以“线上+线下”的服务方式，对接广东省12355青少年综合服务平台，为线上求助的青少年及其家庭提供心理辅导、法律维权、就业指导、助学帮困等线下跟进服务。同时，服务台按照团中央统一部署，联动各中学定期开展中高考减压、寒暑假青春自护教育等特色服务。</w:t>
      </w:r>
    </w:p>
    <w:p w14:paraId="7563B4AE" w14:textId="77777777" w:rsidR="002D0DBA" w:rsidRDefault="00000000">
      <w:pPr>
        <w:ind w:firstLineChars="200" w:firstLine="422"/>
        <w:rPr>
          <w:rFonts w:ascii="宋体" w:eastAsia="宋体" w:hAnsi="宋体"/>
          <w:szCs w:val="21"/>
        </w:rPr>
      </w:pPr>
      <w:r>
        <w:rPr>
          <w:rFonts w:ascii="宋体" w:eastAsia="宋体" w:hAnsi="宋体" w:hint="eastAsia"/>
          <w:b/>
          <w:szCs w:val="21"/>
        </w:rPr>
        <w:t>6</w:t>
      </w:r>
      <w:r>
        <w:rPr>
          <w:rFonts w:ascii="宋体" w:eastAsia="宋体" w:hAnsi="宋体"/>
          <w:b/>
          <w:szCs w:val="21"/>
        </w:rPr>
        <w:t>．阵地运营服务</w:t>
      </w:r>
    </w:p>
    <w:p w14:paraId="0D176595" w14:textId="77777777" w:rsidR="002D0DBA" w:rsidRDefault="00000000">
      <w:pPr>
        <w:ind w:firstLineChars="200" w:firstLine="420"/>
        <w:rPr>
          <w:rFonts w:ascii="宋体" w:eastAsia="宋体" w:hAnsi="宋体"/>
          <w:szCs w:val="21"/>
        </w:rPr>
      </w:pPr>
      <w:r>
        <w:rPr>
          <w:rFonts w:ascii="宋体" w:eastAsia="宋体" w:hAnsi="宋体"/>
          <w:szCs w:val="21"/>
        </w:rPr>
        <w:t>结合团市委服务阵地运营的需求，根据服务群体特点，配合完成阵地运营的其他服务及管理工作。</w:t>
      </w:r>
    </w:p>
    <w:p w14:paraId="55A0CE08" w14:textId="77777777" w:rsidR="002D0DBA" w:rsidRDefault="00000000">
      <w:pPr>
        <w:ind w:firstLineChars="200" w:firstLine="422"/>
        <w:rPr>
          <w:rFonts w:ascii="宋体" w:eastAsia="宋体" w:hAnsi="宋体"/>
          <w:szCs w:val="21"/>
        </w:rPr>
      </w:pPr>
      <w:r>
        <w:rPr>
          <w:rFonts w:ascii="宋体" w:eastAsia="宋体" w:hAnsi="宋体" w:hint="eastAsia"/>
          <w:b/>
          <w:szCs w:val="21"/>
        </w:rPr>
        <w:t>7</w:t>
      </w:r>
      <w:r>
        <w:rPr>
          <w:rFonts w:ascii="宋体" w:eastAsia="宋体" w:hAnsi="宋体"/>
          <w:b/>
          <w:szCs w:val="21"/>
        </w:rPr>
        <w:t>．其他工作</w:t>
      </w:r>
    </w:p>
    <w:p w14:paraId="150CFEFF" w14:textId="77777777" w:rsidR="002D0DBA" w:rsidRDefault="00000000">
      <w:pPr>
        <w:ind w:firstLineChars="200" w:firstLine="420"/>
        <w:rPr>
          <w:rFonts w:ascii="宋体" w:eastAsia="宋体" w:hAnsi="宋体"/>
          <w:szCs w:val="21"/>
        </w:rPr>
      </w:pPr>
      <w:r>
        <w:rPr>
          <w:rFonts w:ascii="宋体" w:eastAsia="宋体" w:hAnsi="宋体"/>
          <w:szCs w:val="21"/>
        </w:rPr>
        <w:t>完成项目相关的或采购人交付的其他工作。</w:t>
      </w:r>
    </w:p>
    <w:p w14:paraId="2E9F3A4E" w14:textId="77777777" w:rsidR="002D0DBA" w:rsidRDefault="00000000">
      <w:pPr>
        <w:ind w:firstLineChars="200" w:firstLine="420"/>
        <w:rPr>
          <w:rFonts w:ascii="宋体" w:eastAsia="宋体" w:hAnsi="宋体"/>
          <w:szCs w:val="21"/>
        </w:rPr>
      </w:pPr>
      <w:r>
        <w:rPr>
          <w:rFonts w:ascii="宋体" w:eastAsia="宋体" w:hAnsi="宋体"/>
          <w:szCs w:val="21"/>
        </w:rPr>
        <w:t xml:space="preserve"> </w:t>
      </w:r>
    </w:p>
    <w:p w14:paraId="2D8C889F" w14:textId="77777777" w:rsidR="002D0DBA" w:rsidRDefault="00000000">
      <w:pPr>
        <w:ind w:firstLineChars="200" w:firstLine="422"/>
        <w:rPr>
          <w:rFonts w:ascii="宋体" w:eastAsia="宋体" w:hAnsi="宋体"/>
          <w:b/>
          <w:bCs/>
          <w:szCs w:val="21"/>
        </w:rPr>
      </w:pPr>
      <w:r>
        <w:rPr>
          <w:rFonts w:ascii="宋体" w:eastAsia="宋体" w:hAnsi="宋体"/>
          <w:b/>
          <w:bCs/>
          <w:szCs w:val="21"/>
        </w:rPr>
        <w:t>四、服务人员数量要求：专业社会工作者共12人。</w:t>
      </w:r>
    </w:p>
    <w:p w14:paraId="0361FDC7" w14:textId="77777777" w:rsidR="002D0DBA" w:rsidRDefault="002D0DBA">
      <w:pPr>
        <w:ind w:firstLineChars="200" w:firstLine="420"/>
        <w:rPr>
          <w:rFonts w:ascii="宋体" w:eastAsia="宋体" w:hAnsi="宋体"/>
          <w:szCs w:val="21"/>
        </w:rPr>
      </w:pPr>
    </w:p>
    <w:p w14:paraId="61516FBE" w14:textId="77777777" w:rsidR="002D0DBA" w:rsidRDefault="00000000">
      <w:pPr>
        <w:ind w:firstLineChars="200" w:firstLine="422"/>
        <w:rPr>
          <w:rFonts w:ascii="宋体" w:eastAsia="宋体" w:hAnsi="宋体"/>
          <w:b/>
          <w:bCs/>
          <w:szCs w:val="21"/>
        </w:rPr>
      </w:pPr>
      <w:r>
        <w:rPr>
          <w:rFonts w:ascii="宋体" w:eastAsia="宋体" w:hAnsi="宋体"/>
          <w:b/>
          <w:bCs/>
          <w:szCs w:val="21"/>
        </w:rPr>
        <w:t xml:space="preserve"> 五、服务标准：</w:t>
      </w:r>
    </w:p>
    <w:tbl>
      <w:tblPr>
        <w:tblStyle w:val="a8"/>
        <w:tblW w:w="9120" w:type="dxa"/>
        <w:tblLook w:val="04A0" w:firstRow="1" w:lastRow="0" w:firstColumn="1" w:lastColumn="0" w:noHBand="0" w:noVBand="1"/>
      </w:tblPr>
      <w:tblGrid>
        <w:gridCol w:w="1565"/>
        <w:gridCol w:w="4435"/>
        <w:gridCol w:w="1812"/>
        <w:gridCol w:w="1308"/>
      </w:tblGrid>
      <w:tr w:rsidR="002D0DBA" w14:paraId="3F32730A" w14:textId="77777777">
        <w:trPr>
          <w:trHeight w:val="403"/>
        </w:trPr>
        <w:tc>
          <w:tcPr>
            <w:tcW w:w="1565" w:type="dxa"/>
            <w:vAlign w:val="center"/>
          </w:tcPr>
          <w:p w14:paraId="0C38AB8F" w14:textId="77777777" w:rsidR="002D0DBA" w:rsidRDefault="00000000">
            <w:pPr>
              <w:jc w:val="center"/>
              <w:rPr>
                <w:rFonts w:ascii="宋体" w:eastAsia="宋体" w:hAnsi="宋体"/>
                <w:b/>
                <w:szCs w:val="21"/>
              </w:rPr>
            </w:pPr>
            <w:r>
              <w:rPr>
                <w:rFonts w:ascii="宋体" w:eastAsia="宋体" w:hAnsi="宋体" w:hint="eastAsia"/>
                <w:b/>
                <w:szCs w:val="21"/>
              </w:rPr>
              <w:t>服务版块</w:t>
            </w:r>
          </w:p>
        </w:tc>
        <w:tc>
          <w:tcPr>
            <w:tcW w:w="4435" w:type="dxa"/>
            <w:vAlign w:val="center"/>
          </w:tcPr>
          <w:p w14:paraId="751A5720" w14:textId="77777777" w:rsidR="002D0DBA" w:rsidRDefault="00000000">
            <w:pPr>
              <w:jc w:val="center"/>
              <w:rPr>
                <w:rFonts w:ascii="宋体" w:eastAsia="宋体" w:hAnsi="宋体"/>
                <w:b/>
                <w:szCs w:val="21"/>
              </w:rPr>
            </w:pPr>
            <w:r>
              <w:rPr>
                <w:rFonts w:ascii="宋体" w:eastAsia="宋体" w:hAnsi="宋体" w:hint="eastAsia"/>
                <w:b/>
                <w:szCs w:val="21"/>
              </w:rPr>
              <w:t>服务内容</w:t>
            </w:r>
          </w:p>
        </w:tc>
        <w:tc>
          <w:tcPr>
            <w:tcW w:w="1812" w:type="dxa"/>
            <w:vAlign w:val="center"/>
          </w:tcPr>
          <w:p w14:paraId="0E8D6016" w14:textId="77777777" w:rsidR="002D0DBA" w:rsidRDefault="00000000">
            <w:pPr>
              <w:jc w:val="center"/>
              <w:rPr>
                <w:rFonts w:ascii="宋体" w:eastAsia="宋体" w:hAnsi="宋体"/>
                <w:b/>
                <w:szCs w:val="21"/>
              </w:rPr>
            </w:pPr>
            <w:r>
              <w:rPr>
                <w:rFonts w:ascii="宋体" w:eastAsia="宋体" w:hAnsi="宋体" w:hint="eastAsia"/>
                <w:b/>
                <w:szCs w:val="21"/>
              </w:rPr>
              <w:t>服务指标</w:t>
            </w:r>
          </w:p>
        </w:tc>
        <w:tc>
          <w:tcPr>
            <w:tcW w:w="1308" w:type="dxa"/>
            <w:vAlign w:val="center"/>
          </w:tcPr>
          <w:p w14:paraId="60ABF066" w14:textId="77777777" w:rsidR="002D0DBA" w:rsidRDefault="00000000">
            <w:pPr>
              <w:jc w:val="center"/>
              <w:rPr>
                <w:rFonts w:ascii="宋体" w:eastAsia="宋体" w:hAnsi="宋体"/>
                <w:b/>
                <w:szCs w:val="21"/>
              </w:rPr>
            </w:pPr>
            <w:r>
              <w:rPr>
                <w:rFonts w:ascii="宋体" w:eastAsia="宋体" w:hAnsi="宋体" w:hint="eastAsia"/>
                <w:b/>
                <w:szCs w:val="21"/>
              </w:rPr>
              <w:t>受益人次</w:t>
            </w:r>
          </w:p>
        </w:tc>
      </w:tr>
      <w:tr w:rsidR="002D0DBA" w14:paraId="02EC35B7" w14:textId="77777777">
        <w:tc>
          <w:tcPr>
            <w:tcW w:w="1565" w:type="dxa"/>
            <w:vAlign w:val="center"/>
          </w:tcPr>
          <w:p w14:paraId="0D741563" w14:textId="77777777" w:rsidR="002D0DBA" w:rsidRDefault="00000000">
            <w:pPr>
              <w:jc w:val="center"/>
              <w:rPr>
                <w:rFonts w:ascii="宋体" w:eastAsia="宋体" w:hAnsi="宋体" w:cs="宋体"/>
              </w:rPr>
            </w:pPr>
            <w:r>
              <w:rPr>
                <w:rFonts w:ascii="宋体" w:eastAsia="宋体" w:hAnsi="宋体" w:cs="宋体" w:hint="eastAsia"/>
              </w:rPr>
              <w:t>成瘾预防服务</w:t>
            </w:r>
          </w:p>
        </w:tc>
        <w:tc>
          <w:tcPr>
            <w:tcW w:w="4435" w:type="dxa"/>
          </w:tcPr>
          <w:p w14:paraId="396526C5" w14:textId="77777777" w:rsidR="002D0DBA" w:rsidRDefault="00000000">
            <w:pPr>
              <w:rPr>
                <w:rFonts w:ascii="宋体" w:eastAsia="宋体" w:hAnsi="宋体" w:cs="宋体"/>
              </w:rPr>
            </w:pPr>
            <w:r>
              <w:rPr>
                <w:rFonts w:ascii="宋体" w:eastAsia="宋体" w:hAnsi="宋体" w:cs="宋体" w:hint="eastAsia"/>
              </w:rPr>
              <w:t>围绕青少年药物滥用预防教育以及青少年网络素养提升两大主题，从青少年个人、家庭、学校及社区发挥作用。在预防药物滥用方面，一是面向小学生与初中生开展知识普及类服务，提升其对毒品的认知与警惕心理；二是面向中职、高中、大学等学生群体及社会青年开展拒毒防毒能力提升服务，结合多样化手法协助青年对风险行为与风险地域有所认识，坚决防毒拒毒。在网络素养提升方面，一是面向小学生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践行健康的生活方式。</w:t>
            </w:r>
          </w:p>
        </w:tc>
        <w:tc>
          <w:tcPr>
            <w:tcW w:w="1812" w:type="dxa"/>
            <w:vMerge w:val="restart"/>
            <w:vAlign w:val="center"/>
          </w:tcPr>
          <w:p w14:paraId="788D290E" w14:textId="77777777" w:rsidR="002D0DBA" w:rsidRDefault="00000000">
            <w:pPr>
              <w:spacing w:line="280" w:lineRule="exact"/>
              <w:rPr>
                <w:rFonts w:ascii="宋体" w:eastAsia="宋体" w:hAnsi="宋体" w:cs="宋体"/>
              </w:rPr>
            </w:pPr>
            <w:r>
              <w:rPr>
                <w:rFonts w:ascii="宋体" w:eastAsia="宋体" w:hAnsi="宋体" w:cs="宋体" w:hint="eastAsia"/>
              </w:rPr>
              <w:t>1.跟进个案87个，工单个案60个，共开展辅导882人次以上；</w:t>
            </w:r>
          </w:p>
          <w:p w14:paraId="5A6D07F4" w14:textId="77777777" w:rsidR="002D0DBA" w:rsidRDefault="00000000">
            <w:pPr>
              <w:spacing w:line="280" w:lineRule="exact"/>
              <w:rPr>
                <w:rFonts w:ascii="宋体" w:eastAsia="宋体" w:hAnsi="宋体" w:cs="宋体"/>
              </w:rPr>
            </w:pPr>
            <w:r>
              <w:rPr>
                <w:rFonts w:ascii="宋体" w:eastAsia="宋体" w:hAnsi="宋体" w:cs="宋体" w:hint="eastAsia"/>
              </w:rPr>
              <w:t>2.开展小组29个，174节次受益人次1450人次以上；</w:t>
            </w:r>
          </w:p>
          <w:p w14:paraId="23D6FDE0" w14:textId="77777777" w:rsidR="002D0DBA" w:rsidRDefault="00000000">
            <w:pPr>
              <w:spacing w:line="280" w:lineRule="exact"/>
              <w:rPr>
                <w:rFonts w:ascii="宋体" w:eastAsia="宋体" w:hAnsi="宋体" w:cs="宋体"/>
              </w:rPr>
            </w:pPr>
            <w:r>
              <w:rPr>
                <w:rFonts w:ascii="宋体" w:eastAsia="宋体" w:hAnsi="宋体" w:cs="宋体" w:hint="eastAsia"/>
              </w:rPr>
              <w:t>3.开展活动109个，受益人次8150人次以上；</w:t>
            </w:r>
          </w:p>
          <w:p w14:paraId="09D632E0" w14:textId="77777777" w:rsidR="002D0DBA" w:rsidRDefault="002D0DBA">
            <w:pPr>
              <w:rPr>
                <w:rFonts w:ascii="宋体" w:eastAsia="宋体" w:hAnsi="宋体" w:cs="宋体"/>
              </w:rPr>
            </w:pPr>
          </w:p>
        </w:tc>
        <w:tc>
          <w:tcPr>
            <w:tcW w:w="1308" w:type="dxa"/>
            <w:vMerge w:val="restart"/>
            <w:vAlign w:val="center"/>
          </w:tcPr>
          <w:p w14:paraId="796A6D33" w14:textId="77777777" w:rsidR="002D0DBA" w:rsidRDefault="00000000">
            <w:pPr>
              <w:spacing w:line="280" w:lineRule="exact"/>
              <w:rPr>
                <w:rFonts w:ascii="宋体" w:eastAsia="宋体" w:hAnsi="宋体" w:cs="宋体"/>
              </w:rPr>
            </w:pPr>
            <w:r>
              <w:rPr>
                <w:rFonts w:ascii="宋体" w:eastAsia="宋体" w:hAnsi="宋体" w:cs="宋体" w:hint="eastAsia"/>
              </w:rPr>
              <w:t>10000人次以上</w:t>
            </w:r>
          </w:p>
        </w:tc>
      </w:tr>
      <w:tr w:rsidR="002D0DBA" w14:paraId="7B337491" w14:textId="77777777">
        <w:tc>
          <w:tcPr>
            <w:tcW w:w="1565" w:type="dxa"/>
            <w:vAlign w:val="center"/>
          </w:tcPr>
          <w:p w14:paraId="3AD56E72" w14:textId="77777777" w:rsidR="002D0DBA" w:rsidRDefault="00000000">
            <w:pPr>
              <w:jc w:val="center"/>
              <w:rPr>
                <w:rFonts w:ascii="宋体" w:eastAsia="宋体" w:hAnsi="宋体" w:cs="宋体"/>
              </w:rPr>
            </w:pPr>
            <w:r>
              <w:rPr>
                <w:rFonts w:ascii="宋体" w:eastAsia="宋体" w:hAnsi="宋体" w:cs="宋体" w:hint="eastAsia"/>
              </w:rPr>
              <w:t>青春期健康教育服务</w:t>
            </w:r>
          </w:p>
        </w:tc>
        <w:tc>
          <w:tcPr>
            <w:tcW w:w="4435" w:type="dxa"/>
          </w:tcPr>
          <w:p w14:paraId="28FAD167" w14:textId="77777777" w:rsidR="002D0DBA" w:rsidRDefault="00000000">
            <w:pPr>
              <w:rPr>
                <w:rFonts w:ascii="宋体" w:eastAsia="宋体" w:hAnsi="宋体" w:cs="宋体"/>
              </w:rPr>
            </w:pPr>
            <w:r>
              <w:rPr>
                <w:rFonts w:ascii="宋体" w:eastAsia="宋体" w:hAnsi="宋体" w:cs="宋体" w:hint="eastAsia"/>
              </w:rPr>
              <w:t>以在校学生为主要服务对象，一是面向小学生群体，主要是开展青春期生理、心理知识普及</w:t>
            </w:r>
            <w:r>
              <w:rPr>
                <w:rFonts w:ascii="宋体" w:eastAsia="宋体" w:hAnsi="宋体" w:cs="宋体" w:hint="eastAsia"/>
              </w:rPr>
              <w:lastRenderedPageBreak/>
              <w:t>服务，包括隐私部位清洁、青春期身体、心理变化以及预防性侵害等内容，提升青少年对青春期的认识以及自护能力；二是面向中学生群体，主要是协助青少年学习异性交往和性健康知识以及提升青少年的预防性侵害能力，引导青少年正确应对青春期异性交往困境、提升风险防范及自我保护能力。三是面向大学生及社会青年群体，侧重于普及相关性健康知识以及引导处理亲密关系等，引导青少年学习有关处理意外怀孕、失恋、性传播疾病等内容，提升青少年的自我保护能力。同时也要联动学校、家庭与社区，提高家长和老师对于青春期健康知识普及的重视程度，引导家长正确对待引导孩子学习青春期健康知识，推动社会大众调整“谈性色变”的认知，结合多方力量共同协助青少年学习青春期健康知识。</w:t>
            </w:r>
          </w:p>
        </w:tc>
        <w:tc>
          <w:tcPr>
            <w:tcW w:w="1812" w:type="dxa"/>
            <w:vMerge/>
          </w:tcPr>
          <w:p w14:paraId="3940198F" w14:textId="77777777" w:rsidR="002D0DBA" w:rsidRDefault="002D0DBA">
            <w:pPr>
              <w:rPr>
                <w:rFonts w:ascii="宋体" w:eastAsia="宋体" w:hAnsi="宋体" w:cs="宋体"/>
              </w:rPr>
            </w:pPr>
          </w:p>
        </w:tc>
        <w:tc>
          <w:tcPr>
            <w:tcW w:w="1308" w:type="dxa"/>
            <w:vMerge/>
          </w:tcPr>
          <w:p w14:paraId="6B21652E" w14:textId="77777777" w:rsidR="002D0DBA" w:rsidRDefault="002D0DBA">
            <w:pPr>
              <w:spacing w:line="280" w:lineRule="exact"/>
              <w:rPr>
                <w:rFonts w:ascii="宋体" w:eastAsia="宋体" w:hAnsi="宋体" w:cs="宋体"/>
              </w:rPr>
            </w:pPr>
          </w:p>
        </w:tc>
      </w:tr>
      <w:tr w:rsidR="002D0DBA" w14:paraId="561870AC" w14:textId="77777777">
        <w:tc>
          <w:tcPr>
            <w:tcW w:w="1565" w:type="dxa"/>
            <w:vAlign w:val="center"/>
          </w:tcPr>
          <w:p w14:paraId="000BDD62" w14:textId="77777777" w:rsidR="002D0DBA" w:rsidRDefault="00000000">
            <w:pPr>
              <w:jc w:val="center"/>
              <w:rPr>
                <w:rFonts w:ascii="宋体" w:eastAsia="宋体" w:hAnsi="宋体" w:cs="宋体"/>
              </w:rPr>
            </w:pPr>
            <w:r>
              <w:rPr>
                <w:rFonts w:ascii="宋体" w:eastAsia="宋体" w:hAnsi="宋体" w:cs="宋体" w:hint="eastAsia"/>
              </w:rPr>
              <w:t>预防学生欺凌服务</w:t>
            </w:r>
          </w:p>
        </w:tc>
        <w:tc>
          <w:tcPr>
            <w:tcW w:w="4435" w:type="dxa"/>
          </w:tcPr>
          <w:p w14:paraId="6238B212" w14:textId="77777777" w:rsidR="002D0DBA" w:rsidRDefault="00000000">
            <w:pPr>
              <w:rPr>
                <w:rFonts w:ascii="宋体" w:eastAsia="宋体" w:hAnsi="宋体" w:cs="宋体"/>
              </w:rPr>
            </w:pPr>
            <w:r>
              <w:rPr>
                <w:rFonts w:ascii="宋体" w:eastAsia="宋体" w:hAnsi="宋体" w:cs="宋体" w:hint="eastAsia"/>
                <w:szCs w:val="21"/>
              </w:rPr>
              <w:t>以中小学学生为</w:t>
            </w:r>
            <w:r>
              <w:rPr>
                <w:rFonts w:ascii="宋体" w:eastAsia="宋体" w:hAnsi="宋体" w:cs="宋体" w:hint="eastAsia"/>
              </w:rPr>
              <w:t>主要服务对象</w:t>
            </w:r>
            <w:r>
              <w:rPr>
                <w:rFonts w:ascii="宋体" w:eastAsia="宋体" w:hAnsi="宋体" w:cs="宋体" w:hint="eastAsia"/>
                <w:szCs w:val="21"/>
              </w:rPr>
              <w:t>，一是面向普通学生群体的预防学生欺凌宣传服务；二是为高危学生群体提供的情绪处理和朋辈交往服务；三是针对欺凌学生群体开展的冲突应对、行为矫正、心理支援等服务。以协助学生认识学生欺凌，掌握朋辈交往技巧、提升情绪管理能力、学习冲突应对方法，矫正欺凌行为，以预防学生欺凌行为发生，营造友善校园氛围。</w:t>
            </w:r>
          </w:p>
        </w:tc>
        <w:tc>
          <w:tcPr>
            <w:tcW w:w="1812" w:type="dxa"/>
            <w:vMerge/>
          </w:tcPr>
          <w:p w14:paraId="34144298" w14:textId="77777777" w:rsidR="002D0DBA" w:rsidRDefault="002D0DBA">
            <w:pPr>
              <w:rPr>
                <w:rFonts w:ascii="宋体" w:eastAsia="宋体" w:hAnsi="宋体" w:cs="宋体"/>
              </w:rPr>
            </w:pPr>
          </w:p>
        </w:tc>
        <w:tc>
          <w:tcPr>
            <w:tcW w:w="1308" w:type="dxa"/>
            <w:vMerge/>
          </w:tcPr>
          <w:p w14:paraId="084B9178" w14:textId="77777777" w:rsidR="002D0DBA" w:rsidRDefault="002D0DBA">
            <w:pPr>
              <w:spacing w:line="280" w:lineRule="exact"/>
              <w:rPr>
                <w:rFonts w:ascii="宋体" w:eastAsia="宋体" w:hAnsi="宋体" w:cs="宋体"/>
              </w:rPr>
            </w:pPr>
          </w:p>
        </w:tc>
      </w:tr>
      <w:tr w:rsidR="002D0DBA" w14:paraId="650EC13C" w14:textId="77777777">
        <w:tc>
          <w:tcPr>
            <w:tcW w:w="1565" w:type="dxa"/>
            <w:vAlign w:val="center"/>
          </w:tcPr>
          <w:p w14:paraId="02A76CA6" w14:textId="77777777" w:rsidR="002D0DBA" w:rsidRDefault="00000000">
            <w:pPr>
              <w:jc w:val="center"/>
              <w:rPr>
                <w:rFonts w:ascii="宋体" w:eastAsia="宋体" w:hAnsi="宋体" w:cs="宋体"/>
              </w:rPr>
            </w:pPr>
            <w:r>
              <w:rPr>
                <w:rFonts w:ascii="宋体" w:eastAsia="宋体" w:hAnsi="宋体" w:cs="宋体" w:hint="eastAsia"/>
              </w:rPr>
              <w:t>青年就业促进服务</w:t>
            </w:r>
          </w:p>
        </w:tc>
        <w:tc>
          <w:tcPr>
            <w:tcW w:w="4435" w:type="dxa"/>
          </w:tcPr>
          <w:p w14:paraId="6BFFE0F0" w14:textId="77777777" w:rsidR="002D0DBA" w:rsidRDefault="00000000">
            <w:pPr>
              <w:rPr>
                <w:rFonts w:ascii="宋体" w:eastAsia="宋体" w:hAnsi="宋体" w:cs="宋体"/>
              </w:rPr>
            </w:pPr>
            <w:r>
              <w:rPr>
                <w:rFonts w:ascii="宋体" w:eastAsia="宋体" w:hAnsi="宋体" w:cs="宋体" w:hint="eastAsia"/>
              </w:rPr>
              <w:t>面向待业、闲散青年、高校学生、中职学生等青年群体，提供职业技能培训、职业生涯规划辅导、就业指导等服务。面向待业、闲散青年，从青年的个人需求出发，联动企业、社区资源，搭建服务信息推送-开展技能学习-链接就业资源-团体辅导-全程个案跟进辅导的一站式帮扶系统，与青年建立专业关系，带领其走出职业困境，改变当前消极职业状态，提升就业动力。面向有待业、闲散风险的青年，通过提供职业技能培训服务，与增强青少年的职业技能，提升应对待业风险的能力；通过提供职业生涯规划、就业指导服务，协助青年更清楚自己未来职业发展道路，提前做好职业规划、学习相关求职技能，预防陷入待业困境。</w:t>
            </w:r>
          </w:p>
        </w:tc>
        <w:tc>
          <w:tcPr>
            <w:tcW w:w="1812" w:type="dxa"/>
            <w:vMerge/>
          </w:tcPr>
          <w:p w14:paraId="52653FB7" w14:textId="77777777" w:rsidR="002D0DBA" w:rsidRDefault="002D0DBA">
            <w:pPr>
              <w:rPr>
                <w:rFonts w:ascii="宋体" w:eastAsia="宋体" w:hAnsi="宋体" w:cs="宋体"/>
              </w:rPr>
            </w:pPr>
          </w:p>
        </w:tc>
        <w:tc>
          <w:tcPr>
            <w:tcW w:w="1308" w:type="dxa"/>
            <w:vMerge/>
          </w:tcPr>
          <w:p w14:paraId="114A28E0" w14:textId="77777777" w:rsidR="002D0DBA" w:rsidRDefault="002D0DBA">
            <w:pPr>
              <w:spacing w:line="280" w:lineRule="exact"/>
              <w:rPr>
                <w:rFonts w:ascii="宋体" w:eastAsia="宋体" w:hAnsi="宋体" w:cs="宋体"/>
              </w:rPr>
            </w:pPr>
          </w:p>
        </w:tc>
      </w:tr>
      <w:tr w:rsidR="002D0DBA" w14:paraId="0E33A8B4" w14:textId="77777777">
        <w:trPr>
          <w:trHeight w:val="362"/>
        </w:trPr>
        <w:tc>
          <w:tcPr>
            <w:tcW w:w="1565" w:type="dxa"/>
            <w:vAlign w:val="center"/>
          </w:tcPr>
          <w:p w14:paraId="02180CEB" w14:textId="77777777" w:rsidR="002D0DBA" w:rsidRDefault="00000000">
            <w:pPr>
              <w:jc w:val="center"/>
              <w:rPr>
                <w:rFonts w:ascii="宋体" w:eastAsia="宋体" w:hAnsi="宋体" w:cs="宋体"/>
              </w:rPr>
            </w:pPr>
            <w:r>
              <w:rPr>
                <w:rFonts w:ascii="宋体" w:eastAsia="宋体" w:hAnsi="宋体" w:cs="宋体" w:hint="eastAsia"/>
              </w:rPr>
              <w:t>12355青少年综合服务台</w:t>
            </w:r>
          </w:p>
        </w:tc>
        <w:tc>
          <w:tcPr>
            <w:tcW w:w="4435" w:type="dxa"/>
          </w:tcPr>
          <w:p w14:paraId="6FB438FC" w14:textId="77777777" w:rsidR="002D0DBA" w:rsidRDefault="00000000">
            <w:pPr>
              <w:pStyle w:val="a3"/>
              <w:rPr>
                <w:rFonts w:ascii="宋体" w:eastAsia="宋体" w:hAnsi="宋体" w:cs="宋体"/>
              </w:rPr>
            </w:pPr>
            <w:r>
              <w:rPr>
                <w:rFonts w:ascii="宋体" w:eastAsia="宋体" w:hAnsi="宋体" w:cs="宋体" w:hint="eastAsia"/>
              </w:rPr>
              <w:t>以青少年的成长发展需求为导向，联动职能部门，整合社会资源，以“线上+线下”的服务方式，对接广东省12355青少年综合服务平台，为线上求助的青少年及其家庭提供心理辅导、法律维权、就业指导、助学帮困等线下跟进服务。同时，服务台按照团中央统一部署，联动</w:t>
            </w:r>
            <w:r>
              <w:rPr>
                <w:rFonts w:ascii="宋体" w:eastAsia="宋体" w:hAnsi="宋体" w:cs="宋体" w:hint="eastAsia"/>
              </w:rPr>
              <w:lastRenderedPageBreak/>
              <w:t>中学学校定期开展中高考减压、寒暑假青春自护教育等特色服务。</w:t>
            </w:r>
          </w:p>
        </w:tc>
        <w:tc>
          <w:tcPr>
            <w:tcW w:w="1812" w:type="dxa"/>
            <w:vMerge/>
          </w:tcPr>
          <w:p w14:paraId="6FFAFC6E" w14:textId="77777777" w:rsidR="002D0DBA" w:rsidRDefault="002D0DBA">
            <w:pPr>
              <w:rPr>
                <w:rFonts w:ascii="宋体" w:eastAsia="宋体" w:hAnsi="宋体" w:cs="宋体"/>
              </w:rPr>
            </w:pPr>
          </w:p>
        </w:tc>
        <w:tc>
          <w:tcPr>
            <w:tcW w:w="1308" w:type="dxa"/>
            <w:vMerge/>
          </w:tcPr>
          <w:p w14:paraId="0AB2F37D" w14:textId="77777777" w:rsidR="002D0DBA" w:rsidRDefault="002D0DBA">
            <w:pPr>
              <w:spacing w:line="280" w:lineRule="exact"/>
              <w:rPr>
                <w:rFonts w:ascii="宋体" w:eastAsia="宋体" w:hAnsi="宋体" w:cs="宋体"/>
              </w:rPr>
            </w:pPr>
          </w:p>
        </w:tc>
      </w:tr>
      <w:tr w:rsidR="002D0DBA" w14:paraId="68135662" w14:textId="77777777">
        <w:tc>
          <w:tcPr>
            <w:tcW w:w="1565" w:type="dxa"/>
            <w:vAlign w:val="center"/>
          </w:tcPr>
          <w:p w14:paraId="6EDBADE5" w14:textId="77777777" w:rsidR="002D0DBA" w:rsidRDefault="00000000">
            <w:pPr>
              <w:spacing w:line="500" w:lineRule="exact"/>
              <w:jc w:val="center"/>
              <w:rPr>
                <w:rFonts w:ascii="宋体" w:eastAsia="宋体" w:hAnsi="宋体" w:cs="宋体"/>
                <w:szCs w:val="21"/>
              </w:rPr>
            </w:pPr>
            <w:r>
              <w:rPr>
                <w:rFonts w:ascii="宋体" w:eastAsia="宋体" w:hAnsi="宋体" w:cs="宋体" w:hint="eastAsia"/>
                <w:szCs w:val="21"/>
              </w:rPr>
              <w:t>工作计划</w:t>
            </w:r>
          </w:p>
        </w:tc>
        <w:tc>
          <w:tcPr>
            <w:tcW w:w="4435" w:type="dxa"/>
            <w:vAlign w:val="center"/>
          </w:tcPr>
          <w:p w14:paraId="7CAB2658" w14:textId="77777777" w:rsidR="002D0DBA" w:rsidRDefault="00000000">
            <w:pPr>
              <w:spacing w:line="400" w:lineRule="exact"/>
              <w:rPr>
                <w:rFonts w:ascii="宋体" w:eastAsia="宋体" w:hAnsi="宋体" w:cs="宋体"/>
              </w:rPr>
            </w:pPr>
            <w:r>
              <w:rPr>
                <w:rFonts w:ascii="宋体" w:eastAsia="宋体" w:hAnsi="宋体" w:cs="宋体" w:hint="eastAsia"/>
              </w:rPr>
              <w:t>根据项目立项资料，结合实际需求，制定详细的服务计划。</w:t>
            </w:r>
          </w:p>
        </w:tc>
        <w:tc>
          <w:tcPr>
            <w:tcW w:w="1812" w:type="dxa"/>
            <w:vAlign w:val="center"/>
          </w:tcPr>
          <w:p w14:paraId="4CEAFD6C"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1份</w:t>
            </w:r>
          </w:p>
        </w:tc>
        <w:tc>
          <w:tcPr>
            <w:tcW w:w="1308" w:type="dxa"/>
            <w:vAlign w:val="center"/>
          </w:tcPr>
          <w:p w14:paraId="6E08F106"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5C1E99F0" w14:textId="77777777">
        <w:trPr>
          <w:trHeight w:val="595"/>
        </w:trPr>
        <w:tc>
          <w:tcPr>
            <w:tcW w:w="1565" w:type="dxa"/>
            <w:vAlign w:val="center"/>
          </w:tcPr>
          <w:p w14:paraId="48E5DA53" w14:textId="77777777" w:rsidR="002D0DBA" w:rsidRDefault="00000000">
            <w:pPr>
              <w:spacing w:line="500" w:lineRule="exact"/>
              <w:jc w:val="center"/>
              <w:rPr>
                <w:rFonts w:ascii="宋体" w:eastAsia="宋体" w:hAnsi="宋体" w:cs="宋体"/>
                <w:szCs w:val="21"/>
              </w:rPr>
            </w:pPr>
            <w:r>
              <w:rPr>
                <w:rFonts w:ascii="宋体" w:eastAsia="宋体" w:hAnsi="宋体" w:cs="宋体" w:hint="eastAsia"/>
                <w:szCs w:val="21"/>
              </w:rPr>
              <w:t>工作总结</w:t>
            </w:r>
          </w:p>
        </w:tc>
        <w:tc>
          <w:tcPr>
            <w:tcW w:w="4435" w:type="dxa"/>
            <w:vAlign w:val="center"/>
          </w:tcPr>
          <w:p w14:paraId="34F56B22" w14:textId="77777777" w:rsidR="002D0DBA" w:rsidRDefault="00000000">
            <w:pPr>
              <w:spacing w:line="400" w:lineRule="exact"/>
              <w:rPr>
                <w:rFonts w:ascii="宋体" w:eastAsia="宋体" w:hAnsi="宋体" w:cs="宋体"/>
              </w:rPr>
            </w:pPr>
            <w:r>
              <w:rPr>
                <w:rFonts w:ascii="宋体" w:eastAsia="宋体" w:hAnsi="宋体" w:cs="宋体" w:hint="eastAsia"/>
              </w:rPr>
              <w:t>完成项目年度工作总结。</w:t>
            </w:r>
          </w:p>
        </w:tc>
        <w:tc>
          <w:tcPr>
            <w:tcW w:w="1812" w:type="dxa"/>
            <w:vAlign w:val="center"/>
          </w:tcPr>
          <w:p w14:paraId="461BCE0B"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1份</w:t>
            </w:r>
          </w:p>
        </w:tc>
        <w:tc>
          <w:tcPr>
            <w:tcW w:w="1308" w:type="dxa"/>
            <w:vAlign w:val="center"/>
          </w:tcPr>
          <w:p w14:paraId="33BC5BE8"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50B416BB" w14:textId="77777777">
        <w:tc>
          <w:tcPr>
            <w:tcW w:w="1565" w:type="dxa"/>
            <w:vAlign w:val="center"/>
          </w:tcPr>
          <w:p w14:paraId="1D04710B"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完成项目其他相关工作</w:t>
            </w:r>
          </w:p>
        </w:tc>
        <w:tc>
          <w:tcPr>
            <w:tcW w:w="4435" w:type="dxa"/>
            <w:vAlign w:val="center"/>
          </w:tcPr>
          <w:p w14:paraId="4E717934" w14:textId="77777777" w:rsidR="002D0DBA" w:rsidRDefault="00000000">
            <w:pPr>
              <w:spacing w:line="400" w:lineRule="exact"/>
              <w:rPr>
                <w:rFonts w:ascii="宋体" w:eastAsia="宋体" w:hAnsi="宋体" w:cs="宋体"/>
              </w:rPr>
            </w:pPr>
            <w:r>
              <w:rPr>
                <w:rFonts w:ascii="宋体" w:eastAsia="宋体" w:hAnsi="宋体" w:cs="宋体" w:hint="eastAsia"/>
              </w:rPr>
              <w:t>视实际情况而定</w:t>
            </w:r>
          </w:p>
        </w:tc>
        <w:tc>
          <w:tcPr>
            <w:tcW w:w="1812" w:type="dxa"/>
            <w:vAlign w:val="center"/>
          </w:tcPr>
          <w:p w14:paraId="7243A14B"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w:t>
            </w:r>
          </w:p>
        </w:tc>
        <w:tc>
          <w:tcPr>
            <w:tcW w:w="1308" w:type="dxa"/>
            <w:vAlign w:val="center"/>
          </w:tcPr>
          <w:p w14:paraId="278FBF8C"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4C01FAE3" w14:textId="77777777">
        <w:tc>
          <w:tcPr>
            <w:tcW w:w="1565" w:type="dxa"/>
            <w:vAlign w:val="center"/>
          </w:tcPr>
          <w:p w14:paraId="27D8D89B"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服务阵地运营</w:t>
            </w:r>
          </w:p>
        </w:tc>
        <w:tc>
          <w:tcPr>
            <w:tcW w:w="4435" w:type="dxa"/>
            <w:vAlign w:val="center"/>
          </w:tcPr>
          <w:p w14:paraId="44FA6F86" w14:textId="77777777" w:rsidR="002D0DBA" w:rsidRDefault="00000000">
            <w:pPr>
              <w:spacing w:line="400" w:lineRule="exact"/>
              <w:rPr>
                <w:rFonts w:ascii="宋体" w:eastAsia="宋体" w:hAnsi="宋体" w:cs="宋体"/>
              </w:rPr>
            </w:pPr>
            <w:r>
              <w:rPr>
                <w:rFonts w:ascii="宋体" w:eastAsia="宋体" w:hAnsi="宋体" w:cs="宋体" w:hint="eastAsia"/>
              </w:rPr>
              <w:t>日常场地管理、宣传工作、开放值班、服务登记等具体事务。</w:t>
            </w:r>
          </w:p>
        </w:tc>
        <w:tc>
          <w:tcPr>
            <w:tcW w:w="1812" w:type="dxa"/>
            <w:vAlign w:val="center"/>
          </w:tcPr>
          <w:p w14:paraId="569550E1"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w:t>
            </w:r>
          </w:p>
        </w:tc>
        <w:tc>
          <w:tcPr>
            <w:tcW w:w="1308" w:type="dxa"/>
            <w:vAlign w:val="center"/>
          </w:tcPr>
          <w:p w14:paraId="394CA27A"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bl>
    <w:p w14:paraId="0302A4C5" w14:textId="77777777" w:rsidR="002D0DBA" w:rsidRDefault="002D0DBA">
      <w:pPr>
        <w:rPr>
          <w:rFonts w:ascii="宋体" w:eastAsia="宋体" w:hAnsi="宋体"/>
          <w:szCs w:val="21"/>
        </w:rPr>
      </w:pPr>
    </w:p>
    <w:p w14:paraId="1777C5ED" w14:textId="77777777" w:rsidR="002D0DBA" w:rsidRDefault="00000000">
      <w:pPr>
        <w:ind w:firstLineChars="200" w:firstLine="422"/>
        <w:rPr>
          <w:rFonts w:ascii="宋体" w:eastAsia="宋体" w:hAnsi="宋体"/>
          <w:b/>
          <w:bCs/>
          <w:szCs w:val="21"/>
        </w:rPr>
      </w:pPr>
      <w:r>
        <w:rPr>
          <w:rFonts w:ascii="宋体" w:eastAsia="宋体" w:hAnsi="宋体"/>
          <w:b/>
          <w:bCs/>
          <w:szCs w:val="21"/>
        </w:rPr>
        <w:t>六、服务要求</w:t>
      </w:r>
    </w:p>
    <w:p w14:paraId="68F0DCF4" w14:textId="77777777" w:rsidR="002D0DBA" w:rsidRDefault="00000000">
      <w:pPr>
        <w:ind w:firstLineChars="200" w:firstLine="420"/>
        <w:rPr>
          <w:rFonts w:ascii="宋体" w:eastAsia="宋体" w:hAnsi="宋体"/>
          <w:szCs w:val="21"/>
        </w:rPr>
      </w:pPr>
      <w:r>
        <w:rPr>
          <w:rFonts w:ascii="宋体" w:eastAsia="宋体" w:hAnsi="宋体"/>
          <w:szCs w:val="21"/>
        </w:rPr>
        <w:t>1．成交供应商应本着服务至上、诚信为本的宗旨，为采购人委派身体健康并符合要求的12名社工人员，</w:t>
      </w:r>
      <w:r>
        <w:rPr>
          <w:rFonts w:ascii="宋体" w:eastAsia="宋体" w:hAnsi="宋体" w:hint="eastAsia"/>
          <w:szCs w:val="21"/>
        </w:rPr>
        <w:t>（中、高级）社会工作师和助理社会工作师的配置应符合《东莞市政府购买社会工作服务实施办法》中不低于1:4的比例要求。</w:t>
      </w:r>
      <w:r>
        <w:rPr>
          <w:rFonts w:ascii="宋体" w:eastAsia="宋体" w:hAnsi="宋体"/>
          <w:szCs w:val="21"/>
        </w:rPr>
        <w:t>同时需监督管理指导社工为采购人提供相关的优质服务。</w:t>
      </w:r>
    </w:p>
    <w:p w14:paraId="7B5974E6" w14:textId="77777777" w:rsidR="002D0DBA" w:rsidRDefault="00000000">
      <w:pPr>
        <w:ind w:firstLineChars="200" w:firstLine="420"/>
        <w:rPr>
          <w:rFonts w:ascii="宋体" w:eastAsia="宋体" w:hAnsi="宋体"/>
          <w:szCs w:val="21"/>
        </w:rPr>
      </w:pPr>
      <w:r>
        <w:rPr>
          <w:rFonts w:ascii="宋体" w:eastAsia="宋体" w:hAnsi="宋体"/>
          <w:szCs w:val="21"/>
        </w:rPr>
        <w:t>★2．成交供应商所提供的社工应具备以下基本条件：</w:t>
      </w:r>
      <w:r>
        <w:rPr>
          <w:rFonts w:ascii="宋体" w:eastAsia="宋体" w:hAnsi="宋体" w:hint="eastAsia"/>
          <w:szCs w:val="21"/>
        </w:rPr>
        <w:t>通过助理社工师/社工师职业水平考试并取得证书（如所提供的社工为2024年应届社会工作专业毕业生，该社工需于2024年内通过助理社工师/社工师职业水平考试并取得证书)，能运用专业方法和技巧，为服务对象解决实际问题，提供服务；热爱社会工作，具有社会责任感和敬业精神，遵守职业操守。</w:t>
      </w:r>
      <w:r>
        <w:rPr>
          <w:rFonts w:ascii="宋体" w:eastAsia="宋体" w:hAnsi="宋体"/>
          <w:b/>
          <w:szCs w:val="21"/>
        </w:rPr>
        <w:t>（须提供承诺函并加盖</w:t>
      </w:r>
      <w:r>
        <w:rPr>
          <w:rFonts w:ascii="宋体" w:eastAsia="宋体" w:hAnsi="宋体" w:hint="eastAsia"/>
          <w:b/>
          <w:szCs w:val="21"/>
        </w:rPr>
        <w:t>相应</w:t>
      </w:r>
      <w:r>
        <w:rPr>
          <w:rFonts w:ascii="宋体" w:eastAsia="宋体" w:hAnsi="宋体"/>
          <w:b/>
          <w:szCs w:val="21"/>
        </w:rPr>
        <w:t>供应商公章）</w:t>
      </w:r>
      <w:r>
        <w:rPr>
          <w:rFonts w:ascii="宋体" w:eastAsia="宋体" w:hAnsi="宋体"/>
          <w:szCs w:val="21"/>
        </w:rPr>
        <w:t>。</w:t>
      </w:r>
    </w:p>
    <w:p w14:paraId="31E689DA" w14:textId="77777777" w:rsidR="002D0DBA" w:rsidRDefault="00000000">
      <w:pPr>
        <w:ind w:firstLineChars="200" w:firstLine="420"/>
        <w:rPr>
          <w:rFonts w:ascii="宋体" w:eastAsia="宋体" w:hAnsi="宋体"/>
          <w:szCs w:val="21"/>
        </w:rPr>
      </w:pPr>
      <w:r>
        <w:rPr>
          <w:rFonts w:ascii="宋体" w:eastAsia="宋体" w:hAnsi="宋体"/>
          <w:szCs w:val="21"/>
        </w:rPr>
        <w:t>★3．成交供应商须</w:t>
      </w:r>
      <w:r>
        <w:rPr>
          <w:rFonts w:ascii="宋体" w:eastAsia="宋体" w:hAnsi="宋体" w:hint="eastAsia"/>
          <w:szCs w:val="21"/>
        </w:rPr>
        <w:t>根据东莞市人民政府办公室关于印发《东莞市政府购买社会工作服务实施办法》的通知第十九条要求，服务期内在合同总额中预留不低于总经费的83%作为人力成本，</w:t>
      </w:r>
      <w:r>
        <w:rPr>
          <w:rFonts w:ascii="宋体" w:eastAsia="宋体" w:hAnsi="宋体"/>
          <w:szCs w:val="21"/>
        </w:rPr>
        <w:t>预留总经费的3%作为社工服务成本费用</w:t>
      </w:r>
      <w:r>
        <w:rPr>
          <w:rFonts w:ascii="宋体" w:eastAsia="宋体" w:hAnsi="宋体" w:hint="eastAsia"/>
          <w:szCs w:val="21"/>
        </w:rPr>
        <w:t>，管理成本不高于总经费的14%</w:t>
      </w:r>
      <w:r>
        <w:rPr>
          <w:rFonts w:ascii="宋体" w:eastAsia="宋体" w:hAnsi="宋体"/>
          <w:b/>
          <w:szCs w:val="21"/>
        </w:rPr>
        <w:t>（须提供承诺函并加盖</w:t>
      </w:r>
      <w:r>
        <w:rPr>
          <w:rFonts w:ascii="宋体" w:eastAsia="宋体" w:hAnsi="宋体" w:hint="eastAsia"/>
          <w:b/>
          <w:szCs w:val="21"/>
        </w:rPr>
        <w:t>相应</w:t>
      </w:r>
      <w:r>
        <w:rPr>
          <w:rFonts w:ascii="宋体" w:eastAsia="宋体" w:hAnsi="宋体"/>
          <w:b/>
          <w:szCs w:val="21"/>
        </w:rPr>
        <w:t>供应商公章）</w:t>
      </w:r>
      <w:r>
        <w:rPr>
          <w:rFonts w:ascii="宋体" w:eastAsia="宋体" w:hAnsi="宋体"/>
          <w:szCs w:val="21"/>
        </w:rPr>
        <w:t>。</w:t>
      </w:r>
    </w:p>
    <w:p w14:paraId="7443320E" w14:textId="77777777" w:rsidR="002D0DBA" w:rsidRDefault="00000000">
      <w:pPr>
        <w:ind w:firstLineChars="200" w:firstLine="420"/>
        <w:rPr>
          <w:rFonts w:ascii="宋体" w:eastAsia="宋体" w:hAnsi="宋体"/>
          <w:szCs w:val="21"/>
        </w:rPr>
      </w:pPr>
      <w:r>
        <w:rPr>
          <w:rFonts w:ascii="宋体" w:eastAsia="宋体" w:hAnsi="宋体"/>
          <w:szCs w:val="21"/>
        </w:rPr>
        <w:t>4．成交供应商新聘用社工设服务试用期（试用期1个月）自社工到岗之日起算，由采购人考核评估新聘社工是否通过试用期。</w:t>
      </w:r>
    </w:p>
    <w:p w14:paraId="50E43653" w14:textId="77777777" w:rsidR="002D0DBA" w:rsidRDefault="00000000">
      <w:pPr>
        <w:ind w:firstLineChars="200" w:firstLine="420"/>
        <w:rPr>
          <w:rFonts w:ascii="宋体" w:eastAsia="宋体" w:hAnsi="宋体"/>
          <w:szCs w:val="21"/>
        </w:rPr>
      </w:pPr>
      <w:r>
        <w:rPr>
          <w:rFonts w:ascii="宋体" w:eastAsia="宋体" w:hAnsi="宋体"/>
          <w:szCs w:val="21"/>
        </w:rPr>
        <w:t>5．成交供应商应与社工建立劳动关系，订立和履行劳动合同，支付社工工资、交纳相关的社会保险金等费用。</w:t>
      </w:r>
    </w:p>
    <w:p w14:paraId="5E04F614" w14:textId="77777777" w:rsidR="002D0DBA" w:rsidRDefault="00000000">
      <w:pPr>
        <w:ind w:firstLineChars="200" w:firstLine="420"/>
        <w:rPr>
          <w:rFonts w:ascii="宋体" w:eastAsia="宋体" w:hAnsi="宋体"/>
          <w:szCs w:val="21"/>
        </w:rPr>
      </w:pPr>
      <w:r>
        <w:rPr>
          <w:rFonts w:ascii="宋体" w:eastAsia="宋体" w:hAnsi="宋体"/>
          <w:szCs w:val="21"/>
        </w:rPr>
        <w:t>6．全国社工职业资格考试后，采购人有权要求提供服务的社工具有职业资格并统一登记；特殊情况（如暂未取得助理社工师职业水平考试证书的社工录用）征得采购人的同意。</w:t>
      </w:r>
    </w:p>
    <w:p w14:paraId="7F6134A1" w14:textId="77777777" w:rsidR="002D0DBA" w:rsidRDefault="00000000">
      <w:pPr>
        <w:ind w:firstLineChars="200" w:firstLine="420"/>
        <w:rPr>
          <w:rFonts w:ascii="宋体" w:eastAsia="宋体" w:hAnsi="宋体"/>
          <w:szCs w:val="21"/>
        </w:rPr>
      </w:pPr>
      <w:r>
        <w:rPr>
          <w:rFonts w:ascii="宋体" w:eastAsia="宋体" w:hAnsi="宋体"/>
          <w:szCs w:val="21"/>
        </w:rPr>
        <w:t>7．成交供应商提供的社工出现离职情况，需提前与采购人沟通，并安排接任社工交接工作。</w:t>
      </w:r>
    </w:p>
    <w:p w14:paraId="4F2CFCBF" w14:textId="77777777" w:rsidR="002D0DBA" w:rsidRDefault="002D0DBA">
      <w:pPr>
        <w:ind w:firstLineChars="200" w:firstLine="420"/>
        <w:rPr>
          <w:rFonts w:ascii="宋体" w:eastAsia="宋体" w:hAnsi="宋体"/>
          <w:szCs w:val="21"/>
        </w:rPr>
      </w:pPr>
    </w:p>
    <w:p w14:paraId="0BE919C2" w14:textId="77777777" w:rsidR="002D0DBA" w:rsidRDefault="00000000">
      <w:pPr>
        <w:ind w:firstLineChars="200" w:firstLine="422"/>
        <w:rPr>
          <w:rFonts w:ascii="宋体" w:eastAsia="宋体" w:hAnsi="宋体"/>
          <w:b/>
          <w:bCs/>
          <w:szCs w:val="21"/>
        </w:rPr>
      </w:pPr>
      <w:r>
        <w:rPr>
          <w:rFonts w:ascii="宋体" w:eastAsia="宋体" w:hAnsi="宋体"/>
          <w:b/>
          <w:bCs/>
          <w:szCs w:val="21"/>
        </w:rPr>
        <w:t>七、劳动条件</w:t>
      </w:r>
    </w:p>
    <w:p w14:paraId="088DF050" w14:textId="77777777" w:rsidR="002D0DBA" w:rsidRDefault="00000000">
      <w:pPr>
        <w:ind w:firstLineChars="200" w:firstLine="420"/>
        <w:rPr>
          <w:rFonts w:ascii="宋体" w:eastAsia="宋体" w:hAnsi="宋体"/>
          <w:szCs w:val="21"/>
        </w:rPr>
      </w:pPr>
      <w:r>
        <w:rPr>
          <w:rFonts w:ascii="宋体" w:eastAsia="宋体" w:hAnsi="宋体"/>
          <w:szCs w:val="21"/>
        </w:rPr>
        <w:t>1．成交供应商社工工作时间与用人单位工作总时间应保持一致（工作时间40小时/周内不视为加班，且因工作岗位特殊需错时上下班的，可根据工作需要合理调整）。</w:t>
      </w:r>
    </w:p>
    <w:p w14:paraId="4848CF74" w14:textId="77777777" w:rsidR="002D0DBA" w:rsidRDefault="00000000">
      <w:pPr>
        <w:ind w:firstLineChars="200" w:firstLine="420"/>
        <w:rPr>
          <w:rFonts w:ascii="宋体" w:eastAsia="宋体" w:hAnsi="宋体"/>
          <w:szCs w:val="21"/>
        </w:rPr>
      </w:pPr>
      <w:r>
        <w:rPr>
          <w:rFonts w:ascii="宋体" w:eastAsia="宋体" w:hAnsi="宋体"/>
          <w:szCs w:val="21"/>
        </w:rPr>
        <w:t>2．在社工督导时间上，允许社工每周有一定的集中督导时间，具体时间和地点由督导与用人单位和社工机构协商后相对固定下来。在社工培训方面，应尽量使用工作以外的时间。</w:t>
      </w:r>
    </w:p>
    <w:p w14:paraId="2C4B7D4B" w14:textId="77777777" w:rsidR="002D0DBA" w:rsidRDefault="00000000">
      <w:pPr>
        <w:ind w:firstLineChars="200" w:firstLine="420"/>
        <w:rPr>
          <w:rFonts w:ascii="宋体" w:eastAsia="宋体" w:hAnsi="宋体"/>
          <w:szCs w:val="21"/>
        </w:rPr>
      </w:pPr>
      <w:r>
        <w:rPr>
          <w:rFonts w:ascii="宋体" w:eastAsia="宋体" w:hAnsi="宋体"/>
          <w:szCs w:val="21"/>
        </w:rPr>
        <w:t>3．采购人提供安全的劳动条件和必要的工作环境及配套工作设备。</w:t>
      </w:r>
    </w:p>
    <w:p w14:paraId="67126C27" w14:textId="77777777" w:rsidR="002D0DBA" w:rsidRDefault="00000000">
      <w:pPr>
        <w:ind w:firstLineChars="200" w:firstLine="422"/>
        <w:rPr>
          <w:rFonts w:ascii="宋体" w:eastAsia="宋体" w:hAnsi="宋体"/>
          <w:b/>
          <w:bCs/>
          <w:szCs w:val="21"/>
        </w:rPr>
      </w:pPr>
      <w:r>
        <w:rPr>
          <w:rFonts w:ascii="宋体" w:eastAsia="宋体" w:hAnsi="宋体"/>
          <w:b/>
          <w:bCs/>
          <w:szCs w:val="21"/>
        </w:rPr>
        <w:t>八、考核管理</w:t>
      </w:r>
    </w:p>
    <w:p w14:paraId="48CC0011" w14:textId="77777777" w:rsidR="002D0DBA" w:rsidRDefault="00000000">
      <w:pPr>
        <w:ind w:firstLineChars="200" w:firstLine="420"/>
        <w:rPr>
          <w:rFonts w:ascii="宋体" w:eastAsia="宋体" w:hAnsi="宋体"/>
          <w:szCs w:val="21"/>
        </w:rPr>
      </w:pPr>
      <w:r>
        <w:rPr>
          <w:rFonts w:ascii="宋体" w:eastAsia="宋体" w:hAnsi="宋体"/>
          <w:szCs w:val="21"/>
        </w:rPr>
        <w:t>★1．采购人有权每年对成交供应商提供的社工进行考核。在采购人进行的考核评估中</w:t>
      </w:r>
      <w:r>
        <w:rPr>
          <w:rFonts w:ascii="宋体" w:eastAsia="宋体" w:hAnsi="宋体"/>
          <w:szCs w:val="21"/>
        </w:rPr>
        <w:lastRenderedPageBreak/>
        <w:t>（含试用期内），如成交供应商社工提供的服务未能达到协议标准或不能通过相关工作考核，采购人有权要求成交供应商予以调换，经两次以上调换仍达不到工作要求的（占所提供社工15%以上），采购人可提出解除协议要求。</w:t>
      </w:r>
    </w:p>
    <w:p w14:paraId="552B553B" w14:textId="77777777" w:rsidR="002D0DBA" w:rsidRDefault="00000000">
      <w:pPr>
        <w:ind w:firstLineChars="200" w:firstLine="420"/>
        <w:rPr>
          <w:rFonts w:ascii="宋体" w:eastAsia="宋体" w:hAnsi="宋体"/>
          <w:szCs w:val="21"/>
        </w:rPr>
      </w:pPr>
      <w:r>
        <w:rPr>
          <w:rFonts w:ascii="宋体" w:eastAsia="宋体" w:hAnsi="宋体"/>
          <w:szCs w:val="21"/>
        </w:rPr>
        <w:t>2．成交供应商负责社工业务管理、教育、培训，并配合采购人对社工进行日常管理、考核等。</w:t>
      </w:r>
    </w:p>
    <w:p w14:paraId="7A719617" w14:textId="77777777" w:rsidR="002D0DBA" w:rsidRDefault="00000000">
      <w:pPr>
        <w:ind w:firstLineChars="200" w:firstLine="420"/>
        <w:rPr>
          <w:rFonts w:ascii="宋体" w:eastAsia="宋体" w:hAnsi="宋体"/>
          <w:szCs w:val="21"/>
        </w:rPr>
      </w:pPr>
      <w:r>
        <w:rPr>
          <w:rFonts w:ascii="宋体" w:eastAsia="宋体" w:hAnsi="宋体"/>
          <w:szCs w:val="21"/>
        </w:rPr>
        <w:t>3．成交供应商应对派出的社工定期进行继续教育和考核评估，以促进社工能力的不断提升。</w:t>
      </w:r>
    </w:p>
    <w:p w14:paraId="7297F281" w14:textId="77777777" w:rsidR="002D0DBA" w:rsidRDefault="002D0DBA">
      <w:pPr>
        <w:ind w:firstLineChars="200" w:firstLine="420"/>
        <w:rPr>
          <w:rFonts w:ascii="宋体" w:eastAsia="宋体" w:hAnsi="宋体"/>
          <w:szCs w:val="21"/>
        </w:rPr>
      </w:pPr>
    </w:p>
    <w:p w14:paraId="4A3F2C55" w14:textId="77777777" w:rsidR="002D0DBA" w:rsidRDefault="00000000">
      <w:pPr>
        <w:ind w:firstLineChars="200" w:firstLine="422"/>
        <w:rPr>
          <w:rFonts w:ascii="宋体" w:eastAsia="宋体" w:hAnsi="宋体"/>
          <w:b/>
          <w:bCs/>
          <w:szCs w:val="21"/>
        </w:rPr>
      </w:pPr>
      <w:r>
        <w:rPr>
          <w:rFonts w:ascii="宋体" w:eastAsia="宋体" w:hAnsi="宋体"/>
          <w:b/>
          <w:bCs/>
          <w:szCs w:val="21"/>
        </w:rPr>
        <w:t>九、责任划分</w:t>
      </w:r>
    </w:p>
    <w:p w14:paraId="7494A140" w14:textId="77777777" w:rsidR="002D0DBA" w:rsidRDefault="00000000">
      <w:pPr>
        <w:ind w:firstLineChars="200" w:firstLine="420"/>
        <w:rPr>
          <w:rFonts w:ascii="宋体" w:eastAsia="宋体" w:hAnsi="宋体"/>
          <w:szCs w:val="21"/>
        </w:rPr>
      </w:pPr>
      <w:r>
        <w:rPr>
          <w:rFonts w:ascii="宋体" w:eastAsia="宋体" w:hAnsi="宋体"/>
          <w:szCs w:val="21"/>
        </w:rPr>
        <w:t>1．如因成交供应商社工故意或重大过失给采购人造成损失，采购人有权追究成交供应商相关责任。</w:t>
      </w:r>
    </w:p>
    <w:p w14:paraId="04FB156E" w14:textId="77777777" w:rsidR="002D0DBA" w:rsidRDefault="00000000">
      <w:pPr>
        <w:ind w:firstLineChars="200" w:firstLine="420"/>
        <w:rPr>
          <w:rFonts w:ascii="宋体" w:eastAsia="宋体" w:hAnsi="宋体"/>
          <w:szCs w:val="21"/>
        </w:rPr>
      </w:pPr>
      <w:r>
        <w:rPr>
          <w:rFonts w:ascii="宋体" w:eastAsia="宋体" w:hAnsi="宋体"/>
          <w:szCs w:val="21"/>
        </w:rPr>
        <w:t>★2．本项目服务期由合同签订生效之日起至服务期限届满为止，但在下列情况下除外：</w:t>
      </w:r>
    </w:p>
    <w:p w14:paraId="2F71D622" w14:textId="77777777" w:rsidR="002D0DBA" w:rsidRDefault="00000000">
      <w:pPr>
        <w:ind w:firstLineChars="200" w:firstLine="420"/>
        <w:rPr>
          <w:rFonts w:ascii="宋体" w:eastAsia="宋体" w:hAnsi="宋体"/>
          <w:szCs w:val="21"/>
        </w:rPr>
      </w:pPr>
      <w:r>
        <w:rPr>
          <w:rFonts w:ascii="宋体" w:eastAsia="宋体" w:hAnsi="宋体"/>
          <w:szCs w:val="21"/>
        </w:rPr>
        <w:t>（1）采购人强烈要求更换供应商的（经社工主管部门核实理由充足的）；</w:t>
      </w:r>
    </w:p>
    <w:p w14:paraId="3D30A088" w14:textId="77777777" w:rsidR="002D0DBA" w:rsidRDefault="00000000">
      <w:pPr>
        <w:ind w:firstLineChars="200" w:firstLine="420"/>
        <w:rPr>
          <w:rFonts w:ascii="宋体" w:eastAsia="宋体" w:hAnsi="宋体"/>
          <w:szCs w:val="21"/>
        </w:rPr>
      </w:pPr>
      <w:r>
        <w:rPr>
          <w:rFonts w:ascii="宋体" w:eastAsia="宋体" w:hAnsi="宋体"/>
          <w:szCs w:val="21"/>
        </w:rPr>
        <w:t>（2）供应商提出终止履行协议的（经社工主管部门核实理由充足的）。</w:t>
      </w:r>
    </w:p>
    <w:p w14:paraId="0D8B5481" w14:textId="77777777" w:rsidR="002D0DBA" w:rsidRDefault="002D0DBA">
      <w:pPr>
        <w:jc w:val="center"/>
        <w:rPr>
          <w:b/>
          <w:sz w:val="36"/>
        </w:rPr>
      </w:pPr>
    </w:p>
    <w:p w14:paraId="35359D33" w14:textId="77777777" w:rsidR="002D0DBA" w:rsidRDefault="002D0DBA">
      <w:pPr>
        <w:jc w:val="center"/>
        <w:rPr>
          <w:b/>
          <w:sz w:val="36"/>
        </w:rPr>
      </w:pPr>
    </w:p>
    <w:p w14:paraId="64DC7A2D" w14:textId="77777777" w:rsidR="002D0DBA" w:rsidRDefault="002D0DBA">
      <w:pPr>
        <w:jc w:val="center"/>
        <w:rPr>
          <w:b/>
          <w:sz w:val="36"/>
        </w:rPr>
      </w:pPr>
    </w:p>
    <w:p w14:paraId="79480994" w14:textId="77777777" w:rsidR="002D0DBA" w:rsidRDefault="002D0DBA">
      <w:pPr>
        <w:jc w:val="center"/>
        <w:rPr>
          <w:b/>
          <w:sz w:val="36"/>
        </w:rPr>
      </w:pPr>
    </w:p>
    <w:p w14:paraId="5BA46EEC" w14:textId="77777777" w:rsidR="002D0DBA" w:rsidRDefault="002D0DBA">
      <w:pPr>
        <w:jc w:val="center"/>
        <w:rPr>
          <w:b/>
          <w:sz w:val="36"/>
        </w:rPr>
      </w:pPr>
    </w:p>
    <w:p w14:paraId="4E402CD3" w14:textId="77777777" w:rsidR="002D0DBA" w:rsidRDefault="002D0DBA">
      <w:pPr>
        <w:jc w:val="center"/>
        <w:rPr>
          <w:b/>
          <w:sz w:val="36"/>
        </w:rPr>
      </w:pPr>
    </w:p>
    <w:p w14:paraId="0F04735F" w14:textId="77777777" w:rsidR="002D0DBA" w:rsidRDefault="002D0DBA">
      <w:pPr>
        <w:jc w:val="center"/>
        <w:rPr>
          <w:b/>
          <w:sz w:val="36"/>
        </w:rPr>
      </w:pPr>
    </w:p>
    <w:p w14:paraId="38CAB963" w14:textId="77777777" w:rsidR="002D0DBA" w:rsidRDefault="002D0DBA">
      <w:pPr>
        <w:jc w:val="center"/>
        <w:rPr>
          <w:b/>
          <w:sz w:val="36"/>
        </w:rPr>
      </w:pPr>
    </w:p>
    <w:p w14:paraId="5436D571" w14:textId="77777777" w:rsidR="002D0DBA" w:rsidRDefault="002D0DBA">
      <w:pPr>
        <w:jc w:val="center"/>
        <w:rPr>
          <w:b/>
          <w:sz w:val="36"/>
        </w:rPr>
      </w:pPr>
    </w:p>
    <w:p w14:paraId="56A73F05" w14:textId="77777777" w:rsidR="002D0DBA" w:rsidRDefault="002D0DBA">
      <w:pPr>
        <w:jc w:val="center"/>
        <w:rPr>
          <w:b/>
          <w:sz w:val="36"/>
        </w:rPr>
      </w:pPr>
    </w:p>
    <w:p w14:paraId="45C60D98" w14:textId="77777777" w:rsidR="008106D8" w:rsidRDefault="008106D8">
      <w:pPr>
        <w:widowControl/>
        <w:jc w:val="left"/>
        <w:rPr>
          <w:b/>
          <w:sz w:val="36"/>
        </w:rPr>
      </w:pPr>
      <w:r>
        <w:rPr>
          <w:b/>
          <w:sz w:val="36"/>
        </w:rPr>
        <w:br w:type="page"/>
      </w:r>
    </w:p>
    <w:p w14:paraId="69297D07" w14:textId="3F65F71E" w:rsidR="002D0DBA" w:rsidRDefault="00000000">
      <w:pPr>
        <w:jc w:val="center"/>
      </w:pPr>
      <w:r>
        <w:rPr>
          <w:b/>
          <w:sz w:val="36"/>
        </w:rPr>
        <w:lastRenderedPageBreak/>
        <w:t>合同文本</w:t>
      </w:r>
    </w:p>
    <w:p w14:paraId="77AE6A0E" w14:textId="77777777" w:rsidR="002D0DBA" w:rsidRDefault="002D0DBA">
      <w:pPr>
        <w:ind w:firstLine="480"/>
      </w:pPr>
    </w:p>
    <w:p w14:paraId="7927863B" w14:textId="77777777" w:rsidR="002D0DBA" w:rsidRDefault="002D0DBA"/>
    <w:p w14:paraId="7C557C0B" w14:textId="77777777" w:rsidR="002D0DBA" w:rsidRDefault="002D0DBA"/>
    <w:p w14:paraId="7684A083" w14:textId="77777777" w:rsidR="002D0DBA" w:rsidRDefault="002D0DBA"/>
    <w:p w14:paraId="590EBECB" w14:textId="77777777" w:rsidR="002D0DBA" w:rsidRDefault="00000000">
      <w:pPr>
        <w:jc w:val="center"/>
        <w:rPr>
          <w:color w:val="000000"/>
          <w:sz w:val="24"/>
        </w:rPr>
      </w:pPr>
      <w:r>
        <w:rPr>
          <w:rFonts w:hint="eastAsia"/>
          <w:color w:val="000000"/>
          <w:sz w:val="24"/>
        </w:rPr>
        <w:t>“阳光成长”青少年权益维护社会工作服务项目</w:t>
      </w:r>
      <w:r>
        <w:rPr>
          <w:color w:val="000000"/>
          <w:sz w:val="24"/>
        </w:rPr>
        <w:t>购买合同</w:t>
      </w:r>
    </w:p>
    <w:p w14:paraId="25BA5FAB" w14:textId="77777777" w:rsidR="002D0DBA" w:rsidRDefault="00000000">
      <w:pPr>
        <w:jc w:val="center"/>
      </w:pPr>
      <w:r>
        <w:t xml:space="preserve"> </w:t>
      </w:r>
    </w:p>
    <w:p w14:paraId="79F4E880" w14:textId="77777777" w:rsidR="002D0DBA" w:rsidRDefault="00000000">
      <w:pPr>
        <w:jc w:val="center"/>
      </w:pPr>
      <w:r>
        <w:t xml:space="preserve"> </w:t>
      </w:r>
    </w:p>
    <w:p w14:paraId="43887E58" w14:textId="77777777" w:rsidR="002D0DBA" w:rsidRDefault="002D0DBA">
      <w:pPr>
        <w:jc w:val="center"/>
      </w:pPr>
    </w:p>
    <w:p w14:paraId="6663DBF2" w14:textId="77777777" w:rsidR="002D0DBA" w:rsidRDefault="00000000">
      <w:r>
        <w:rPr>
          <w:color w:val="000000"/>
          <w:sz w:val="24"/>
        </w:rPr>
        <w:t>甲方：中国共产主义青年团东莞市委员会</w:t>
      </w:r>
    </w:p>
    <w:p w14:paraId="1FF9B4EC" w14:textId="77777777" w:rsidR="002D0DBA" w:rsidRDefault="00000000">
      <w:pPr>
        <w:jc w:val="left"/>
      </w:pPr>
      <w:r>
        <w:rPr>
          <w:color w:val="000000"/>
          <w:sz w:val="24"/>
        </w:rPr>
        <w:t>乙方：</w:t>
      </w:r>
    </w:p>
    <w:p w14:paraId="499E8BB0" w14:textId="77777777" w:rsidR="002D0DBA" w:rsidRDefault="00000000">
      <w:pPr>
        <w:jc w:val="left"/>
      </w:pPr>
      <w:r>
        <w:t xml:space="preserve"> </w:t>
      </w:r>
    </w:p>
    <w:p w14:paraId="6261C37D" w14:textId="77777777" w:rsidR="002D0DBA" w:rsidRDefault="002D0DBA">
      <w:pPr>
        <w:jc w:val="left"/>
      </w:pPr>
    </w:p>
    <w:p w14:paraId="5B958978" w14:textId="77777777" w:rsidR="002D0DBA" w:rsidRDefault="00000000">
      <w:pPr>
        <w:ind w:firstLine="480"/>
        <w:rPr>
          <w:b/>
          <w:bCs/>
          <w:color w:val="000000"/>
          <w:sz w:val="24"/>
        </w:rPr>
      </w:pPr>
      <w:r>
        <w:rPr>
          <w:b/>
          <w:bCs/>
          <w:color w:val="000000"/>
          <w:sz w:val="24"/>
        </w:rPr>
        <w:t>第一条</w:t>
      </w:r>
      <w:r>
        <w:rPr>
          <w:rFonts w:hint="eastAsia"/>
          <w:b/>
          <w:bCs/>
          <w:color w:val="000000"/>
          <w:sz w:val="24"/>
        </w:rPr>
        <w:t>服务目的</w:t>
      </w:r>
    </w:p>
    <w:p w14:paraId="12C7B27D" w14:textId="77777777" w:rsidR="002D0DBA" w:rsidRDefault="00000000">
      <w:pPr>
        <w:ind w:firstLine="480"/>
        <w:rPr>
          <w:color w:val="000000"/>
          <w:sz w:val="24"/>
        </w:rPr>
      </w:pPr>
      <w:r>
        <w:rPr>
          <w:rFonts w:hint="eastAsia"/>
          <w:color w:val="000000"/>
          <w:sz w:val="24"/>
        </w:rPr>
        <w:t>为更好地维护青少年合法权益，协助青少年更好地提高自我认知，掌握自护技巧、提升个人能力、促使青少年更好地规划未来，融入社会，回归正常的生活状态。具体目标为：</w:t>
      </w:r>
    </w:p>
    <w:p w14:paraId="12171C7C" w14:textId="77777777" w:rsidR="002D0DBA" w:rsidRDefault="00000000">
      <w:pPr>
        <w:ind w:firstLine="480"/>
        <w:rPr>
          <w:b/>
          <w:bCs/>
          <w:color w:val="000000"/>
          <w:sz w:val="24"/>
        </w:rPr>
      </w:pPr>
      <w:r>
        <w:rPr>
          <w:rFonts w:hint="eastAsia"/>
          <w:b/>
          <w:bCs/>
          <w:color w:val="000000"/>
          <w:sz w:val="24"/>
        </w:rPr>
        <w:t>（一）成瘾预防方面</w:t>
      </w:r>
    </w:p>
    <w:p w14:paraId="1BAC87EE" w14:textId="77777777" w:rsidR="002D0DBA" w:rsidRDefault="00000000">
      <w:pPr>
        <w:ind w:firstLine="480"/>
        <w:rPr>
          <w:color w:val="000000"/>
          <w:sz w:val="24"/>
        </w:rPr>
      </w:pPr>
      <w:r>
        <w:rPr>
          <w:rFonts w:hint="eastAsia"/>
          <w:color w:val="000000"/>
          <w:sz w:val="24"/>
        </w:rPr>
        <w:t>1.参与相应服务的服务对象有80%以上在预防药物滥用或预防网络依赖方面的认知水平有所提升。</w:t>
      </w:r>
    </w:p>
    <w:p w14:paraId="44E788DB" w14:textId="77777777" w:rsidR="002D0DBA" w:rsidRDefault="00000000">
      <w:pPr>
        <w:ind w:firstLine="480"/>
        <w:rPr>
          <w:color w:val="000000"/>
          <w:sz w:val="24"/>
        </w:rPr>
      </w:pPr>
      <w:r>
        <w:rPr>
          <w:rFonts w:hint="eastAsia"/>
          <w:color w:val="000000"/>
          <w:sz w:val="24"/>
        </w:rPr>
        <w:t>2.参与相应服务的服务对象有75%以上多懂得3种及以上预防药物滥用或预防网络依赖违法犯罪风险的方法。</w:t>
      </w:r>
    </w:p>
    <w:p w14:paraId="017A19C5" w14:textId="77777777" w:rsidR="002D0DBA" w:rsidRDefault="00000000">
      <w:pPr>
        <w:ind w:firstLine="480"/>
        <w:rPr>
          <w:color w:val="000000"/>
          <w:sz w:val="24"/>
        </w:rPr>
      </w:pPr>
      <w:r>
        <w:rPr>
          <w:rFonts w:hint="eastAsia"/>
          <w:color w:val="000000"/>
          <w:sz w:val="24"/>
        </w:rPr>
        <w:t>3.接受个案服务的服务对象有75%以上的问题困扰比接受服务前降低2个程度及以上。</w:t>
      </w:r>
    </w:p>
    <w:p w14:paraId="443B56BC" w14:textId="77777777" w:rsidR="002D0DBA" w:rsidRDefault="00000000">
      <w:pPr>
        <w:ind w:firstLine="480"/>
        <w:rPr>
          <w:b/>
          <w:bCs/>
          <w:color w:val="000000"/>
          <w:sz w:val="24"/>
        </w:rPr>
      </w:pPr>
      <w:r>
        <w:rPr>
          <w:rFonts w:hint="eastAsia"/>
          <w:b/>
          <w:bCs/>
          <w:color w:val="000000"/>
          <w:sz w:val="24"/>
        </w:rPr>
        <w:t>（二）青春期健康教育方面</w:t>
      </w:r>
    </w:p>
    <w:p w14:paraId="337B3EAB" w14:textId="77777777" w:rsidR="002D0DBA" w:rsidRDefault="00000000">
      <w:pPr>
        <w:ind w:firstLine="480"/>
        <w:rPr>
          <w:color w:val="000000"/>
          <w:sz w:val="24"/>
        </w:rPr>
      </w:pPr>
      <w:r>
        <w:rPr>
          <w:rFonts w:hint="eastAsia"/>
          <w:color w:val="000000"/>
          <w:sz w:val="24"/>
        </w:rPr>
        <w:t>1.参与相应服务的服务对象有90％以上在青春期生理健康（隐私部位认识或性生理现象或护理方法）及心理健康（异性交往或性别平等）方面的知识有所提</w:t>
      </w:r>
      <w:r>
        <w:rPr>
          <w:rFonts w:hint="eastAsia"/>
          <w:color w:val="000000"/>
          <w:sz w:val="24"/>
        </w:rPr>
        <w:lastRenderedPageBreak/>
        <w:t>升。</w:t>
      </w:r>
    </w:p>
    <w:p w14:paraId="1A1FF94B" w14:textId="77777777" w:rsidR="002D0DBA" w:rsidRDefault="00000000">
      <w:pPr>
        <w:ind w:firstLine="480"/>
        <w:rPr>
          <w:color w:val="000000"/>
          <w:sz w:val="24"/>
        </w:rPr>
      </w:pPr>
      <w:r>
        <w:rPr>
          <w:rFonts w:hint="eastAsia"/>
          <w:color w:val="000000"/>
          <w:sz w:val="24"/>
        </w:rPr>
        <w:t>2.参与相应服务的服务对象有80％以上在性健康方面的能力有所提升。</w:t>
      </w:r>
    </w:p>
    <w:p w14:paraId="57AB7D8C" w14:textId="77777777" w:rsidR="002D0DBA" w:rsidRDefault="00000000">
      <w:pPr>
        <w:ind w:firstLine="480"/>
        <w:rPr>
          <w:color w:val="000000"/>
          <w:sz w:val="24"/>
        </w:rPr>
      </w:pPr>
      <w:r>
        <w:rPr>
          <w:rFonts w:hint="eastAsia"/>
          <w:color w:val="000000"/>
          <w:sz w:val="24"/>
        </w:rPr>
        <w:t>3.参与相应服务的服务对象有80％以上在性侵害预防及应对方面的意识和能力有所提升。</w:t>
      </w:r>
    </w:p>
    <w:p w14:paraId="68FC52C0" w14:textId="77777777" w:rsidR="002D0DBA" w:rsidRDefault="00000000">
      <w:pPr>
        <w:ind w:firstLine="480"/>
        <w:rPr>
          <w:b/>
          <w:bCs/>
          <w:color w:val="000000"/>
          <w:sz w:val="24"/>
        </w:rPr>
      </w:pPr>
      <w:r>
        <w:rPr>
          <w:rFonts w:hint="eastAsia"/>
          <w:b/>
          <w:bCs/>
          <w:color w:val="000000"/>
          <w:sz w:val="24"/>
        </w:rPr>
        <w:t>（三）预防学生欺凌方面</w:t>
      </w:r>
    </w:p>
    <w:p w14:paraId="32FF895C" w14:textId="77777777" w:rsidR="002D0DBA" w:rsidRDefault="00000000">
      <w:pPr>
        <w:ind w:firstLine="480"/>
        <w:rPr>
          <w:color w:val="000000"/>
          <w:sz w:val="24"/>
        </w:rPr>
      </w:pPr>
      <w:r>
        <w:rPr>
          <w:rFonts w:hint="eastAsia"/>
          <w:color w:val="000000"/>
          <w:sz w:val="24"/>
        </w:rPr>
        <w:t>1.参与相应服务的服务对象有80％以上在预防学生欺凌方面认知水平有所提升。</w:t>
      </w:r>
    </w:p>
    <w:p w14:paraId="104560B2" w14:textId="77777777" w:rsidR="002D0DBA" w:rsidRDefault="00000000">
      <w:pPr>
        <w:ind w:firstLine="480"/>
        <w:rPr>
          <w:color w:val="000000"/>
          <w:sz w:val="24"/>
        </w:rPr>
      </w:pPr>
      <w:r>
        <w:rPr>
          <w:rFonts w:hint="eastAsia"/>
          <w:color w:val="000000"/>
          <w:sz w:val="24"/>
        </w:rPr>
        <w:t>2.参与相应服务的服务对象有75％以上多懂得3种及以上预防或应对学生欺凌的方法。</w:t>
      </w:r>
    </w:p>
    <w:p w14:paraId="509B5113" w14:textId="77777777" w:rsidR="002D0DBA" w:rsidRDefault="00000000">
      <w:pPr>
        <w:ind w:firstLine="480"/>
        <w:rPr>
          <w:color w:val="000000"/>
          <w:sz w:val="24"/>
        </w:rPr>
      </w:pPr>
      <w:r>
        <w:rPr>
          <w:rFonts w:hint="eastAsia"/>
          <w:color w:val="000000"/>
          <w:sz w:val="24"/>
        </w:rPr>
        <w:t>3.接受个案服务的服务对象有70％以上的问题困扰比接受服务前降低2个程度及以上。</w:t>
      </w:r>
    </w:p>
    <w:p w14:paraId="71821985" w14:textId="77777777" w:rsidR="002D0DBA" w:rsidRDefault="00000000">
      <w:pPr>
        <w:ind w:firstLine="480"/>
        <w:rPr>
          <w:b/>
          <w:bCs/>
          <w:color w:val="000000"/>
          <w:sz w:val="24"/>
        </w:rPr>
      </w:pPr>
      <w:r>
        <w:rPr>
          <w:rFonts w:hint="eastAsia"/>
          <w:b/>
          <w:bCs/>
          <w:color w:val="000000"/>
          <w:sz w:val="24"/>
        </w:rPr>
        <w:t>（四）青年就业促进方面</w:t>
      </w:r>
    </w:p>
    <w:p w14:paraId="2719F86E" w14:textId="77777777" w:rsidR="002D0DBA" w:rsidRDefault="00000000">
      <w:pPr>
        <w:ind w:firstLine="480"/>
        <w:rPr>
          <w:color w:val="000000"/>
          <w:sz w:val="24"/>
        </w:rPr>
      </w:pPr>
      <w:r>
        <w:rPr>
          <w:rFonts w:hint="eastAsia"/>
          <w:color w:val="000000"/>
          <w:sz w:val="24"/>
        </w:rPr>
        <w:t>1.接受职业规划服务的服务对象有80％以上在自我探索或职业认知或规划工具了解3方面有所提升。</w:t>
      </w:r>
    </w:p>
    <w:p w14:paraId="2A5C6A34" w14:textId="77777777" w:rsidR="002D0DBA" w:rsidRDefault="00000000">
      <w:pPr>
        <w:ind w:firstLine="480"/>
        <w:rPr>
          <w:color w:val="000000"/>
          <w:sz w:val="24"/>
        </w:rPr>
      </w:pPr>
      <w:r>
        <w:rPr>
          <w:rFonts w:hint="eastAsia"/>
          <w:color w:val="000000"/>
          <w:sz w:val="24"/>
        </w:rPr>
        <w:t>2.接受技能培训服务的服务对象有80％以上能运用所学技能制作出成品。</w:t>
      </w:r>
    </w:p>
    <w:p w14:paraId="3663295A" w14:textId="77777777" w:rsidR="002D0DBA" w:rsidRDefault="00000000">
      <w:pPr>
        <w:ind w:firstLine="480"/>
        <w:rPr>
          <w:color w:val="000000"/>
          <w:sz w:val="24"/>
        </w:rPr>
      </w:pPr>
      <w:r>
        <w:rPr>
          <w:rFonts w:hint="eastAsia"/>
          <w:color w:val="000000"/>
          <w:sz w:val="24"/>
        </w:rPr>
        <w:t>3.接受就业指导服务的服务对象有80%以上能掌握2个及以上就业防骗知识或求职技巧。</w:t>
      </w:r>
    </w:p>
    <w:p w14:paraId="15364115" w14:textId="77777777" w:rsidR="002D0DBA" w:rsidRDefault="00000000">
      <w:pPr>
        <w:ind w:firstLine="480"/>
        <w:rPr>
          <w:b/>
          <w:bCs/>
          <w:color w:val="000000"/>
          <w:sz w:val="24"/>
        </w:rPr>
      </w:pPr>
      <w:r>
        <w:rPr>
          <w:rFonts w:hint="eastAsia"/>
          <w:b/>
          <w:bCs/>
          <w:color w:val="000000"/>
          <w:sz w:val="24"/>
        </w:rPr>
        <w:t>（五）12355青少年综合服务平台</w:t>
      </w:r>
    </w:p>
    <w:p w14:paraId="5D6B7EDF" w14:textId="77777777" w:rsidR="002D0DBA" w:rsidRDefault="00000000">
      <w:pPr>
        <w:ind w:firstLine="480"/>
        <w:rPr>
          <w:color w:val="000000"/>
          <w:sz w:val="24"/>
        </w:rPr>
      </w:pPr>
      <w:r>
        <w:rPr>
          <w:rFonts w:hint="eastAsia"/>
          <w:color w:val="000000"/>
          <w:sz w:val="24"/>
        </w:rPr>
        <w:t>1.工单对接跟进率达100%，工单对象认为服务对其带来帮助的达90%以上。</w:t>
      </w:r>
    </w:p>
    <w:p w14:paraId="7FEF0C59" w14:textId="77777777" w:rsidR="002D0DBA" w:rsidRDefault="00000000">
      <w:pPr>
        <w:ind w:firstLine="480"/>
        <w:rPr>
          <w:color w:val="000000"/>
          <w:sz w:val="24"/>
        </w:rPr>
      </w:pPr>
      <w:r>
        <w:rPr>
          <w:rFonts w:hint="eastAsia"/>
          <w:color w:val="000000"/>
          <w:sz w:val="24"/>
        </w:rPr>
        <w:t>2.接受减压服务的服务对象认为压力有所缓解的达80%以上。</w:t>
      </w:r>
    </w:p>
    <w:p w14:paraId="10B99C49" w14:textId="5A0455EF" w:rsidR="002D0DBA" w:rsidRDefault="00000000">
      <w:pPr>
        <w:ind w:firstLine="480"/>
      </w:pPr>
      <w:r>
        <w:rPr>
          <w:rFonts w:hint="eastAsia"/>
          <w:color w:val="000000"/>
          <w:sz w:val="24"/>
        </w:rPr>
        <w:t>3.参与自护教育的服务对象有80%以上认为自身的自护意识有所提升，70%以上的服务对象至少掌握了1种自护自救技能。</w:t>
      </w:r>
    </w:p>
    <w:p w14:paraId="3BAD4A00" w14:textId="77777777" w:rsidR="002D0DBA" w:rsidRDefault="00000000">
      <w:pPr>
        <w:ind w:firstLine="480"/>
        <w:rPr>
          <w:b/>
          <w:bCs/>
        </w:rPr>
      </w:pPr>
      <w:r>
        <w:rPr>
          <w:b/>
          <w:bCs/>
          <w:sz w:val="24"/>
        </w:rPr>
        <w:lastRenderedPageBreak/>
        <w:t>第二条服务群体</w:t>
      </w:r>
    </w:p>
    <w:p w14:paraId="01FCC5A9" w14:textId="77777777" w:rsidR="002D0DBA" w:rsidRDefault="00000000">
      <w:pPr>
        <w:ind w:firstLine="480"/>
        <w:rPr>
          <w:sz w:val="24"/>
        </w:rPr>
      </w:pPr>
      <w:r>
        <w:rPr>
          <w:rFonts w:hint="eastAsia"/>
          <w:sz w:val="24"/>
        </w:rPr>
        <w:t>根据《青少年社会工作服务指南》国家标准以及项目服务对象的需求和特点，本项目的服务对象为6-35周岁青少年，具体如下：</w:t>
      </w:r>
    </w:p>
    <w:p w14:paraId="593787D6" w14:textId="77777777" w:rsidR="002D0DBA" w:rsidRDefault="00000000">
      <w:pPr>
        <w:ind w:firstLine="480"/>
        <w:rPr>
          <w:sz w:val="24"/>
        </w:rPr>
      </w:pPr>
      <w:r>
        <w:rPr>
          <w:rFonts w:hint="eastAsia"/>
          <w:sz w:val="24"/>
        </w:rPr>
        <w:t>1.成瘾预防服务的主要服务对象是：6-25周岁学生；</w:t>
      </w:r>
    </w:p>
    <w:p w14:paraId="4262F35D" w14:textId="77777777" w:rsidR="002D0DBA" w:rsidRDefault="00000000">
      <w:pPr>
        <w:ind w:firstLine="480"/>
        <w:rPr>
          <w:sz w:val="24"/>
        </w:rPr>
      </w:pPr>
      <w:r>
        <w:rPr>
          <w:rFonts w:hint="eastAsia"/>
          <w:sz w:val="24"/>
        </w:rPr>
        <w:t>2.青春期健康教育服务的主要服务对象是：6-25周岁学生；</w:t>
      </w:r>
    </w:p>
    <w:p w14:paraId="691F005D" w14:textId="77777777" w:rsidR="002D0DBA" w:rsidRDefault="00000000">
      <w:pPr>
        <w:ind w:firstLine="480"/>
        <w:rPr>
          <w:sz w:val="24"/>
        </w:rPr>
      </w:pPr>
      <w:r>
        <w:rPr>
          <w:rFonts w:hint="eastAsia"/>
          <w:sz w:val="24"/>
        </w:rPr>
        <w:t>3.学生欺凌预防服务的主要服务对象是：6-18周岁学生；</w:t>
      </w:r>
    </w:p>
    <w:p w14:paraId="655DD7DC" w14:textId="77777777" w:rsidR="002D0DBA" w:rsidRDefault="00000000">
      <w:pPr>
        <w:ind w:firstLine="480"/>
        <w:rPr>
          <w:sz w:val="24"/>
        </w:rPr>
      </w:pPr>
      <w:r>
        <w:rPr>
          <w:rFonts w:hint="eastAsia"/>
          <w:sz w:val="24"/>
        </w:rPr>
        <w:t>4.青年就业促进服务的主要服务对象是：14-35周岁青少年；</w:t>
      </w:r>
    </w:p>
    <w:p w14:paraId="5C2EF839" w14:textId="77777777" w:rsidR="002D0DBA" w:rsidRDefault="00000000">
      <w:pPr>
        <w:ind w:firstLine="480"/>
        <w:rPr>
          <w:sz w:val="24"/>
        </w:rPr>
      </w:pPr>
      <w:r>
        <w:rPr>
          <w:rFonts w:hint="eastAsia"/>
          <w:sz w:val="24"/>
        </w:rPr>
        <w:t>5.12355青少年综合服务台主要服务对象是：6-35周岁青少年。</w:t>
      </w:r>
    </w:p>
    <w:p w14:paraId="10F592BA" w14:textId="77777777" w:rsidR="002D0DBA" w:rsidRDefault="00000000">
      <w:pPr>
        <w:ind w:firstLine="480"/>
        <w:rPr>
          <w:b/>
          <w:bCs/>
        </w:rPr>
      </w:pPr>
      <w:r>
        <w:rPr>
          <w:b/>
          <w:bCs/>
          <w:sz w:val="24"/>
        </w:rPr>
        <w:t>第三条服务内容</w:t>
      </w:r>
    </w:p>
    <w:p w14:paraId="380AB240" w14:textId="77777777" w:rsidR="002D0DBA" w:rsidRDefault="00000000">
      <w:pPr>
        <w:ind w:firstLine="555"/>
        <w:rPr>
          <w:b/>
          <w:bCs/>
          <w:sz w:val="24"/>
        </w:rPr>
      </w:pPr>
      <w:r>
        <w:rPr>
          <w:rFonts w:hint="eastAsia"/>
          <w:b/>
          <w:bCs/>
          <w:sz w:val="24"/>
        </w:rPr>
        <w:t>1．成瘾（毒品、网瘾）预防服务</w:t>
      </w:r>
    </w:p>
    <w:p w14:paraId="0D65226F" w14:textId="77777777" w:rsidR="002D0DBA" w:rsidRDefault="00000000">
      <w:pPr>
        <w:ind w:firstLine="555"/>
        <w:rPr>
          <w:sz w:val="24"/>
        </w:rPr>
      </w:pPr>
      <w:r>
        <w:rPr>
          <w:rFonts w:hint="eastAsia"/>
          <w:sz w:val="24"/>
        </w:rPr>
        <w:t>围绕青少年药物滥用预防教育以及青少年网络素养提升两大主题，从青少年个人、家庭、学校及社区发挥作用。在预防药物滥用方面，一是面向小学生与初中生开展知识普及类服务，提升其对毒品的认知与警惕心理；二是面向中职、高中、大学等学生群体及社会青年开展拒毒防毒能力提升服务，结合多样化手法协助青年对风险行为与风险地域有所认识，坚决防毒拒毒。在网络素养提升方面，一是面向小学生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践行健康的生活方式。</w:t>
      </w:r>
    </w:p>
    <w:p w14:paraId="7BE6C65A" w14:textId="77777777" w:rsidR="002D0DBA" w:rsidRDefault="00000000">
      <w:pPr>
        <w:ind w:firstLine="555"/>
        <w:rPr>
          <w:b/>
          <w:bCs/>
          <w:sz w:val="24"/>
        </w:rPr>
      </w:pPr>
      <w:r>
        <w:rPr>
          <w:rFonts w:hint="eastAsia"/>
          <w:b/>
          <w:bCs/>
          <w:sz w:val="24"/>
        </w:rPr>
        <w:t>2．青春期健康教育服务</w:t>
      </w:r>
    </w:p>
    <w:p w14:paraId="5F545637" w14:textId="77777777" w:rsidR="002D0DBA" w:rsidRDefault="00000000">
      <w:pPr>
        <w:ind w:firstLine="555"/>
        <w:rPr>
          <w:sz w:val="24"/>
        </w:rPr>
      </w:pPr>
      <w:r>
        <w:rPr>
          <w:rFonts w:hint="eastAsia"/>
          <w:sz w:val="24"/>
        </w:rPr>
        <w:t>一是面向小学生群体，主要是开展青春期生理、心理知识普及服务，包括隐</w:t>
      </w:r>
      <w:r>
        <w:rPr>
          <w:rFonts w:hint="eastAsia"/>
          <w:sz w:val="24"/>
        </w:rPr>
        <w:lastRenderedPageBreak/>
        <w:t>私部位清洁、青春期身体、心理变化以及预防性侵害等内容，提升青少年对青春期的认识以及自护能力；二是面向中学生群体，主要是协助青少年学习异性交往和性健康知识以及提升青少年的预防性侵害能力，引导青少年正确应对青春期异性交往困境、提升风险防范及自我保护能力。三是面向大学生及社会青年群体，侧重于普及相关性健康知识以及引导处理亲密关系等，引导青少年学习有关处理意外怀孕、失恋、性传播疾病等内容，提升青少年的自我保护能力。同时也要联动学校、家庭与社区，提高家长和老师对于青春期健康知识普及的重视程度，引导家长正确对待引导孩子学习青春期健康知识，推动社会大众调整“谈性色变”的认知，结合多方力量共同协助青少年学习青春期健康知识。</w:t>
      </w:r>
    </w:p>
    <w:p w14:paraId="417C6EFF" w14:textId="77777777" w:rsidR="002D0DBA" w:rsidRDefault="00000000">
      <w:pPr>
        <w:ind w:firstLine="555"/>
        <w:rPr>
          <w:b/>
          <w:bCs/>
          <w:sz w:val="24"/>
        </w:rPr>
      </w:pPr>
      <w:r>
        <w:rPr>
          <w:rFonts w:hint="eastAsia"/>
          <w:b/>
          <w:bCs/>
          <w:sz w:val="24"/>
        </w:rPr>
        <w:t>3．青年就业促进服务</w:t>
      </w:r>
    </w:p>
    <w:p w14:paraId="5DBAFF82" w14:textId="77777777" w:rsidR="002D0DBA" w:rsidRDefault="00000000">
      <w:pPr>
        <w:ind w:firstLine="555"/>
        <w:rPr>
          <w:sz w:val="24"/>
        </w:rPr>
      </w:pPr>
      <w:r>
        <w:rPr>
          <w:rFonts w:hint="eastAsia"/>
          <w:sz w:val="24"/>
        </w:rPr>
        <w:t>主要是面向待业、闲散青年、高校学生、中职学生等青年群体，提供职业技能培训、职业生涯规划辅导、就业指导等服务。面向待业、闲散青年，从青年的个人需求出发，联动企业、社区资源，搭建服务信息推送-开展技能学习-链接就业资源-团体辅导-全程个案跟进辅导的一站式帮扶系统，与青年建立专业关系，带领其走出职业困境，改变当前消极职业状态，提升就业动力。面向有待业、闲散风险的青年，通过提供职业技能培训服务，与增强青少年的职业技能，提升应对待业风险的能力；通过提供职业生涯规划、就业指导服务，协助青年更清楚自己未来职业发展道路，提前做好职业规划、学习相关求职技巧，预防陷入待业困境。</w:t>
      </w:r>
    </w:p>
    <w:p w14:paraId="69E8F404" w14:textId="77777777" w:rsidR="002D0DBA" w:rsidRDefault="00000000">
      <w:pPr>
        <w:ind w:firstLine="555"/>
        <w:rPr>
          <w:b/>
          <w:bCs/>
          <w:sz w:val="24"/>
        </w:rPr>
      </w:pPr>
      <w:r>
        <w:rPr>
          <w:rFonts w:hint="eastAsia"/>
          <w:b/>
          <w:bCs/>
          <w:sz w:val="24"/>
        </w:rPr>
        <w:t>4．预防学生欺凌服务</w:t>
      </w:r>
    </w:p>
    <w:p w14:paraId="28E63CD5" w14:textId="77777777" w:rsidR="002D0DBA" w:rsidRDefault="00000000">
      <w:pPr>
        <w:ind w:firstLine="555"/>
        <w:rPr>
          <w:sz w:val="24"/>
        </w:rPr>
      </w:pPr>
      <w:r>
        <w:rPr>
          <w:rFonts w:hint="eastAsia"/>
          <w:sz w:val="24"/>
        </w:rPr>
        <w:t>一是面向普通学生群体的预防校园欺凌宣传服务；二是为高危学生群体提供的情绪处理和朋辈交往服务；三是针对欺凌学生群体开展的冲突应对、行为矫</w:t>
      </w:r>
      <w:r>
        <w:rPr>
          <w:rFonts w:hint="eastAsia"/>
          <w:sz w:val="24"/>
        </w:rPr>
        <w:lastRenderedPageBreak/>
        <w:t>正、心理支援等服务。以协助学生认识校园欺凌，掌握朋辈交往技巧、提升情绪管理能力、学习冲突应对方法，矫正欺凌行为，以预防校园欺凌行为发生，营造友善校园氛围。</w:t>
      </w:r>
    </w:p>
    <w:p w14:paraId="23B88921" w14:textId="77777777" w:rsidR="002D0DBA" w:rsidRDefault="00000000">
      <w:pPr>
        <w:ind w:firstLine="555"/>
        <w:rPr>
          <w:b/>
          <w:bCs/>
          <w:sz w:val="24"/>
        </w:rPr>
      </w:pPr>
      <w:r>
        <w:rPr>
          <w:rFonts w:hint="eastAsia"/>
          <w:b/>
          <w:bCs/>
          <w:sz w:val="24"/>
        </w:rPr>
        <w:t>5.12355青少年综合服务台</w:t>
      </w:r>
    </w:p>
    <w:p w14:paraId="797170FB" w14:textId="77777777" w:rsidR="002D0DBA" w:rsidRDefault="00000000">
      <w:pPr>
        <w:ind w:firstLine="555"/>
        <w:rPr>
          <w:sz w:val="24"/>
        </w:rPr>
      </w:pPr>
      <w:r>
        <w:rPr>
          <w:rFonts w:hint="eastAsia"/>
          <w:sz w:val="24"/>
        </w:rPr>
        <w:t>以青少年的成长发展需求为导向，联动职能部门，整合社会资源，以“线上+线下”的服务方式，对接广东省12355青少年综合服务平台，为线上求助的青少年及其家庭提供心理辅导、法律维权、就业指导、助学帮困等线下跟进服务。同时，服务台按照团中央统一部署，联动各中学定期开展中高考减压、寒暑假青春自护教育等特色服务。</w:t>
      </w:r>
    </w:p>
    <w:p w14:paraId="10083DA7" w14:textId="77777777" w:rsidR="002D0DBA" w:rsidRDefault="00000000">
      <w:pPr>
        <w:ind w:firstLine="555"/>
        <w:rPr>
          <w:b/>
          <w:bCs/>
          <w:sz w:val="24"/>
        </w:rPr>
      </w:pPr>
      <w:r>
        <w:rPr>
          <w:rFonts w:hint="eastAsia"/>
          <w:b/>
          <w:bCs/>
          <w:sz w:val="24"/>
        </w:rPr>
        <w:t>6．阵地运营服务</w:t>
      </w:r>
    </w:p>
    <w:p w14:paraId="2731FBDF" w14:textId="77777777" w:rsidR="002D0DBA" w:rsidRDefault="00000000">
      <w:pPr>
        <w:ind w:firstLine="555"/>
        <w:rPr>
          <w:sz w:val="24"/>
        </w:rPr>
      </w:pPr>
      <w:r>
        <w:rPr>
          <w:rFonts w:hint="eastAsia"/>
          <w:sz w:val="24"/>
        </w:rPr>
        <w:t>结合团市委服务阵地运营的需求，根据服务群体特点，配合完成阵地运营的其他服务及管理工作。</w:t>
      </w:r>
    </w:p>
    <w:p w14:paraId="43986970" w14:textId="77777777" w:rsidR="002D0DBA" w:rsidRDefault="00000000">
      <w:pPr>
        <w:ind w:firstLine="555"/>
        <w:rPr>
          <w:b/>
          <w:bCs/>
          <w:sz w:val="24"/>
        </w:rPr>
      </w:pPr>
      <w:r>
        <w:rPr>
          <w:rFonts w:hint="eastAsia"/>
          <w:b/>
          <w:bCs/>
          <w:sz w:val="24"/>
        </w:rPr>
        <w:t>7．其他工作</w:t>
      </w:r>
    </w:p>
    <w:p w14:paraId="4911B5D8" w14:textId="77777777" w:rsidR="002D0DBA" w:rsidRDefault="00000000">
      <w:pPr>
        <w:ind w:firstLine="555"/>
      </w:pPr>
      <w:r>
        <w:rPr>
          <w:rFonts w:hint="eastAsia"/>
          <w:sz w:val="24"/>
        </w:rPr>
        <w:t>完成项目相关的或采购人交付的其他工作</w:t>
      </w:r>
      <w:r>
        <w:rPr>
          <w:rFonts w:hint="eastAsia"/>
        </w:rPr>
        <w:t>。</w:t>
      </w:r>
    </w:p>
    <w:p w14:paraId="4779F63C" w14:textId="77777777" w:rsidR="002D0DBA" w:rsidRDefault="00000000">
      <w:pPr>
        <w:ind w:firstLineChars="200" w:firstLine="480"/>
        <w:jc w:val="left"/>
        <w:rPr>
          <w:b/>
          <w:bCs/>
          <w:color w:val="000000"/>
          <w:sz w:val="24"/>
        </w:rPr>
      </w:pPr>
      <w:r>
        <w:rPr>
          <w:b/>
          <w:bCs/>
          <w:color w:val="000000"/>
          <w:sz w:val="24"/>
        </w:rPr>
        <w:t>第四条服务人员数量要求</w:t>
      </w:r>
    </w:p>
    <w:p w14:paraId="2CE842AD" w14:textId="77777777" w:rsidR="002D0DBA" w:rsidRDefault="00000000">
      <w:pPr>
        <w:ind w:firstLineChars="200" w:firstLine="480"/>
        <w:jc w:val="left"/>
      </w:pPr>
      <w:r>
        <w:rPr>
          <w:color w:val="000000"/>
          <w:sz w:val="24"/>
        </w:rPr>
        <w:t>专业社会工作者共12人。</w:t>
      </w:r>
    </w:p>
    <w:p w14:paraId="6552A962" w14:textId="77777777" w:rsidR="002D0DBA" w:rsidRDefault="00000000">
      <w:pPr>
        <w:ind w:firstLineChars="200" w:firstLine="480"/>
        <w:jc w:val="left"/>
        <w:rPr>
          <w:b/>
          <w:bCs/>
        </w:rPr>
      </w:pPr>
      <w:r>
        <w:rPr>
          <w:b/>
          <w:bCs/>
          <w:color w:val="000000"/>
          <w:sz w:val="24"/>
        </w:rPr>
        <w:t>第五条服务标准</w:t>
      </w:r>
    </w:p>
    <w:tbl>
      <w:tblPr>
        <w:tblStyle w:val="a8"/>
        <w:tblW w:w="9120" w:type="dxa"/>
        <w:tblLook w:val="04A0" w:firstRow="1" w:lastRow="0" w:firstColumn="1" w:lastColumn="0" w:noHBand="0" w:noVBand="1"/>
      </w:tblPr>
      <w:tblGrid>
        <w:gridCol w:w="1565"/>
        <w:gridCol w:w="4435"/>
        <w:gridCol w:w="1812"/>
        <w:gridCol w:w="1308"/>
      </w:tblGrid>
      <w:tr w:rsidR="002D0DBA" w14:paraId="23DE500B" w14:textId="77777777">
        <w:trPr>
          <w:trHeight w:val="403"/>
        </w:trPr>
        <w:tc>
          <w:tcPr>
            <w:tcW w:w="1565" w:type="dxa"/>
            <w:vAlign w:val="center"/>
          </w:tcPr>
          <w:p w14:paraId="2F38F9D5" w14:textId="77777777" w:rsidR="002D0DBA" w:rsidRDefault="00000000">
            <w:pPr>
              <w:jc w:val="center"/>
              <w:rPr>
                <w:rFonts w:ascii="宋体" w:eastAsia="宋体" w:hAnsi="宋体"/>
                <w:b/>
                <w:szCs w:val="21"/>
              </w:rPr>
            </w:pPr>
            <w:r>
              <w:rPr>
                <w:rFonts w:ascii="宋体" w:eastAsia="宋体" w:hAnsi="宋体" w:hint="eastAsia"/>
                <w:b/>
                <w:szCs w:val="21"/>
              </w:rPr>
              <w:t>服务版块</w:t>
            </w:r>
          </w:p>
        </w:tc>
        <w:tc>
          <w:tcPr>
            <w:tcW w:w="4435" w:type="dxa"/>
            <w:vAlign w:val="center"/>
          </w:tcPr>
          <w:p w14:paraId="37D52311" w14:textId="77777777" w:rsidR="002D0DBA" w:rsidRDefault="00000000">
            <w:pPr>
              <w:jc w:val="center"/>
              <w:rPr>
                <w:rFonts w:ascii="宋体" w:eastAsia="宋体" w:hAnsi="宋体"/>
                <w:b/>
                <w:szCs w:val="21"/>
              </w:rPr>
            </w:pPr>
            <w:r>
              <w:rPr>
                <w:rFonts w:ascii="宋体" w:eastAsia="宋体" w:hAnsi="宋体" w:hint="eastAsia"/>
                <w:b/>
                <w:szCs w:val="21"/>
              </w:rPr>
              <w:t>服务内容</w:t>
            </w:r>
          </w:p>
        </w:tc>
        <w:tc>
          <w:tcPr>
            <w:tcW w:w="1812" w:type="dxa"/>
            <w:vAlign w:val="center"/>
          </w:tcPr>
          <w:p w14:paraId="06AF0FFB" w14:textId="77777777" w:rsidR="002D0DBA" w:rsidRDefault="00000000">
            <w:pPr>
              <w:jc w:val="center"/>
              <w:rPr>
                <w:rFonts w:ascii="宋体" w:eastAsia="宋体" w:hAnsi="宋体"/>
                <w:b/>
                <w:szCs w:val="21"/>
              </w:rPr>
            </w:pPr>
            <w:r>
              <w:rPr>
                <w:rFonts w:ascii="宋体" w:eastAsia="宋体" w:hAnsi="宋体" w:hint="eastAsia"/>
                <w:b/>
                <w:szCs w:val="21"/>
              </w:rPr>
              <w:t>服务指标</w:t>
            </w:r>
          </w:p>
        </w:tc>
        <w:tc>
          <w:tcPr>
            <w:tcW w:w="1308" w:type="dxa"/>
            <w:vAlign w:val="center"/>
          </w:tcPr>
          <w:p w14:paraId="0504CAA2" w14:textId="77777777" w:rsidR="002D0DBA" w:rsidRDefault="00000000">
            <w:pPr>
              <w:jc w:val="center"/>
              <w:rPr>
                <w:rFonts w:ascii="宋体" w:eastAsia="宋体" w:hAnsi="宋体"/>
                <w:b/>
                <w:szCs w:val="21"/>
              </w:rPr>
            </w:pPr>
            <w:r>
              <w:rPr>
                <w:rFonts w:ascii="宋体" w:eastAsia="宋体" w:hAnsi="宋体" w:hint="eastAsia"/>
                <w:b/>
                <w:szCs w:val="21"/>
              </w:rPr>
              <w:t>受益人次</w:t>
            </w:r>
          </w:p>
        </w:tc>
      </w:tr>
      <w:tr w:rsidR="002D0DBA" w14:paraId="447A7E69" w14:textId="77777777">
        <w:tc>
          <w:tcPr>
            <w:tcW w:w="1565" w:type="dxa"/>
            <w:vAlign w:val="center"/>
          </w:tcPr>
          <w:p w14:paraId="22B16966" w14:textId="77777777" w:rsidR="002D0DBA" w:rsidRDefault="00000000">
            <w:pPr>
              <w:jc w:val="center"/>
              <w:rPr>
                <w:rFonts w:ascii="宋体" w:eastAsia="宋体" w:hAnsi="宋体" w:cs="宋体"/>
              </w:rPr>
            </w:pPr>
            <w:r>
              <w:rPr>
                <w:rFonts w:ascii="宋体" w:eastAsia="宋体" w:hAnsi="宋体" w:cs="宋体" w:hint="eastAsia"/>
              </w:rPr>
              <w:t>成瘾预防服务</w:t>
            </w:r>
          </w:p>
        </w:tc>
        <w:tc>
          <w:tcPr>
            <w:tcW w:w="4435" w:type="dxa"/>
          </w:tcPr>
          <w:p w14:paraId="0B2538C3" w14:textId="77777777" w:rsidR="002D0DBA" w:rsidRDefault="00000000">
            <w:pPr>
              <w:rPr>
                <w:rFonts w:ascii="宋体" w:eastAsia="宋体" w:hAnsi="宋体" w:cs="宋体"/>
              </w:rPr>
            </w:pPr>
            <w:r>
              <w:rPr>
                <w:rFonts w:ascii="宋体" w:eastAsia="宋体" w:hAnsi="宋体" w:cs="宋体" w:hint="eastAsia"/>
              </w:rPr>
              <w:t>围绕青少年药物滥用预防教育以及青少年网络素养提升两大主题，从青少年个人、家庭、学校及社区发挥作用。在预防药物滥用方面，一是面向小学生与初中生开展知识普及类服务，提升其对毒品的认知与警惕心理；二是面向中职、高中、大学等学生群体及社会青年开展拒毒防毒能力提升服务，结合多样化手法协助青年对风险行为与风险地域有所认识，坚决防毒拒毒。在网络素养提升方面，一是面向小学生</w:t>
            </w:r>
            <w:r>
              <w:rPr>
                <w:rFonts w:ascii="宋体" w:eastAsia="宋体" w:hAnsi="宋体" w:cs="宋体" w:hint="eastAsia"/>
              </w:rPr>
              <w:lastRenderedPageBreak/>
              <w:t>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践行健康的生活方式。</w:t>
            </w:r>
          </w:p>
        </w:tc>
        <w:tc>
          <w:tcPr>
            <w:tcW w:w="1812" w:type="dxa"/>
            <w:vMerge w:val="restart"/>
            <w:vAlign w:val="center"/>
          </w:tcPr>
          <w:p w14:paraId="2DFF47FD" w14:textId="77777777" w:rsidR="002D0DBA" w:rsidRDefault="00000000">
            <w:pPr>
              <w:spacing w:line="280" w:lineRule="exact"/>
              <w:rPr>
                <w:rFonts w:ascii="宋体" w:eastAsia="宋体" w:hAnsi="宋体" w:cs="宋体"/>
              </w:rPr>
            </w:pPr>
            <w:r>
              <w:rPr>
                <w:rFonts w:ascii="宋体" w:eastAsia="宋体" w:hAnsi="宋体" w:cs="宋体" w:hint="eastAsia"/>
              </w:rPr>
              <w:lastRenderedPageBreak/>
              <w:t>1.跟进个案87个，工单个案60个，共开展辅导882人次以上；</w:t>
            </w:r>
          </w:p>
          <w:p w14:paraId="357982C3" w14:textId="77777777" w:rsidR="002D0DBA" w:rsidRDefault="00000000">
            <w:pPr>
              <w:spacing w:line="280" w:lineRule="exact"/>
              <w:rPr>
                <w:rFonts w:ascii="宋体" w:eastAsia="宋体" w:hAnsi="宋体" w:cs="宋体"/>
              </w:rPr>
            </w:pPr>
            <w:r>
              <w:rPr>
                <w:rFonts w:ascii="宋体" w:eastAsia="宋体" w:hAnsi="宋体" w:cs="宋体" w:hint="eastAsia"/>
              </w:rPr>
              <w:t>2.开展小组29个，174节次受益人次1450人次以上；</w:t>
            </w:r>
          </w:p>
          <w:p w14:paraId="119A421E" w14:textId="77777777" w:rsidR="002D0DBA" w:rsidRDefault="00000000">
            <w:pPr>
              <w:spacing w:line="280" w:lineRule="exact"/>
              <w:rPr>
                <w:rFonts w:ascii="宋体" w:eastAsia="宋体" w:hAnsi="宋体" w:cs="宋体"/>
              </w:rPr>
            </w:pPr>
            <w:r>
              <w:rPr>
                <w:rFonts w:ascii="宋体" w:eastAsia="宋体" w:hAnsi="宋体" w:cs="宋体" w:hint="eastAsia"/>
              </w:rPr>
              <w:t>3.开展活动109个，受益人次</w:t>
            </w:r>
            <w:r>
              <w:rPr>
                <w:rFonts w:ascii="宋体" w:eastAsia="宋体" w:hAnsi="宋体" w:cs="宋体" w:hint="eastAsia"/>
              </w:rPr>
              <w:lastRenderedPageBreak/>
              <w:t>8150人次以上；</w:t>
            </w:r>
          </w:p>
          <w:p w14:paraId="65E7331E" w14:textId="77777777" w:rsidR="002D0DBA" w:rsidRDefault="002D0DBA">
            <w:pPr>
              <w:rPr>
                <w:rFonts w:ascii="宋体" w:eastAsia="宋体" w:hAnsi="宋体" w:cs="宋体"/>
              </w:rPr>
            </w:pPr>
          </w:p>
        </w:tc>
        <w:tc>
          <w:tcPr>
            <w:tcW w:w="1308" w:type="dxa"/>
            <w:vMerge w:val="restart"/>
            <w:vAlign w:val="center"/>
          </w:tcPr>
          <w:p w14:paraId="71A0E4E8" w14:textId="77777777" w:rsidR="002D0DBA" w:rsidRDefault="00000000">
            <w:pPr>
              <w:spacing w:line="280" w:lineRule="exact"/>
              <w:rPr>
                <w:rFonts w:ascii="宋体" w:eastAsia="宋体" w:hAnsi="宋体" w:cs="宋体"/>
              </w:rPr>
            </w:pPr>
            <w:r>
              <w:rPr>
                <w:rFonts w:ascii="宋体" w:eastAsia="宋体" w:hAnsi="宋体" w:cs="宋体" w:hint="eastAsia"/>
              </w:rPr>
              <w:lastRenderedPageBreak/>
              <w:t>10000人次以上</w:t>
            </w:r>
          </w:p>
        </w:tc>
      </w:tr>
      <w:tr w:rsidR="002D0DBA" w14:paraId="06BC13BC" w14:textId="77777777">
        <w:tc>
          <w:tcPr>
            <w:tcW w:w="1565" w:type="dxa"/>
            <w:vAlign w:val="center"/>
          </w:tcPr>
          <w:p w14:paraId="2A504BCD" w14:textId="77777777" w:rsidR="002D0DBA" w:rsidRDefault="00000000">
            <w:pPr>
              <w:jc w:val="center"/>
              <w:rPr>
                <w:rFonts w:ascii="宋体" w:eastAsia="宋体" w:hAnsi="宋体" w:cs="宋体"/>
              </w:rPr>
            </w:pPr>
            <w:r>
              <w:rPr>
                <w:rFonts w:ascii="宋体" w:eastAsia="宋体" w:hAnsi="宋体" w:cs="宋体" w:hint="eastAsia"/>
              </w:rPr>
              <w:t>青春期健康教育服务</w:t>
            </w:r>
          </w:p>
        </w:tc>
        <w:tc>
          <w:tcPr>
            <w:tcW w:w="4435" w:type="dxa"/>
          </w:tcPr>
          <w:p w14:paraId="6578C027" w14:textId="77777777" w:rsidR="002D0DBA" w:rsidRDefault="00000000">
            <w:pPr>
              <w:rPr>
                <w:rFonts w:ascii="宋体" w:eastAsia="宋体" w:hAnsi="宋体" w:cs="宋体"/>
              </w:rPr>
            </w:pPr>
            <w:r>
              <w:rPr>
                <w:rFonts w:ascii="宋体" w:eastAsia="宋体" w:hAnsi="宋体" w:cs="宋体" w:hint="eastAsia"/>
              </w:rPr>
              <w:t>以在校学生为主要服务对象，一是面向小学生群体，主要是开展青春期生理、心理知识普及服务，包括隐私部位清洁、青春期身体、心理变化以及预防性侵害等内容，提升青少年对青春期的认识以及自护能力；二是面向中学生群体，主要是协助青少年学习异性交往和性健康知识以及提升青少年的预防性侵害能力，引导青少年正确应对青春期异性交往困境、提升风险防范及自我保护能力。三是面向大学生及社会青年群体，侧重于普及相关性健康知识以及引导处理亲密关系等，引导青少年学习有关处理意外怀孕、失恋、性传播疾病等内容，提升青少年的自我保护能力。同时也要联动学校、家庭与社区，提高家长和老师对于青春期健康知识普及的重视程度，引导家长正确对待引导孩子学习青春期健康知识，推动社会大众调整“谈性色变”的认知，结合多方力量共同协助青少年学习青春期健康知识。</w:t>
            </w:r>
          </w:p>
        </w:tc>
        <w:tc>
          <w:tcPr>
            <w:tcW w:w="1812" w:type="dxa"/>
            <w:vMerge/>
          </w:tcPr>
          <w:p w14:paraId="64707959" w14:textId="77777777" w:rsidR="002D0DBA" w:rsidRDefault="002D0DBA">
            <w:pPr>
              <w:rPr>
                <w:rFonts w:ascii="宋体" w:eastAsia="宋体" w:hAnsi="宋体" w:cs="宋体"/>
              </w:rPr>
            </w:pPr>
          </w:p>
        </w:tc>
        <w:tc>
          <w:tcPr>
            <w:tcW w:w="1308" w:type="dxa"/>
            <w:vMerge/>
          </w:tcPr>
          <w:p w14:paraId="49EC3BB9" w14:textId="77777777" w:rsidR="002D0DBA" w:rsidRDefault="002D0DBA">
            <w:pPr>
              <w:spacing w:line="280" w:lineRule="exact"/>
              <w:rPr>
                <w:rFonts w:ascii="宋体" w:eastAsia="宋体" w:hAnsi="宋体" w:cs="宋体"/>
              </w:rPr>
            </w:pPr>
          </w:p>
        </w:tc>
      </w:tr>
      <w:tr w:rsidR="002D0DBA" w14:paraId="479EC1ED" w14:textId="77777777">
        <w:tc>
          <w:tcPr>
            <w:tcW w:w="1565" w:type="dxa"/>
            <w:vAlign w:val="center"/>
          </w:tcPr>
          <w:p w14:paraId="784DB982" w14:textId="77777777" w:rsidR="002D0DBA" w:rsidRDefault="00000000">
            <w:pPr>
              <w:jc w:val="center"/>
              <w:rPr>
                <w:rFonts w:ascii="宋体" w:eastAsia="宋体" w:hAnsi="宋体" w:cs="宋体"/>
              </w:rPr>
            </w:pPr>
            <w:r>
              <w:rPr>
                <w:rFonts w:ascii="宋体" w:eastAsia="宋体" w:hAnsi="宋体" w:cs="宋体" w:hint="eastAsia"/>
              </w:rPr>
              <w:t>预防学生欺凌服务</w:t>
            </w:r>
          </w:p>
        </w:tc>
        <w:tc>
          <w:tcPr>
            <w:tcW w:w="4435" w:type="dxa"/>
          </w:tcPr>
          <w:p w14:paraId="58D2A27E" w14:textId="77777777" w:rsidR="002D0DBA" w:rsidRDefault="00000000">
            <w:pPr>
              <w:rPr>
                <w:rFonts w:ascii="宋体" w:eastAsia="宋体" w:hAnsi="宋体" w:cs="宋体"/>
              </w:rPr>
            </w:pPr>
            <w:r>
              <w:rPr>
                <w:rFonts w:ascii="宋体" w:eastAsia="宋体" w:hAnsi="宋体" w:cs="宋体" w:hint="eastAsia"/>
                <w:szCs w:val="21"/>
              </w:rPr>
              <w:t>以中小学学生为</w:t>
            </w:r>
            <w:r>
              <w:rPr>
                <w:rFonts w:ascii="宋体" w:eastAsia="宋体" w:hAnsi="宋体" w:cs="宋体" w:hint="eastAsia"/>
              </w:rPr>
              <w:t>主要服务对象</w:t>
            </w:r>
            <w:r>
              <w:rPr>
                <w:rFonts w:ascii="宋体" w:eastAsia="宋体" w:hAnsi="宋体" w:cs="宋体" w:hint="eastAsia"/>
                <w:szCs w:val="21"/>
              </w:rPr>
              <w:t>，一是面向普通学生群体的预防学生欺凌宣传服务；二是为高危学生群体提供的情绪处理和朋辈交往服务；三是针对欺凌学生群体开展的冲突应对、行为矫正、心理支援等服务。以协助学生认识学生欺凌，掌握朋辈交往技巧、提升情绪管理能力、学习冲突应对方法，矫正欺凌行为，以预防学生欺凌行为发生，营造友善校园氛围。</w:t>
            </w:r>
          </w:p>
        </w:tc>
        <w:tc>
          <w:tcPr>
            <w:tcW w:w="1812" w:type="dxa"/>
            <w:vMerge/>
          </w:tcPr>
          <w:p w14:paraId="23B095C4" w14:textId="77777777" w:rsidR="002D0DBA" w:rsidRDefault="002D0DBA">
            <w:pPr>
              <w:rPr>
                <w:rFonts w:ascii="宋体" w:eastAsia="宋体" w:hAnsi="宋体" w:cs="宋体"/>
              </w:rPr>
            </w:pPr>
          </w:p>
        </w:tc>
        <w:tc>
          <w:tcPr>
            <w:tcW w:w="1308" w:type="dxa"/>
            <w:vMerge/>
          </w:tcPr>
          <w:p w14:paraId="486E3973" w14:textId="77777777" w:rsidR="002D0DBA" w:rsidRDefault="002D0DBA">
            <w:pPr>
              <w:spacing w:line="280" w:lineRule="exact"/>
              <w:rPr>
                <w:rFonts w:ascii="宋体" w:eastAsia="宋体" w:hAnsi="宋体" w:cs="宋体"/>
              </w:rPr>
            </w:pPr>
          </w:p>
        </w:tc>
      </w:tr>
      <w:tr w:rsidR="002D0DBA" w14:paraId="4F374021" w14:textId="77777777">
        <w:tc>
          <w:tcPr>
            <w:tcW w:w="1565" w:type="dxa"/>
            <w:vAlign w:val="center"/>
          </w:tcPr>
          <w:p w14:paraId="30827013" w14:textId="77777777" w:rsidR="002D0DBA" w:rsidRDefault="00000000">
            <w:pPr>
              <w:jc w:val="center"/>
              <w:rPr>
                <w:rFonts w:ascii="宋体" w:eastAsia="宋体" w:hAnsi="宋体" w:cs="宋体"/>
              </w:rPr>
            </w:pPr>
            <w:r>
              <w:rPr>
                <w:rFonts w:ascii="宋体" w:eastAsia="宋体" w:hAnsi="宋体" w:cs="宋体" w:hint="eastAsia"/>
              </w:rPr>
              <w:t>青年就业促进服务</w:t>
            </w:r>
          </w:p>
        </w:tc>
        <w:tc>
          <w:tcPr>
            <w:tcW w:w="4435" w:type="dxa"/>
          </w:tcPr>
          <w:p w14:paraId="17124D9D" w14:textId="77777777" w:rsidR="002D0DBA" w:rsidRDefault="00000000">
            <w:pPr>
              <w:rPr>
                <w:rFonts w:ascii="宋体" w:eastAsia="宋体" w:hAnsi="宋体" w:cs="宋体"/>
              </w:rPr>
            </w:pPr>
            <w:r>
              <w:rPr>
                <w:rFonts w:ascii="宋体" w:eastAsia="宋体" w:hAnsi="宋体" w:cs="宋体" w:hint="eastAsia"/>
              </w:rPr>
              <w:t>面向待业、闲散青年、高校学生、中职学生等青年群体，提供职业技能培训、职业生涯规划辅导、就业指导等服务。面向待业、闲散青年，从青年的个人需求出发，联动企业、社区资源，搭建服务信息推送-开展技能学习-链接就业资源-团体辅导-全程个案跟进辅导的一站式帮扶系统，与青年建立专业关系，带领其走出职业困境，改变当前消极职业状态，提升就业动力。面向有待业、闲散风险的青年，通过提供职业</w:t>
            </w:r>
            <w:r>
              <w:rPr>
                <w:rFonts w:ascii="宋体" w:eastAsia="宋体" w:hAnsi="宋体" w:cs="宋体" w:hint="eastAsia"/>
              </w:rPr>
              <w:lastRenderedPageBreak/>
              <w:t>技能培训服务，与增强青少年的职业技能，提升应对待业风险的能力；通过提供职业生涯规划、就业指导服务，协助青年更清楚自己未来职业发展道路，提前做好职业规划、学习相关求职技能，预防陷入待业困境。</w:t>
            </w:r>
          </w:p>
        </w:tc>
        <w:tc>
          <w:tcPr>
            <w:tcW w:w="1812" w:type="dxa"/>
            <w:vMerge/>
          </w:tcPr>
          <w:p w14:paraId="3438492B" w14:textId="77777777" w:rsidR="002D0DBA" w:rsidRDefault="002D0DBA">
            <w:pPr>
              <w:rPr>
                <w:rFonts w:ascii="宋体" w:eastAsia="宋体" w:hAnsi="宋体" w:cs="宋体"/>
              </w:rPr>
            </w:pPr>
          </w:p>
        </w:tc>
        <w:tc>
          <w:tcPr>
            <w:tcW w:w="1308" w:type="dxa"/>
            <w:vMerge/>
          </w:tcPr>
          <w:p w14:paraId="6E5BB4E2" w14:textId="77777777" w:rsidR="002D0DBA" w:rsidRDefault="002D0DBA">
            <w:pPr>
              <w:spacing w:line="280" w:lineRule="exact"/>
              <w:rPr>
                <w:rFonts w:ascii="宋体" w:eastAsia="宋体" w:hAnsi="宋体" w:cs="宋体"/>
              </w:rPr>
            </w:pPr>
          </w:p>
        </w:tc>
      </w:tr>
      <w:tr w:rsidR="002D0DBA" w14:paraId="00E5B9AC" w14:textId="77777777">
        <w:trPr>
          <w:trHeight w:val="362"/>
        </w:trPr>
        <w:tc>
          <w:tcPr>
            <w:tcW w:w="1565" w:type="dxa"/>
            <w:vAlign w:val="center"/>
          </w:tcPr>
          <w:p w14:paraId="15A41FE9" w14:textId="77777777" w:rsidR="002D0DBA" w:rsidRDefault="00000000">
            <w:pPr>
              <w:jc w:val="center"/>
              <w:rPr>
                <w:rFonts w:ascii="宋体" w:eastAsia="宋体" w:hAnsi="宋体" w:cs="宋体"/>
              </w:rPr>
            </w:pPr>
            <w:r>
              <w:rPr>
                <w:rFonts w:ascii="宋体" w:eastAsia="宋体" w:hAnsi="宋体" w:cs="宋体" w:hint="eastAsia"/>
              </w:rPr>
              <w:t>12355青少年综合服务台</w:t>
            </w:r>
          </w:p>
        </w:tc>
        <w:tc>
          <w:tcPr>
            <w:tcW w:w="4435" w:type="dxa"/>
          </w:tcPr>
          <w:p w14:paraId="5468F307" w14:textId="77777777" w:rsidR="002D0DBA" w:rsidRDefault="00000000">
            <w:pPr>
              <w:pStyle w:val="a3"/>
              <w:rPr>
                <w:rFonts w:ascii="宋体" w:eastAsia="宋体" w:hAnsi="宋体" w:cs="宋体"/>
              </w:rPr>
            </w:pPr>
            <w:r>
              <w:rPr>
                <w:rFonts w:ascii="宋体" w:eastAsia="宋体" w:hAnsi="宋体" w:cs="宋体" w:hint="eastAsia"/>
              </w:rPr>
              <w:t>以青少年的成长发展需求为导向，联动职能部门，整合社会资源，以“线上+线下”的服务方式，对接广东省12355青少年综合服务平台，为线上求助的青少年及其家庭提供心理辅导、法律维权、就业指导、助学帮困等线下跟进服务。同时，服务台按照团中央统一部署，联动中学学校定期开展中高考减压、寒暑假青春自护教育等特色服务。</w:t>
            </w:r>
          </w:p>
        </w:tc>
        <w:tc>
          <w:tcPr>
            <w:tcW w:w="1812" w:type="dxa"/>
            <w:vMerge/>
          </w:tcPr>
          <w:p w14:paraId="59403506" w14:textId="77777777" w:rsidR="002D0DBA" w:rsidRDefault="002D0DBA">
            <w:pPr>
              <w:rPr>
                <w:rFonts w:ascii="宋体" w:eastAsia="宋体" w:hAnsi="宋体" w:cs="宋体"/>
              </w:rPr>
            </w:pPr>
          </w:p>
        </w:tc>
        <w:tc>
          <w:tcPr>
            <w:tcW w:w="1308" w:type="dxa"/>
            <w:vMerge/>
          </w:tcPr>
          <w:p w14:paraId="0F3F0D16" w14:textId="77777777" w:rsidR="002D0DBA" w:rsidRDefault="002D0DBA">
            <w:pPr>
              <w:spacing w:line="280" w:lineRule="exact"/>
              <w:rPr>
                <w:rFonts w:ascii="宋体" w:eastAsia="宋体" w:hAnsi="宋体" w:cs="宋体"/>
              </w:rPr>
            </w:pPr>
          </w:p>
        </w:tc>
      </w:tr>
      <w:tr w:rsidR="002D0DBA" w14:paraId="64AC9451" w14:textId="77777777">
        <w:tc>
          <w:tcPr>
            <w:tcW w:w="1565" w:type="dxa"/>
            <w:vAlign w:val="center"/>
          </w:tcPr>
          <w:p w14:paraId="0810A333" w14:textId="77777777" w:rsidR="002D0DBA" w:rsidRDefault="00000000">
            <w:pPr>
              <w:spacing w:line="500" w:lineRule="exact"/>
              <w:jc w:val="center"/>
              <w:rPr>
                <w:rFonts w:ascii="宋体" w:eastAsia="宋体" w:hAnsi="宋体" w:cs="宋体"/>
                <w:szCs w:val="21"/>
              </w:rPr>
            </w:pPr>
            <w:r>
              <w:rPr>
                <w:rFonts w:ascii="宋体" w:eastAsia="宋体" w:hAnsi="宋体" w:cs="宋体" w:hint="eastAsia"/>
                <w:szCs w:val="21"/>
              </w:rPr>
              <w:t>工作计划</w:t>
            </w:r>
          </w:p>
        </w:tc>
        <w:tc>
          <w:tcPr>
            <w:tcW w:w="4435" w:type="dxa"/>
            <w:vAlign w:val="center"/>
          </w:tcPr>
          <w:p w14:paraId="01519959" w14:textId="77777777" w:rsidR="002D0DBA" w:rsidRDefault="00000000">
            <w:pPr>
              <w:spacing w:line="400" w:lineRule="exact"/>
              <w:rPr>
                <w:rFonts w:ascii="宋体" w:eastAsia="宋体" w:hAnsi="宋体" w:cs="宋体"/>
              </w:rPr>
            </w:pPr>
            <w:r>
              <w:rPr>
                <w:rFonts w:ascii="宋体" w:eastAsia="宋体" w:hAnsi="宋体" w:cs="宋体" w:hint="eastAsia"/>
              </w:rPr>
              <w:t>根据项目立项资料，结合实际需求，制定详细的服务计划。</w:t>
            </w:r>
          </w:p>
        </w:tc>
        <w:tc>
          <w:tcPr>
            <w:tcW w:w="1812" w:type="dxa"/>
            <w:vAlign w:val="center"/>
          </w:tcPr>
          <w:p w14:paraId="3274A4B1"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1份</w:t>
            </w:r>
          </w:p>
        </w:tc>
        <w:tc>
          <w:tcPr>
            <w:tcW w:w="1308" w:type="dxa"/>
            <w:vAlign w:val="center"/>
          </w:tcPr>
          <w:p w14:paraId="3FDEE2B8"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36A2B9FD" w14:textId="77777777">
        <w:trPr>
          <w:trHeight w:val="595"/>
        </w:trPr>
        <w:tc>
          <w:tcPr>
            <w:tcW w:w="1565" w:type="dxa"/>
            <w:vAlign w:val="center"/>
          </w:tcPr>
          <w:p w14:paraId="4BC2E1B5" w14:textId="77777777" w:rsidR="002D0DBA" w:rsidRDefault="00000000">
            <w:pPr>
              <w:spacing w:line="500" w:lineRule="exact"/>
              <w:jc w:val="center"/>
              <w:rPr>
                <w:rFonts w:ascii="宋体" w:eastAsia="宋体" w:hAnsi="宋体" w:cs="宋体"/>
                <w:szCs w:val="21"/>
              </w:rPr>
            </w:pPr>
            <w:r>
              <w:rPr>
                <w:rFonts w:ascii="宋体" w:eastAsia="宋体" w:hAnsi="宋体" w:cs="宋体" w:hint="eastAsia"/>
                <w:szCs w:val="21"/>
              </w:rPr>
              <w:t>工作总结</w:t>
            </w:r>
          </w:p>
        </w:tc>
        <w:tc>
          <w:tcPr>
            <w:tcW w:w="4435" w:type="dxa"/>
            <w:vAlign w:val="center"/>
          </w:tcPr>
          <w:p w14:paraId="0E59C761" w14:textId="77777777" w:rsidR="002D0DBA" w:rsidRDefault="00000000">
            <w:pPr>
              <w:spacing w:line="400" w:lineRule="exact"/>
              <w:rPr>
                <w:rFonts w:ascii="宋体" w:eastAsia="宋体" w:hAnsi="宋体" w:cs="宋体"/>
              </w:rPr>
            </w:pPr>
            <w:r>
              <w:rPr>
                <w:rFonts w:ascii="宋体" w:eastAsia="宋体" w:hAnsi="宋体" w:cs="宋体" w:hint="eastAsia"/>
              </w:rPr>
              <w:t>完成项目年度工作总结。</w:t>
            </w:r>
          </w:p>
        </w:tc>
        <w:tc>
          <w:tcPr>
            <w:tcW w:w="1812" w:type="dxa"/>
            <w:vAlign w:val="center"/>
          </w:tcPr>
          <w:p w14:paraId="254299EC"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1份</w:t>
            </w:r>
          </w:p>
        </w:tc>
        <w:tc>
          <w:tcPr>
            <w:tcW w:w="1308" w:type="dxa"/>
            <w:vAlign w:val="center"/>
          </w:tcPr>
          <w:p w14:paraId="0717C9BB"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5AA7ECBB" w14:textId="77777777">
        <w:tc>
          <w:tcPr>
            <w:tcW w:w="1565" w:type="dxa"/>
            <w:vAlign w:val="center"/>
          </w:tcPr>
          <w:p w14:paraId="1BC5FB73"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完成项目其他相关工作</w:t>
            </w:r>
          </w:p>
        </w:tc>
        <w:tc>
          <w:tcPr>
            <w:tcW w:w="4435" w:type="dxa"/>
            <w:vAlign w:val="center"/>
          </w:tcPr>
          <w:p w14:paraId="154C2AC5" w14:textId="77777777" w:rsidR="002D0DBA" w:rsidRDefault="00000000">
            <w:pPr>
              <w:spacing w:line="400" w:lineRule="exact"/>
              <w:rPr>
                <w:rFonts w:ascii="宋体" w:eastAsia="宋体" w:hAnsi="宋体" w:cs="宋体"/>
              </w:rPr>
            </w:pPr>
            <w:r>
              <w:rPr>
                <w:rFonts w:ascii="宋体" w:eastAsia="宋体" w:hAnsi="宋体" w:cs="宋体" w:hint="eastAsia"/>
              </w:rPr>
              <w:t>视实际情况而定</w:t>
            </w:r>
          </w:p>
        </w:tc>
        <w:tc>
          <w:tcPr>
            <w:tcW w:w="1812" w:type="dxa"/>
            <w:vAlign w:val="center"/>
          </w:tcPr>
          <w:p w14:paraId="26117FB1"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w:t>
            </w:r>
          </w:p>
        </w:tc>
        <w:tc>
          <w:tcPr>
            <w:tcW w:w="1308" w:type="dxa"/>
            <w:vAlign w:val="center"/>
          </w:tcPr>
          <w:p w14:paraId="085C5EA7"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r w:rsidR="002D0DBA" w14:paraId="42E9F56E" w14:textId="77777777">
        <w:tc>
          <w:tcPr>
            <w:tcW w:w="1565" w:type="dxa"/>
            <w:vAlign w:val="center"/>
          </w:tcPr>
          <w:p w14:paraId="7731A762"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服务阵地运营</w:t>
            </w:r>
          </w:p>
        </w:tc>
        <w:tc>
          <w:tcPr>
            <w:tcW w:w="4435" w:type="dxa"/>
            <w:vAlign w:val="center"/>
          </w:tcPr>
          <w:p w14:paraId="46EF588E" w14:textId="77777777" w:rsidR="002D0DBA" w:rsidRDefault="00000000">
            <w:pPr>
              <w:spacing w:line="400" w:lineRule="exact"/>
              <w:rPr>
                <w:rFonts w:ascii="宋体" w:eastAsia="宋体" w:hAnsi="宋体" w:cs="宋体"/>
              </w:rPr>
            </w:pPr>
            <w:r>
              <w:rPr>
                <w:rFonts w:ascii="宋体" w:eastAsia="宋体" w:hAnsi="宋体" w:cs="宋体" w:hint="eastAsia"/>
              </w:rPr>
              <w:t>日常场地管理、宣传工作、开放值班、服务登记等具体事务。</w:t>
            </w:r>
          </w:p>
        </w:tc>
        <w:tc>
          <w:tcPr>
            <w:tcW w:w="1812" w:type="dxa"/>
            <w:vAlign w:val="center"/>
          </w:tcPr>
          <w:p w14:paraId="67252676" w14:textId="77777777" w:rsidR="002D0DBA" w:rsidRDefault="00000000">
            <w:pPr>
              <w:spacing w:line="400" w:lineRule="exact"/>
              <w:jc w:val="center"/>
              <w:rPr>
                <w:rFonts w:ascii="宋体" w:eastAsia="宋体" w:hAnsi="宋体" w:cs="宋体"/>
                <w:szCs w:val="21"/>
              </w:rPr>
            </w:pPr>
            <w:r>
              <w:rPr>
                <w:rFonts w:ascii="宋体" w:eastAsia="宋体" w:hAnsi="宋体" w:cs="宋体" w:hint="eastAsia"/>
                <w:szCs w:val="21"/>
              </w:rPr>
              <w:t>/</w:t>
            </w:r>
          </w:p>
        </w:tc>
        <w:tc>
          <w:tcPr>
            <w:tcW w:w="1308" w:type="dxa"/>
            <w:vAlign w:val="center"/>
          </w:tcPr>
          <w:p w14:paraId="174165C5" w14:textId="77777777" w:rsidR="002D0DBA" w:rsidRDefault="00000000">
            <w:pPr>
              <w:spacing w:line="280" w:lineRule="exact"/>
              <w:jc w:val="center"/>
              <w:rPr>
                <w:rFonts w:ascii="宋体" w:eastAsia="宋体" w:hAnsi="宋体" w:cs="宋体"/>
                <w:szCs w:val="21"/>
              </w:rPr>
            </w:pPr>
            <w:r>
              <w:rPr>
                <w:rFonts w:ascii="宋体" w:eastAsia="宋体" w:hAnsi="宋体" w:cs="宋体" w:hint="eastAsia"/>
                <w:szCs w:val="21"/>
              </w:rPr>
              <w:t>/</w:t>
            </w:r>
          </w:p>
        </w:tc>
      </w:tr>
    </w:tbl>
    <w:p w14:paraId="24796603" w14:textId="77777777" w:rsidR="002D0DBA" w:rsidRDefault="00000000">
      <w:pPr>
        <w:ind w:firstLine="480"/>
        <w:jc w:val="left"/>
      </w:pPr>
      <w:r>
        <w:rPr>
          <w:sz w:val="24"/>
        </w:rPr>
        <w:t>备注：以上服务指标为12个月（即一年）协议量，项目周期为1年。</w:t>
      </w:r>
    </w:p>
    <w:p w14:paraId="604B4DE4" w14:textId="77777777" w:rsidR="002D0DBA" w:rsidRDefault="00000000">
      <w:pPr>
        <w:ind w:firstLineChars="200" w:firstLine="480"/>
        <w:jc w:val="left"/>
        <w:rPr>
          <w:b/>
          <w:bCs/>
        </w:rPr>
      </w:pPr>
      <w:r>
        <w:rPr>
          <w:b/>
          <w:bCs/>
          <w:color w:val="000000"/>
          <w:sz w:val="24"/>
        </w:rPr>
        <w:t>第六条服务要求</w:t>
      </w:r>
    </w:p>
    <w:p w14:paraId="43F804A3" w14:textId="77777777" w:rsidR="002D0DBA" w:rsidRDefault="00000000">
      <w:pPr>
        <w:ind w:firstLine="480"/>
        <w:rPr>
          <w:sz w:val="24"/>
        </w:rPr>
      </w:pPr>
      <w:r>
        <w:rPr>
          <w:rFonts w:hint="eastAsia"/>
          <w:sz w:val="24"/>
        </w:rPr>
        <w:t>1．成交供应商应本着服务至上、诚信为本的宗旨，为采购人委派身体健康并符合要求的12名社工人员，（中、高级）社会工作师和助理社会工作师的配置应符合《东莞市政府购买社会工作服务实施办法》中不低于1:4的比例要求。同时需监督管理指导社工为采购人提供相关的优质服务。</w:t>
      </w:r>
    </w:p>
    <w:p w14:paraId="1CD6AEC5" w14:textId="7361AA3B" w:rsidR="002D0DBA" w:rsidRDefault="00000000">
      <w:pPr>
        <w:ind w:firstLine="480"/>
        <w:rPr>
          <w:sz w:val="24"/>
        </w:rPr>
      </w:pPr>
      <w:r>
        <w:rPr>
          <w:rFonts w:hint="eastAsia"/>
          <w:sz w:val="24"/>
        </w:rPr>
        <w:t>2．成交供应商所提供的社工应具备以下基本条件：通过助理社工师/社工师职业水平考试并取得证书（如所提供的社工为2024年应届社会工作专业毕业生，该社工需于2024年内通过助理社工师/社工师职业水平考试并取得证书)，能运用专业方法和技巧，为服务对象解决实际问题，提供服务；热爱社会工作，具有社会责任感和敬业精神，遵守职业操守。</w:t>
      </w:r>
    </w:p>
    <w:p w14:paraId="72FB6EF7" w14:textId="04CC95AB" w:rsidR="002D0DBA" w:rsidRDefault="00000000">
      <w:pPr>
        <w:ind w:firstLine="480"/>
        <w:rPr>
          <w:sz w:val="24"/>
        </w:rPr>
      </w:pPr>
      <w:r>
        <w:rPr>
          <w:rFonts w:hint="eastAsia"/>
          <w:sz w:val="24"/>
        </w:rPr>
        <w:lastRenderedPageBreak/>
        <w:t>3．成交供应商须根据东莞市人民政府办公室关于印发《东莞市政府购买社会工作服务实施办法》的通知第十九条要求，服务期内在合同总额中预留不低于总经费的83%作为人力成本，预留总经费的3%作为社工服务成本费用，管理成本不高于总经费的14%。</w:t>
      </w:r>
    </w:p>
    <w:p w14:paraId="32DCEACC" w14:textId="77777777" w:rsidR="002D0DBA" w:rsidRDefault="00000000">
      <w:pPr>
        <w:ind w:firstLine="480"/>
        <w:rPr>
          <w:sz w:val="24"/>
        </w:rPr>
      </w:pPr>
      <w:r>
        <w:rPr>
          <w:rFonts w:hint="eastAsia"/>
          <w:sz w:val="24"/>
        </w:rPr>
        <w:t>4．成交供应商新聘用社工设服务试用期（试用期1个月）自社工到岗之日起算，由采购人考核评估新聘社工是否通过试用期。</w:t>
      </w:r>
    </w:p>
    <w:p w14:paraId="602871B1" w14:textId="77777777" w:rsidR="002D0DBA" w:rsidRDefault="00000000">
      <w:pPr>
        <w:ind w:firstLine="480"/>
        <w:rPr>
          <w:sz w:val="24"/>
        </w:rPr>
      </w:pPr>
      <w:r>
        <w:rPr>
          <w:rFonts w:hint="eastAsia"/>
          <w:sz w:val="24"/>
        </w:rPr>
        <w:t>5．成交供应商应与社工建立劳动关系，订立和履行劳动合同，支付社工工资、交纳相关的社会保险金等费用。</w:t>
      </w:r>
    </w:p>
    <w:p w14:paraId="0A9E8E7D" w14:textId="77777777" w:rsidR="002D0DBA" w:rsidRDefault="00000000">
      <w:pPr>
        <w:ind w:firstLine="480"/>
        <w:rPr>
          <w:sz w:val="24"/>
        </w:rPr>
      </w:pPr>
      <w:r>
        <w:rPr>
          <w:rFonts w:hint="eastAsia"/>
          <w:sz w:val="24"/>
        </w:rPr>
        <w:t>6．全国社工职业资格考试后，采购人有权要求提供服务的社工具有职业资格并统一登记；特殊情况（如暂未取得助理社工师职业水平考试证书的社工录用）征得采购人的同意。</w:t>
      </w:r>
    </w:p>
    <w:p w14:paraId="7FCCF632" w14:textId="77777777" w:rsidR="002D0DBA" w:rsidRDefault="00000000">
      <w:pPr>
        <w:ind w:firstLine="480"/>
        <w:rPr>
          <w:sz w:val="24"/>
        </w:rPr>
      </w:pPr>
      <w:r>
        <w:rPr>
          <w:rFonts w:hint="eastAsia"/>
          <w:sz w:val="24"/>
        </w:rPr>
        <w:t>7．成交供应商提供的社工出现离职情况，需提前与采购人沟通，并安排接任社工交接工作。</w:t>
      </w:r>
    </w:p>
    <w:p w14:paraId="750DE37B" w14:textId="77777777" w:rsidR="002D0DBA" w:rsidRDefault="00000000">
      <w:pPr>
        <w:ind w:firstLineChars="200" w:firstLine="480"/>
        <w:jc w:val="left"/>
        <w:rPr>
          <w:b/>
          <w:bCs/>
        </w:rPr>
      </w:pPr>
      <w:r>
        <w:rPr>
          <w:b/>
          <w:bCs/>
          <w:color w:val="000000"/>
          <w:sz w:val="24"/>
        </w:rPr>
        <w:t>第七条服务期限</w:t>
      </w:r>
    </w:p>
    <w:p w14:paraId="30DCE7AF" w14:textId="77777777" w:rsidR="002D0DBA" w:rsidRDefault="00000000">
      <w:pPr>
        <w:ind w:firstLineChars="200" w:firstLine="480"/>
        <w:jc w:val="left"/>
      </w:pPr>
      <w:r>
        <w:rPr>
          <w:color w:val="000000"/>
          <w:sz w:val="24"/>
        </w:rPr>
        <w:t>本合同有效期从202</w:t>
      </w:r>
      <w:r>
        <w:rPr>
          <w:rFonts w:hint="eastAsia"/>
          <w:color w:val="000000"/>
          <w:sz w:val="24"/>
        </w:rPr>
        <w:t>4</w:t>
      </w:r>
      <w:r>
        <w:rPr>
          <w:color w:val="000000"/>
          <w:sz w:val="24"/>
        </w:rPr>
        <w:t>年1月1日至202</w:t>
      </w:r>
      <w:r>
        <w:rPr>
          <w:rFonts w:hint="eastAsia"/>
          <w:color w:val="000000"/>
          <w:sz w:val="24"/>
        </w:rPr>
        <w:t>4</w:t>
      </w:r>
      <w:r>
        <w:rPr>
          <w:color w:val="000000"/>
          <w:sz w:val="24"/>
        </w:rPr>
        <w:t>年12月31日止。</w:t>
      </w:r>
    </w:p>
    <w:p w14:paraId="25B1041C" w14:textId="77777777" w:rsidR="002D0DBA" w:rsidRDefault="00000000">
      <w:pPr>
        <w:ind w:firstLineChars="200" w:firstLine="480"/>
        <w:jc w:val="left"/>
        <w:rPr>
          <w:b/>
          <w:bCs/>
        </w:rPr>
      </w:pPr>
      <w:r>
        <w:rPr>
          <w:b/>
          <w:bCs/>
          <w:color w:val="000000"/>
          <w:sz w:val="24"/>
        </w:rPr>
        <w:t>第八条服务费用及支付方式</w:t>
      </w:r>
    </w:p>
    <w:p w14:paraId="12F7705B" w14:textId="77777777" w:rsidR="002D0DBA" w:rsidRDefault="00000000">
      <w:pPr>
        <w:ind w:firstLineChars="200" w:firstLine="480"/>
        <w:jc w:val="left"/>
      </w:pPr>
      <w:r>
        <w:rPr>
          <w:color w:val="000000"/>
          <w:sz w:val="24"/>
        </w:rPr>
        <w:t>1.甲方按照东莞市政府购买社会工作服务指导价格，即每名社工每年综合费用</w:t>
      </w:r>
      <w:r>
        <w:rPr>
          <w:color w:val="000000"/>
          <w:sz w:val="24"/>
          <w:u w:val="single"/>
        </w:rPr>
        <w:t xml:space="preserve">       </w:t>
      </w:r>
      <w:r>
        <w:rPr>
          <w:color w:val="000000"/>
          <w:sz w:val="24"/>
        </w:rPr>
        <w:t>元，本项目计划投入12名社工，合同期12个月，项目总经费为￥</w:t>
      </w:r>
      <w:r>
        <w:rPr>
          <w:color w:val="000000"/>
          <w:sz w:val="24"/>
          <w:u w:val="single"/>
        </w:rPr>
        <w:t xml:space="preserve">      </w:t>
      </w:r>
      <w:r>
        <w:rPr>
          <w:color w:val="000000"/>
          <w:sz w:val="24"/>
        </w:rPr>
        <w:t>元（大写：</w:t>
      </w:r>
      <w:r>
        <w:rPr>
          <w:color w:val="000000"/>
          <w:sz w:val="24"/>
          <w:u w:val="single"/>
        </w:rPr>
        <w:t xml:space="preserve">      </w:t>
      </w:r>
      <w:r>
        <w:rPr>
          <w:color w:val="000000"/>
          <w:sz w:val="24"/>
        </w:rPr>
        <w:t>）。</w:t>
      </w:r>
    </w:p>
    <w:p w14:paraId="399DFFCB" w14:textId="77777777" w:rsidR="002D0DBA" w:rsidRDefault="00000000">
      <w:pPr>
        <w:ind w:firstLineChars="200" w:firstLine="480"/>
        <w:jc w:val="left"/>
      </w:pPr>
      <w:r>
        <w:rPr>
          <w:color w:val="000000"/>
          <w:sz w:val="24"/>
        </w:rPr>
        <w:t>2.费用包括：各项管理费、社工等工作人员工资、福利、社保公积金、开展服务费用、活动交通费、税金、培训费、项目管理费及其他不可预见的费用。如遇东莞市民政局调整社工及社工助理购买经费标准，在甲方的统筹安排</w:t>
      </w:r>
      <w:r>
        <w:rPr>
          <w:color w:val="000000"/>
          <w:sz w:val="24"/>
        </w:rPr>
        <w:lastRenderedPageBreak/>
        <w:t>下，签订补充协议，按最新经费标准执行。</w:t>
      </w:r>
    </w:p>
    <w:p w14:paraId="7D6AD314" w14:textId="77777777" w:rsidR="002D0DBA" w:rsidRDefault="00000000">
      <w:pPr>
        <w:ind w:firstLineChars="200" w:firstLine="480"/>
      </w:pPr>
      <w:r>
        <w:rPr>
          <w:sz w:val="24"/>
        </w:rPr>
        <w:t>3.根据《东莞市民政局</w:t>
      </w:r>
      <w:r>
        <w:t xml:space="preserve"> </w:t>
      </w:r>
      <w:r>
        <w:rPr>
          <w:sz w:val="24"/>
        </w:rPr>
        <w:t>东莞市财政局关于印发&lt;政府购买社会工作服务考核评估实施办法&gt;的通知》（东民规〔2021〕3号）有关规定确定支付方式如下：</w:t>
      </w:r>
    </w:p>
    <w:p w14:paraId="06309949" w14:textId="77777777" w:rsidR="002D0DBA" w:rsidRDefault="00000000">
      <w:pPr>
        <w:ind w:firstLine="480"/>
      </w:pPr>
      <w:r>
        <w:rPr>
          <w:rFonts w:hint="eastAsia"/>
          <w:sz w:val="24"/>
        </w:rPr>
        <w:t>（1）</w:t>
      </w:r>
      <w:r>
        <w:rPr>
          <w:sz w:val="24"/>
        </w:rPr>
        <w:t>202</w:t>
      </w:r>
      <w:r>
        <w:rPr>
          <w:rFonts w:hint="eastAsia"/>
          <w:sz w:val="24"/>
        </w:rPr>
        <w:t>4</w:t>
      </w:r>
      <w:r>
        <w:rPr>
          <w:sz w:val="24"/>
        </w:rPr>
        <w:t>年3月底前，甲方向乙方支付合同总额的60%；</w:t>
      </w:r>
    </w:p>
    <w:p w14:paraId="1175321B" w14:textId="77777777" w:rsidR="002D0DBA" w:rsidRDefault="00000000">
      <w:pPr>
        <w:ind w:firstLine="480"/>
      </w:pPr>
      <w:r>
        <w:rPr>
          <w:rFonts w:hint="eastAsia"/>
          <w:sz w:val="24"/>
        </w:rPr>
        <w:t>（2）</w:t>
      </w:r>
      <w:r>
        <w:rPr>
          <w:sz w:val="24"/>
        </w:rPr>
        <w:t>202</w:t>
      </w:r>
      <w:r>
        <w:rPr>
          <w:rFonts w:hint="eastAsia"/>
          <w:sz w:val="24"/>
        </w:rPr>
        <w:t>4</w:t>
      </w:r>
      <w:r>
        <w:rPr>
          <w:sz w:val="24"/>
        </w:rPr>
        <w:t>年7月底前，甲方向乙方支付合同总额的30%；</w:t>
      </w:r>
    </w:p>
    <w:p w14:paraId="580FEC35" w14:textId="77777777" w:rsidR="002D0DBA" w:rsidRDefault="00000000">
      <w:pPr>
        <w:ind w:firstLine="480"/>
      </w:pPr>
      <w:r>
        <w:rPr>
          <w:rFonts w:hint="eastAsia"/>
          <w:sz w:val="24"/>
        </w:rPr>
        <w:t>（3）</w:t>
      </w:r>
      <w:r>
        <w:rPr>
          <w:sz w:val="24"/>
        </w:rPr>
        <w:t>余下10%根据考核评估结果支付(评估结果为合格或以上的，余下10%全额支付；评估结果为不合格的，扣减总金额的10%)。每期拨款乙方须向甲方提供合法发票。</w:t>
      </w:r>
    </w:p>
    <w:p w14:paraId="75E58225" w14:textId="77777777" w:rsidR="002D0DBA" w:rsidRDefault="00000000">
      <w:pPr>
        <w:ind w:firstLine="480"/>
      </w:pPr>
      <w:r>
        <w:rPr>
          <w:sz w:val="24"/>
        </w:rPr>
        <w:t>4．在本项目服务期内，如遇市政府对购买社工服务综合费用有所调整，必须按市政府文件规定执行。</w:t>
      </w:r>
      <w:r>
        <w:t xml:space="preserve"> </w:t>
      </w:r>
    </w:p>
    <w:p w14:paraId="00BEBDEE" w14:textId="77777777" w:rsidR="002D0DBA" w:rsidRDefault="00000000">
      <w:pPr>
        <w:ind w:firstLineChars="200" w:firstLine="480"/>
        <w:jc w:val="left"/>
      </w:pPr>
      <w:r>
        <w:rPr>
          <w:color w:val="000000"/>
          <w:sz w:val="24"/>
        </w:rPr>
        <w:t>付款方式为，甲方将服务费用转账入乙方指定银行：</w:t>
      </w:r>
    </w:p>
    <w:p w14:paraId="308909EF" w14:textId="77777777" w:rsidR="002D0DBA" w:rsidRDefault="00000000">
      <w:pPr>
        <w:ind w:firstLineChars="200" w:firstLine="480"/>
        <w:jc w:val="left"/>
      </w:pPr>
      <w:r>
        <w:rPr>
          <w:color w:val="000000"/>
          <w:sz w:val="24"/>
        </w:rPr>
        <w:t>开户名</w:t>
      </w:r>
      <w:r>
        <w:rPr>
          <w:rFonts w:hint="eastAsia"/>
          <w:color w:val="000000"/>
          <w:sz w:val="24"/>
        </w:rPr>
        <w:t>：</w:t>
      </w:r>
    </w:p>
    <w:p w14:paraId="144EF1B1" w14:textId="77777777" w:rsidR="002D0DBA" w:rsidRDefault="00000000">
      <w:pPr>
        <w:ind w:firstLineChars="200" w:firstLine="480"/>
        <w:jc w:val="left"/>
      </w:pPr>
      <w:r>
        <w:rPr>
          <w:color w:val="000000"/>
          <w:sz w:val="24"/>
        </w:rPr>
        <w:t>开户银行：</w:t>
      </w:r>
    </w:p>
    <w:p w14:paraId="339AC671" w14:textId="77777777" w:rsidR="002D0DBA" w:rsidRDefault="00000000">
      <w:pPr>
        <w:ind w:firstLineChars="200" w:firstLine="480"/>
        <w:jc w:val="left"/>
      </w:pPr>
      <w:r>
        <w:rPr>
          <w:color w:val="000000"/>
          <w:sz w:val="24"/>
        </w:rPr>
        <w:t>账号：</w:t>
      </w:r>
    </w:p>
    <w:p w14:paraId="53BBA28C" w14:textId="77777777" w:rsidR="002D0DBA" w:rsidRDefault="00000000">
      <w:pPr>
        <w:ind w:firstLineChars="200" w:firstLine="480"/>
        <w:jc w:val="left"/>
        <w:rPr>
          <w:b/>
          <w:bCs/>
        </w:rPr>
      </w:pPr>
      <w:r>
        <w:rPr>
          <w:b/>
          <w:bCs/>
          <w:color w:val="000000"/>
          <w:sz w:val="24"/>
        </w:rPr>
        <w:t>第九条劳动条件</w:t>
      </w:r>
    </w:p>
    <w:p w14:paraId="6057AD9C" w14:textId="77777777" w:rsidR="002D0DBA" w:rsidRDefault="00000000">
      <w:pPr>
        <w:ind w:firstLine="480"/>
      </w:pPr>
      <w:r>
        <w:rPr>
          <w:sz w:val="24"/>
        </w:rPr>
        <w:t>1．乙方社工工作时间与用人单位工作总时间应保持一致（工作时间40小时/周内不视为加班，且因工作岗位特殊需错时上下班的，可根据工作需要合理调整）。</w:t>
      </w:r>
    </w:p>
    <w:p w14:paraId="1EAC2C9D" w14:textId="77777777" w:rsidR="002D0DBA" w:rsidRDefault="00000000">
      <w:pPr>
        <w:ind w:firstLine="480"/>
      </w:pPr>
      <w:r>
        <w:rPr>
          <w:sz w:val="24"/>
        </w:rPr>
        <w:t>2．在社工督导时间上，允许社工每周有一定的集中督导时间，具体时间和地点由督导与用人单位和社工机构协商后相对固定下来。在社工培训方面，应尽量使用工作以外的时间。</w:t>
      </w:r>
    </w:p>
    <w:p w14:paraId="4E384EF0" w14:textId="77777777" w:rsidR="002D0DBA" w:rsidRDefault="00000000">
      <w:pPr>
        <w:ind w:firstLine="480"/>
      </w:pPr>
      <w:r>
        <w:rPr>
          <w:sz w:val="24"/>
        </w:rPr>
        <w:t>3．甲方提供安全的劳动条件和必要的工作环境及配套工作设备。</w:t>
      </w:r>
    </w:p>
    <w:p w14:paraId="6139271A" w14:textId="77777777" w:rsidR="002D0DBA" w:rsidRDefault="00000000">
      <w:pPr>
        <w:ind w:firstLineChars="200" w:firstLine="480"/>
        <w:jc w:val="left"/>
        <w:rPr>
          <w:b/>
          <w:bCs/>
        </w:rPr>
      </w:pPr>
      <w:r>
        <w:rPr>
          <w:b/>
          <w:bCs/>
          <w:color w:val="000000"/>
          <w:sz w:val="24"/>
        </w:rPr>
        <w:lastRenderedPageBreak/>
        <w:t>第十条考核管理</w:t>
      </w:r>
    </w:p>
    <w:p w14:paraId="689DE915" w14:textId="77777777" w:rsidR="002D0DBA" w:rsidRDefault="00000000">
      <w:pPr>
        <w:ind w:firstLine="480"/>
      </w:pPr>
      <w:r>
        <w:rPr>
          <w:sz w:val="24"/>
        </w:rPr>
        <w:t>1．甲方有权每年对乙方提供的社工进行考核。在甲方进行的考核评估中（含试用期内），如乙方社工提供的服务未能达到协议标准或不能通过相关工作考核，甲方有权要求乙方予以调换，经两次以上调换仍达不到工作要求的（占所提供社工15%以上），甲方可提出解除协议要求。</w:t>
      </w:r>
    </w:p>
    <w:p w14:paraId="0D03C644" w14:textId="77777777" w:rsidR="002D0DBA" w:rsidRDefault="00000000">
      <w:pPr>
        <w:ind w:firstLine="480"/>
      </w:pPr>
      <w:r>
        <w:rPr>
          <w:sz w:val="24"/>
        </w:rPr>
        <w:t>2．乙方负责社工业务管理、教育、培训，并配合甲方对社工进行日常管理、考核等。</w:t>
      </w:r>
    </w:p>
    <w:p w14:paraId="64D9C6F0" w14:textId="77777777" w:rsidR="002D0DBA" w:rsidRDefault="00000000">
      <w:pPr>
        <w:ind w:firstLine="480"/>
      </w:pPr>
      <w:r>
        <w:rPr>
          <w:sz w:val="24"/>
        </w:rPr>
        <w:t>3．乙方应对派出的社工定期进行继续教育和考核评估，以促进社工能力的不断提升。</w:t>
      </w:r>
    </w:p>
    <w:p w14:paraId="11B1D3C9" w14:textId="77777777" w:rsidR="002D0DBA" w:rsidRDefault="00000000">
      <w:pPr>
        <w:ind w:firstLineChars="200" w:firstLine="480"/>
        <w:jc w:val="left"/>
        <w:rPr>
          <w:b/>
          <w:bCs/>
        </w:rPr>
      </w:pPr>
      <w:r>
        <w:rPr>
          <w:b/>
          <w:bCs/>
          <w:color w:val="000000"/>
          <w:sz w:val="24"/>
        </w:rPr>
        <w:t>第十一条责任划分</w:t>
      </w:r>
    </w:p>
    <w:p w14:paraId="6E167D64" w14:textId="77777777" w:rsidR="002D0DBA" w:rsidRDefault="00000000">
      <w:pPr>
        <w:ind w:firstLine="480"/>
      </w:pPr>
      <w:r>
        <w:rPr>
          <w:sz w:val="24"/>
        </w:rPr>
        <w:t>1．如因乙方社工故意或重大过失给甲方造成损失，甲方有权追究乙方相关责任。</w:t>
      </w:r>
    </w:p>
    <w:p w14:paraId="6FD54815" w14:textId="77777777" w:rsidR="002D0DBA" w:rsidRDefault="00000000">
      <w:pPr>
        <w:ind w:firstLine="480"/>
      </w:pPr>
      <w:r>
        <w:rPr>
          <w:sz w:val="24"/>
        </w:rPr>
        <w:t>2．本项目服务期由合同签订生效之日起至服务期限届满为止，但在下列情况下除外：</w:t>
      </w:r>
    </w:p>
    <w:p w14:paraId="643B370D" w14:textId="77777777" w:rsidR="002D0DBA" w:rsidRDefault="00000000">
      <w:pPr>
        <w:ind w:firstLine="480"/>
      </w:pPr>
      <w:r>
        <w:rPr>
          <w:sz w:val="24"/>
        </w:rPr>
        <w:t>（1）甲方强烈要求更换供应商的（经社工主管部门核实理由充足的）；</w:t>
      </w:r>
    </w:p>
    <w:p w14:paraId="4EBBDD71" w14:textId="77777777" w:rsidR="002D0DBA" w:rsidRDefault="00000000">
      <w:pPr>
        <w:ind w:firstLine="480"/>
      </w:pPr>
      <w:r>
        <w:rPr>
          <w:sz w:val="24"/>
        </w:rPr>
        <w:t>（2）供应商提出终止履行协议的（经社工主管部门核实理由充足的）。</w:t>
      </w:r>
    </w:p>
    <w:p w14:paraId="182B0B39" w14:textId="77777777" w:rsidR="002D0DBA" w:rsidRDefault="00000000">
      <w:pPr>
        <w:ind w:firstLineChars="200" w:firstLine="480"/>
        <w:jc w:val="left"/>
        <w:rPr>
          <w:b/>
          <w:bCs/>
        </w:rPr>
      </w:pPr>
      <w:r>
        <w:rPr>
          <w:b/>
          <w:bCs/>
          <w:color w:val="000000"/>
          <w:sz w:val="24"/>
        </w:rPr>
        <w:t>第十二条违约责任</w:t>
      </w:r>
    </w:p>
    <w:p w14:paraId="465A5503" w14:textId="77777777" w:rsidR="002D0DBA" w:rsidRDefault="00000000">
      <w:pPr>
        <w:ind w:firstLine="480"/>
        <w:jc w:val="left"/>
      </w:pPr>
      <w:r>
        <w:rPr>
          <w:color w:val="000000"/>
          <w:sz w:val="24"/>
        </w:rPr>
        <w:t>任何一方违反合同约定，另一方均有权要求其赔偿因违约造成的损失；双方另有约定的除外。</w:t>
      </w:r>
    </w:p>
    <w:p w14:paraId="127C1CA0" w14:textId="77777777" w:rsidR="002D0DBA" w:rsidRDefault="00000000">
      <w:pPr>
        <w:ind w:firstLineChars="200" w:firstLine="480"/>
        <w:jc w:val="left"/>
        <w:rPr>
          <w:b/>
          <w:bCs/>
        </w:rPr>
      </w:pPr>
      <w:r>
        <w:rPr>
          <w:b/>
          <w:bCs/>
          <w:color w:val="000000"/>
          <w:sz w:val="24"/>
        </w:rPr>
        <w:t>第十三条合同争议的解决方法</w:t>
      </w:r>
    </w:p>
    <w:p w14:paraId="3E62D302" w14:textId="77777777" w:rsidR="002D0DBA" w:rsidRDefault="00000000">
      <w:pPr>
        <w:ind w:firstLine="480"/>
        <w:jc w:val="left"/>
      </w:pPr>
      <w:r>
        <w:rPr>
          <w:color w:val="000000"/>
          <w:sz w:val="24"/>
        </w:rPr>
        <w:t>本合同发生的争议，由甲乙双方友好协商解决。协商解决不成的，可依法向人民法院起诉。</w:t>
      </w:r>
    </w:p>
    <w:p w14:paraId="7045C5FF" w14:textId="77777777" w:rsidR="002D0DBA" w:rsidRDefault="00000000">
      <w:pPr>
        <w:ind w:firstLineChars="200" w:firstLine="480"/>
        <w:jc w:val="left"/>
        <w:rPr>
          <w:b/>
          <w:bCs/>
        </w:rPr>
      </w:pPr>
      <w:r>
        <w:rPr>
          <w:b/>
          <w:bCs/>
          <w:color w:val="000000"/>
          <w:sz w:val="24"/>
        </w:rPr>
        <w:lastRenderedPageBreak/>
        <w:t>第十四条合同未尽事宜及生效</w:t>
      </w:r>
    </w:p>
    <w:p w14:paraId="3FC9B269" w14:textId="77777777" w:rsidR="002D0DBA" w:rsidRDefault="00000000">
      <w:pPr>
        <w:ind w:firstLineChars="200" w:firstLine="480"/>
        <w:jc w:val="left"/>
      </w:pPr>
      <w:r>
        <w:rPr>
          <w:color w:val="000000"/>
          <w:sz w:val="24"/>
        </w:rPr>
        <w:t>1.本合同经甲乙双方法人代表或其授权代表签字盖章后生效，并在项目服务期限内有效。</w:t>
      </w:r>
    </w:p>
    <w:p w14:paraId="37CE39D7" w14:textId="77777777" w:rsidR="002D0DBA" w:rsidRDefault="00000000">
      <w:pPr>
        <w:ind w:firstLineChars="200" w:firstLine="480"/>
        <w:jc w:val="left"/>
      </w:pPr>
      <w:r>
        <w:rPr>
          <w:color w:val="000000"/>
          <w:sz w:val="24"/>
        </w:rPr>
        <w:t>2.本协议一式两份，甲乙双方各执一份，本协议未尽事宜，由甲乙双方协商解决。</w:t>
      </w:r>
    </w:p>
    <w:p w14:paraId="7D8DC2D2" w14:textId="77777777" w:rsidR="002D0DBA" w:rsidRDefault="00000000">
      <w:pPr>
        <w:jc w:val="left"/>
      </w:pPr>
      <w:r>
        <w:t xml:space="preserve"> </w:t>
      </w:r>
    </w:p>
    <w:p w14:paraId="4277EAB3" w14:textId="77777777" w:rsidR="002D0DBA" w:rsidRDefault="00000000">
      <w:pPr>
        <w:jc w:val="left"/>
      </w:pPr>
      <w:r>
        <w:t xml:space="preserve"> </w:t>
      </w:r>
    </w:p>
    <w:p w14:paraId="0D73AAF9" w14:textId="77777777" w:rsidR="002D0DBA" w:rsidRDefault="002D0DBA">
      <w:pPr>
        <w:jc w:val="left"/>
      </w:pPr>
    </w:p>
    <w:p w14:paraId="2972D30C" w14:textId="77777777" w:rsidR="002D0DBA" w:rsidRDefault="002D0DBA">
      <w:pPr>
        <w:jc w:val="left"/>
      </w:pPr>
    </w:p>
    <w:p w14:paraId="35173CDD" w14:textId="77777777" w:rsidR="002D0DBA" w:rsidRDefault="00000000">
      <w:pPr>
        <w:jc w:val="left"/>
      </w:pPr>
      <w:r>
        <w:rPr>
          <w:color w:val="000000"/>
          <w:sz w:val="24"/>
        </w:rPr>
        <w:t>甲方：中国共产主义青年团东莞市委员会          乙方：</w:t>
      </w:r>
    </w:p>
    <w:p w14:paraId="5786CB64" w14:textId="77777777" w:rsidR="002D0DBA" w:rsidRDefault="002D0DBA">
      <w:pPr>
        <w:jc w:val="left"/>
      </w:pPr>
    </w:p>
    <w:p w14:paraId="6935A4C0" w14:textId="77777777" w:rsidR="002D0DBA" w:rsidRDefault="00000000">
      <w:pPr>
        <w:jc w:val="left"/>
      </w:pPr>
      <w:r>
        <w:rPr>
          <w:color w:val="000000"/>
          <w:sz w:val="24"/>
        </w:rPr>
        <w:t>代表：                                       代表：</w:t>
      </w:r>
    </w:p>
    <w:p w14:paraId="49FE4965" w14:textId="77777777" w:rsidR="002D0DBA" w:rsidRDefault="002D0DBA">
      <w:pPr>
        <w:jc w:val="left"/>
      </w:pPr>
    </w:p>
    <w:p w14:paraId="3B5273E5" w14:textId="77777777" w:rsidR="002D0DBA" w:rsidRDefault="00000000">
      <w:pPr>
        <w:jc w:val="left"/>
        <w:rPr>
          <w:rFonts w:ascii="宋体" w:eastAsia="宋体" w:hAnsi="宋体"/>
          <w:szCs w:val="21"/>
        </w:rPr>
      </w:pPr>
      <w:r>
        <w:rPr>
          <w:color w:val="000000"/>
          <w:sz w:val="24"/>
        </w:rPr>
        <w:t>日期：年月日                              日期：年月日</w:t>
      </w:r>
    </w:p>
    <w:sectPr w:rsidR="002D0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C1E0" w14:textId="77777777" w:rsidR="003E21C8" w:rsidRDefault="003E21C8" w:rsidP="008106D8">
      <w:r>
        <w:separator/>
      </w:r>
    </w:p>
  </w:endnote>
  <w:endnote w:type="continuationSeparator" w:id="0">
    <w:p w14:paraId="37FA0073" w14:textId="77777777" w:rsidR="003E21C8" w:rsidRDefault="003E21C8" w:rsidP="0081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8AAB" w14:textId="77777777" w:rsidR="003E21C8" w:rsidRDefault="003E21C8" w:rsidP="008106D8">
      <w:r>
        <w:separator/>
      </w:r>
    </w:p>
  </w:footnote>
  <w:footnote w:type="continuationSeparator" w:id="0">
    <w:p w14:paraId="445B202E" w14:textId="77777777" w:rsidR="003E21C8" w:rsidRDefault="003E21C8" w:rsidP="0081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4OTlmNmMyOTRhZGU0MzQ1MjE2YTMwZTU0Yjg5ZDUifQ=="/>
  </w:docVars>
  <w:rsids>
    <w:rsidRoot w:val="00984846"/>
    <w:rsid w:val="001564E1"/>
    <w:rsid w:val="002D0DBA"/>
    <w:rsid w:val="003E21C8"/>
    <w:rsid w:val="008106D8"/>
    <w:rsid w:val="00945843"/>
    <w:rsid w:val="00984846"/>
    <w:rsid w:val="00C41689"/>
    <w:rsid w:val="00D869AF"/>
    <w:rsid w:val="07481B68"/>
    <w:rsid w:val="26C774C6"/>
    <w:rsid w:val="4701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4251"/>
  <w15:docId w15:val="{50F3F3EA-BA95-4F8C-8ABF-4004C1E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qFormat/>
    <w:pPr>
      <w:spacing w:line="480" w:lineRule="auto"/>
      <w:textAlignment w:val="baseline"/>
    </w:pPr>
    <w:rPr>
      <w:sz w:val="24"/>
    </w:rPr>
  </w:style>
  <w:style w:type="paragraph" w:styleId="a3">
    <w:name w:val="Body Text"/>
    <w:basedOn w:val="a"/>
    <w:next w:val="a"/>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2023-12-13T08:47:00Z</dcterms:created>
  <dcterms:modified xsi:type="dcterms:W3CDTF">2023-12-13T08:47:00Z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F97E8608F6564BE0B1F3BE513889E961_13</vt:lpwstr>
  </property>
</Properties>
</file>