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2E2C" w14:textId="37967AE4" w:rsidR="002D0DBA" w:rsidRPr="003A78B1" w:rsidRDefault="00000000">
      <w:pPr>
        <w:jc w:val="center"/>
        <w:rPr>
          <w:rFonts w:ascii="宋体" w:eastAsia="宋体" w:hAnsi="宋体"/>
          <w:sz w:val="32"/>
          <w:szCs w:val="32"/>
        </w:rPr>
      </w:pPr>
      <w:r w:rsidRPr="003A78B1">
        <w:rPr>
          <w:rFonts w:ascii="宋体" w:eastAsia="宋体" w:hAnsi="宋体"/>
          <w:b/>
          <w:sz w:val="32"/>
          <w:szCs w:val="32"/>
        </w:rPr>
        <w:t>采购需求</w:t>
      </w:r>
    </w:p>
    <w:p w14:paraId="59DB37B5" w14:textId="77777777" w:rsidR="002D0DBA" w:rsidRDefault="00000000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b/>
          <w:szCs w:val="21"/>
        </w:rPr>
        <w:t>一、项目概况：</w:t>
      </w:r>
    </w:p>
    <w:p w14:paraId="49F4FFFB" w14:textId="77777777" w:rsidR="002D0DBA" w:rsidRDefault="002D0DBA">
      <w:pPr>
        <w:rPr>
          <w:rFonts w:ascii="宋体" w:eastAsia="宋体" w:hAnsi="宋体"/>
          <w:szCs w:val="21"/>
        </w:rPr>
      </w:pPr>
    </w:p>
    <w:p w14:paraId="570D293B" w14:textId="77777777" w:rsidR="002D0DBA" w:rsidRDefault="00000000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/>
          <w:szCs w:val="21"/>
        </w:rPr>
        <w:t>本项目采购目的是为更好地维护青少年合法权益，围绕成瘾（毒品、网瘾）预防、青春期健康教育、</w:t>
      </w:r>
      <w:r>
        <w:rPr>
          <w:rFonts w:ascii="宋体" w:eastAsia="宋体" w:hAnsi="宋体" w:hint="eastAsia"/>
          <w:szCs w:val="21"/>
        </w:rPr>
        <w:t>预防学生欺凌、</w:t>
      </w:r>
      <w:r>
        <w:rPr>
          <w:rFonts w:ascii="宋体" w:eastAsia="宋体" w:hAnsi="宋体"/>
          <w:szCs w:val="21"/>
        </w:rPr>
        <w:t>青年就业促进、12355</w:t>
      </w:r>
      <w:r>
        <w:rPr>
          <w:rFonts w:ascii="宋体" w:eastAsia="宋体" w:hAnsi="宋体" w:hint="eastAsia"/>
          <w:szCs w:val="21"/>
        </w:rPr>
        <w:t>青少年综合服务</w:t>
      </w:r>
      <w:r>
        <w:rPr>
          <w:rFonts w:ascii="宋体" w:eastAsia="宋体" w:hAnsi="宋体"/>
          <w:szCs w:val="21"/>
        </w:rPr>
        <w:t>平台等服务内容，</w:t>
      </w:r>
      <w:r>
        <w:rPr>
          <w:rFonts w:ascii="宋体" w:eastAsia="宋体" w:hAnsi="宋体" w:hint="eastAsia"/>
          <w:szCs w:val="21"/>
        </w:rPr>
        <w:t>以协助青少年更好地提高自我认知，掌握自护技巧、提升个人能力、促使青少年更好地规划未来，融入社会，回归正常的生活状态，更好地维护青少年的权益，促进青少年健康成长。</w:t>
      </w:r>
    </w:p>
    <w:p w14:paraId="2EF3AF9A" w14:textId="77777777" w:rsidR="002D0DBA" w:rsidRDefault="002D0DBA">
      <w:pPr>
        <w:rPr>
          <w:rFonts w:ascii="宋体" w:eastAsia="宋体" w:hAnsi="宋体"/>
          <w:szCs w:val="21"/>
        </w:rPr>
      </w:pPr>
    </w:p>
    <w:p w14:paraId="55A46163" w14:textId="77777777" w:rsidR="002D0DBA" w:rsidRDefault="00000000">
      <w:pPr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/>
          <w:b/>
          <w:szCs w:val="21"/>
        </w:rPr>
        <w:t>1.主要商务要求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463"/>
      </w:tblGrid>
      <w:tr w:rsidR="002D0DBA" w14:paraId="32C48291" w14:textId="77777777">
        <w:tc>
          <w:tcPr>
            <w:tcW w:w="1843" w:type="dxa"/>
          </w:tcPr>
          <w:p w14:paraId="1E3906E2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标的提供的时间</w:t>
            </w:r>
          </w:p>
        </w:tc>
        <w:tc>
          <w:tcPr>
            <w:tcW w:w="6463" w:type="dxa"/>
          </w:tcPr>
          <w:p w14:paraId="0CC9BF81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服务期自202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年1月1日至202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年12月31日止</w:t>
            </w:r>
          </w:p>
        </w:tc>
      </w:tr>
      <w:tr w:rsidR="002D0DBA" w14:paraId="52FD6B28" w14:textId="77777777">
        <w:tc>
          <w:tcPr>
            <w:tcW w:w="1843" w:type="dxa"/>
          </w:tcPr>
          <w:p w14:paraId="37D1D230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标的提供的地点</w:t>
            </w:r>
          </w:p>
        </w:tc>
        <w:tc>
          <w:tcPr>
            <w:tcW w:w="6463" w:type="dxa"/>
          </w:tcPr>
          <w:p w14:paraId="0779494B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采购人指定地点</w:t>
            </w:r>
          </w:p>
        </w:tc>
      </w:tr>
      <w:tr w:rsidR="002D0DBA" w14:paraId="70E0F377" w14:textId="77777777">
        <w:tc>
          <w:tcPr>
            <w:tcW w:w="1843" w:type="dxa"/>
          </w:tcPr>
          <w:p w14:paraId="5F04BE1D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付款方式</w:t>
            </w:r>
          </w:p>
        </w:tc>
        <w:tc>
          <w:tcPr>
            <w:tcW w:w="6463" w:type="dxa"/>
          </w:tcPr>
          <w:p w14:paraId="53FE3D8B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1期：支付比例60%,202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年3月底前，甲方向乙方支付合同总额的60%；</w:t>
            </w:r>
          </w:p>
          <w:p w14:paraId="5B8BE39F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2期：支付比例30%,202</w:t>
            </w:r>
            <w:r>
              <w:rPr>
                <w:rFonts w:ascii="宋体" w:eastAsia="宋体" w:hAnsi="宋体" w:hint="eastAsia"/>
                <w:szCs w:val="21"/>
              </w:rPr>
              <w:t>4</w:t>
            </w:r>
            <w:r>
              <w:rPr>
                <w:rFonts w:ascii="宋体" w:eastAsia="宋体" w:hAnsi="宋体"/>
                <w:szCs w:val="21"/>
              </w:rPr>
              <w:t>年7月底前，甲方向乙方支付合同总额的30%；</w:t>
            </w:r>
          </w:p>
          <w:p w14:paraId="20A83AB5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3期：支付比例10%,余下10%根据考核评估结果支付(评估结果为合格或以上的，余下10%全额支付；评估结果为不合格的，</w:t>
            </w:r>
            <w:proofErr w:type="gramStart"/>
            <w:r>
              <w:rPr>
                <w:rFonts w:ascii="宋体" w:eastAsia="宋体" w:hAnsi="宋体"/>
                <w:szCs w:val="21"/>
              </w:rPr>
              <w:t>扣减总</w:t>
            </w:r>
            <w:proofErr w:type="gramEnd"/>
            <w:r>
              <w:rPr>
                <w:rFonts w:ascii="宋体" w:eastAsia="宋体" w:hAnsi="宋体"/>
                <w:szCs w:val="21"/>
              </w:rPr>
              <w:t>金额的10%)。每期拨款成交供应商须向采购人提供合法发票。 在本项目服务期内，如遇市政府对购买社工服务综合费用有所调整，必须按市政府文件规定执行。</w:t>
            </w:r>
          </w:p>
        </w:tc>
      </w:tr>
      <w:tr w:rsidR="002D0DBA" w14:paraId="7C6A1478" w14:textId="77777777">
        <w:tc>
          <w:tcPr>
            <w:tcW w:w="1843" w:type="dxa"/>
          </w:tcPr>
          <w:p w14:paraId="00E9018A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验收要求</w:t>
            </w:r>
          </w:p>
        </w:tc>
        <w:tc>
          <w:tcPr>
            <w:tcW w:w="6463" w:type="dxa"/>
          </w:tcPr>
          <w:p w14:paraId="05ECAE6E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1期：采购人有权对成交供应商提供的社工及社工服务进行不定期考核。</w:t>
            </w:r>
          </w:p>
          <w:p w14:paraId="63EC5447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2期：项目完成后，由市民政局组织的第三方机构进行项目考核评估。</w:t>
            </w:r>
          </w:p>
        </w:tc>
      </w:tr>
      <w:tr w:rsidR="002D0DBA" w14:paraId="3DCB9A94" w14:textId="77777777">
        <w:tc>
          <w:tcPr>
            <w:tcW w:w="1843" w:type="dxa"/>
          </w:tcPr>
          <w:p w14:paraId="0CA03708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履约保证金</w:t>
            </w:r>
          </w:p>
        </w:tc>
        <w:tc>
          <w:tcPr>
            <w:tcW w:w="6463" w:type="dxa"/>
          </w:tcPr>
          <w:p w14:paraId="796BF60F" w14:textId="77777777" w:rsidR="002D0DB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不收取</w:t>
            </w:r>
          </w:p>
        </w:tc>
      </w:tr>
    </w:tbl>
    <w:p w14:paraId="46F606CB" w14:textId="77777777" w:rsidR="002D0DBA" w:rsidRDefault="002D0DBA">
      <w:pPr>
        <w:rPr>
          <w:rFonts w:ascii="宋体" w:eastAsia="宋体" w:hAnsi="宋体"/>
          <w:szCs w:val="21"/>
        </w:rPr>
      </w:pPr>
    </w:p>
    <w:p w14:paraId="1CAE9DFC" w14:textId="77777777" w:rsidR="003A78B1" w:rsidRPr="003A78B1" w:rsidRDefault="003A78B1" w:rsidP="003A78B1">
      <w:pPr>
        <w:spacing w:line="360" w:lineRule="auto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一、服务目的</w:t>
      </w:r>
    </w:p>
    <w:p w14:paraId="71EF881D" w14:textId="77777777" w:rsidR="003A78B1" w:rsidRPr="003A78B1" w:rsidRDefault="003A78B1" w:rsidP="003A78B1">
      <w:pPr>
        <w:spacing w:line="360" w:lineRule="auto"/>
        <w:ind w:firstLine="284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1．青年志愿服务参与工程</w:t>
      </w:r>
    </w:p>
    <w:p w14:paraId="0D45A9E3" w14:textId="77777777" w:rsidR="003A78B1" w:rsidRPr="003A78B1" w:rsidRDefault="003A78B1" w:rsidP="003A78B1">
      <w:pPr>
        <w:spacing w:line="360" w:lineRule="auto"/>
        <w:ind w:firstLine="284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加大对市青年志愿服务工作统筹指导、协调组织力度，促进青年志愿服务参与；深化“双工联动”，发挥“四驱联动”新模式的作用；维护志愿培训枢纽，持续发展全市青年志愿服务培训输出平台的作用；整合社会资源，推动优秀志愿服务项目的资源对接，进一步促进各基层志愿服务队伍特色志愿服务项目的常态化开展；注重服务创新，协助镇街（园区）提升社区志愿服务骨干力量，完善社区志愿服务阵地建设，推动社区志愿服务常态化开展。</w:t>
      </w:r>
    </w:p>
    <w:p w14:paraId="44932BED" w14:textId="77777777" w:rsidR="003A78B1" w:rsidRPr="003A78B1" w:rsidRDefault="003A78B1" w:rsidP="003A78B1">
      <w:pPr>
        <w:spacing w:line="360" w:lineRule="auto"/>
        <w:ind w:firstLine="284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2．少年儿童关爱守护工程</w:t>
      </w:r>
    </w:p>
    <w:p w14:paraId="5D09015B" w14:textId="77777777" w:rsidR="003A78B1" w:rsidRPr="003A78B1" w:rsidRDefault="003A78B1" w:rsidP="003A78B1">
      <w:pPr>
        <w:spacing w:line="360" w:lineRule="auto"/>
        <w:ind w:firstLine="284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锻炼培养非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籍少年儿童能够学会在陌生群体中如何进行良好的人际交往，鼓励少年儿童注重自我教育、同伴教育，鼓励自主实践，保护好、锻炼好少年儿童自主意识、自主能力，提升少年儿童归属感及身份认同感。</w:t>
      </w:r>
    </w:p>
    <w:p w14:paraId="3D85ED3B" w14:textId="77777777" w:rsidR="003A78B1" w:rsidRPr="003A78B1" w:rsidRDefault="003A78B1" w:rsidP="003A78B1">
      <w:pPr>
        <w:spacing w:line="360" w:lineRule="auto"/>
        <w:ind w:firstLine="284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lastRenderedPageBreak/>
        <w:t>3．青年融合促进工程</w:t>
      </w:r>
    </w:p>
    <w:p w14:paraId="55EABCDC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往、全面交流、深度交融；组织开展创新创业活动平台，加强创新创业政策宣讲，搭建港澳青年交流，促进港澳青年交流共融。</w:t>
      </w:r>
    </w:p>
    <w:p w14:paraId="295C2841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4．青少年引领提升工程</w:t>
      </w:r>
    </w:p>
    <w:p w14:paraId="64DC7A2D" w14:textId="231FCAAD" w:rsidR="002D0DBA" w:rsidRPr="003A78B1" w:rsidRDefault="003A78B1" w:rsidP="003A78B1">
      <w:pPr>
        <w:spacing w:line="360" w:lineRule="auto"/>
        <w:jc w:val="left"/>
        <w:rPr>
          <w:rFonts w:ascii="宋体" w:eastAsia="宋体" w:hAnsi="宋体"/>
          <w:b/>
          <w:sz w:val="24"/>
        </w:rPr>
      </w:pPr>
      <w:r w:rsidRPr="003A78B1">
        <w:rPr>
          <w:rFonts w:ascii="宋体" w:eastAsia="宋体" w:hAnsi="宋体"/>
          <w:sz w:val="24"/>
        </w:rPr>
        <w:t>拓宽参与渠道，创建不同青年广泛参与和深度参与的平台及机会，提升青年参与水平和能力，保持社会参与的积极性，增强社会认同感和培养社会责任感。</w:t>
      </w:r>
    </w:p>
    <w:p w14:paraId="56168D12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 w:hint="eastAsia"/>
          <w:b/>
          <w:bCs/>
          <w:sz w:val="24"/>
        </w:rPr>
        <w:t>二、服务群体</w:t>
      </w:r>
    </w:p>
    <w:p w14:paraId="3A2ED8C9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1．青年志愿服务参与工程主要服务对象：全市各镇街、单位志愿服务项目和东莞市青年志愿服务总队人员。</w:t>
      </w:r>
    </w:p>
    <w:p w14:paraId="323F6A6A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2．少年儿童关爱守护工程主要服务对象：非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籍少年儿童（外来务工子女）。</w:t>
      </w:r>
    </w:p>
    <w:p w14:paraId="45E244B7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3．青年融合促进工程主要服务对象：有服务需求的在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港澳青年。</w:t>
      </w:r>
    </w:p>
    <w:p w14:paraId="79480994" w14:textId="14730304" w:rsidR="002D0DBA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4．青少年引领提升工程主要服务对象：青少年、青年组织活动策划人员。</w:t>
      </w:r>
    </w:p>
    <w:p w14:paraId="30785447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三、服务内容</w:t>
      </w:r>
    </w:p>
    <w:p w14:paraId="1345FE57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提供青年志愿服务培训服务。联系讲师资源，整合基层志愿服务组织力量，定期开展青年志愿者服务知识及技能培训。为项目人员提供基础、专题、强化等培训，通过辅导、搭建平台、做实保障，实现对项目人员的能力提升；志愿服务品牌孵化服务，每年孵化志愿服务组织或团队，为其提供专业支持、资源链接，协助组织的规范化和成熟化。。</w:t>
      </w:r>
    </w:p>
    <w:p w14:paraId="7F3AFB36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2．运用社会工作专业的知识、方法和技巧，链接导师资源，提高其对非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籍少年儿童的认知及综合素质。面向非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籍少年儿童等弱势群体开展关爱、成长等活动，提升青少年儿童归属感及身份认同感；针对非</w:t>
      </w:r>
      <w:proofErr w:type="gramStart"/>
      <w:r w:rsidRPr="003A78B1">
        <w:rPr>
          <w:rFonts w:ascii="宋体" w:eastAsia="宋体" w:hAnsi="宋体"/>
          <w:sz w:val="24"/>
        </w:rPr>
        <w:t>莞</w:t>
      </w:r>
      <w:proofErr w:type="gramEnd"/>
      <w:r w:rsidRPr="003A78B1">
        <w:rPr>
          <w:rFonts w:ascii="宋体" w:eastAsia="宋体" w:hAnsi="宋体"/>
          <w:sz w:val="24"/>
        </w:rPr>
        <w:t>籍少年儿童联动社会组织（团体）策划开展特色活动。</w:t>
      </w:r>
    </w:p>
    <w:p w14:paraId="14C43BE2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3．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</w:t>
      </w:r>
      <w:r w:rsidRPr="003A78B1">
        <w:rPr>
          <w:rFonts w:ascii="宋体" w:eastAsia="宋体" w:hAnsi="宋体"/>
          <w:sz w:val="24"/>
        </w:rPr>
        <w:lastRenderedPageBreak/>
        <w:t>往、全面交流、深度交融；组织开展创新创业活动，平台，加强创新创业政策宣讲，搭建港澳青年交流，促进港澳青年交流共融。</w:t>
      </w:r>
    </w:p>
    <w:p w14:paraId="5BA46EEC" w14:textId="18C1AD98" w:rsidR="002D0DBA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4．</w:t>
      </w:r>
      <w:proofErr w:type="gramStart"/>
      <w:r w:rsidRPr="003A78B1">
        <w:rPr>
          <w:rFonts w:ascii="宋体" w:eastAsia="宋体" w:hAnsi="宋体"/>
          <w:sz w:val="24"/>
        </w:rPr>
        <w:t>整合多元</w:t>
      </w:r>
      <w:proofErr w:type="gramEnd"/>
      <w:r w:rsidRPr="003A78B1">
        <w:rPr>
          <w:rFonts w:ascii="宋体" w:eastAsia="宋体" w:hAnsi="宋体"/>
          <w:sz w:val="24"/>
        </w:rPr>
        <w:t>主体资源，搭建青年参与平台，举办不同形式的青年活动，促进青年参与。围绕青年人所需，适用互联网时代信息呈现载体、表达方式、传播路径和青年接受习惯的巨大变化，不断生产创造图片、表情包、动图、漫画、歌曲、音频、短视频等具象化、青年化的文化产品，对青年思想引领内容进行深入浅出地解读和包装，促进青年参与的互联网产品。</w:t>
      </w:r>
    </w:p>
    <w:p w14:paraId="4E402CD3" w14:textId="66333F1B" w:rsidR="002D0DBA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四、服务人数数量要求：成交供应商为本项目投入专业社会工作者共10人。</w:t>
      </w:r>
    </w:p>
    <w:p w14:paraId="78EF4F48" w14:textId="77777777" w:rsidR="003A78B1" w:rsidRPr="003A78B1" w:rsidRDefault="003A78B1" w:rsidP="003A78B1">
      <w:pPr>
        <w:ind w:firstLine="284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五、服务标准</w:t>
      </w:r>
    </w:p>
    <w:tbl>
      <w:tblPr>
        <w:tblW w:w="892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4861"/>
        <w:gridCol w:w="992"/>
        <w:gridCol w:w="993"/>
        <w:gridCol w:w="1134"/>
      </w:tblGrid>
      <w:tr w:rsidR="003A78B1" w14:paraId="7703AF11" w14:textId="77777777" w:rsidTr="003A78B1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202A" w14:textId="77777777" w:rsidR="003A78B1" w:rsidRDefault="003A78B1" w:rsidP="00E60859">
            <w:pPr>
              <w:jc w:val="center"/>
            </w:pPr>
            <w:r>
              <w:rPr>
                <w:b/>
              </w:rPr>
              <w:t>服务项目</w:t>
            </w:r>
          </w:p>
        </w:tc>
        <w:tc>
          <w:tcPr>
            <w:tcW w:w="486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2CA4CD" w14:textId="77777777" w:rsidR="003A78B1" w:rsidRDefault="003A78B1" w:rsidP="00E60859">
            <w:pPr>
              <w:jc w:val="center"/>
            </w:pPr>
            <w:r>
              <w:rPr>
                <w:b/>
              </w:rPr>
              <w:t>服务内容</w:t>
            </w:r>
          </w:p>
        </w:tc>
        <w:tc>
          <w:tcPr>
            <w:tcW w:w="99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BB397E" w14:textId="77777777" w:rsidR="003A78B1" w:rsidRDefault="003A78B1" w:rsidP="00E60859">
            <w:pPr>
              <w:jc w:val="center"/>
            </w:pPr>
            <w:r>
              <w:rPr>
                <w:b/>
              </w:rPr>
              <w:t>协议</w:t>
            </w:r>
            <w:proofErr w:type="gramStart"/>
            <w:r>
              <w:rPr>
                <w:b/>
              </w:rPr>
              <w:t>期服务</w:t>
            </w:r>
            <w:proofErr w:type="gramEnd"/>
            <w:r>
              <w:rPr>
                <w:b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997BA1" w14:textId="77777777" w:rsidR="003A78B1" w:rsidRDefault="003A78B1" w:rsidP="00E60859">
            <w:pPr>
              <w:jc w:val="center"/>
            </w:pPr>
            <w:r>
              <w:rPr>
                <w:b/>
              </w:rPr>
              <w:t>预计受益人次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2895B1" w14:textId="77777777" w:rsidR="003A78B1" w:rsidRDefault="003A78B1" w:rsidP="00E60859">
            <w:pPr>
              <w:jc w:val="center"/>
            </w:pPr>
            <w:r>
              <w:rPr>
                <w:b/>
              </w:rPr>
              <w:t>备注</w:t>
            </w:r>
          </w:p>
        </w:tc>
      </w:tr>
      <w:tr w:rsidR="003A78B1" w14:paraId="0ADB6CCB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2479" w14:textId="77777777" w:rsidR="003A78B1" w:rsidRDefault="003A78B1" w:rsidP="00E60859">
            <w:pPr>
              <w:jc w:val="center"/>
            </w:pPr>
            <w:r>
              <w:t>青年志愿服务参与工程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641530" w14:textId="77777777" w:rsidR="003A78B1" w:rsidRDefault="003A78B1" w:rsidP="00E60859">
            <w:pPr>
              <w:jc w:val="left"/>
            </w:pPr>
            <w:r>
              <w:t xml:space="preserve">           </w:t>
            </w:r>
          </w:p>
          <w:p w14:paraId="6C8DCD78" w14:textId="77777777" w:rsidR="003A78B1" w:rsidRDefault="003A78B1" w:rsidP="00E60859">
            <w:r>
              <w:t>青年志愿服务培训服务。联系讲师资源，整合基层志愿服务组织力量，定期开展青年志愿者服务知识及技能培训。为项目人员提供基础、专题、强化等培训，通过辅导、搭建平台、做实保障，实现对项目人员的能力提升；志愿服务品牌孵化服务，每年孵化志愿服务组织或团队，为其提供专业支持、资源链接，协助组织的规范化和成熟化；</w:t>
            </w:r>
          </w:p>
          <w:p w14:paraId="17105853" w14:textId="77777777" w:rsidR="003A78B1" w:rsidRDefault="003A78B1" w:rsidP="00E60859"/>
        </w:tc>
        <w:tc>
          <w:tcPr>
            <w:tcW w:w="99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1938FF" w14:textId="77777777" w:rsidR="003A78B1" w:rsidRDefault="003A78B1" w:rsidP="00E60859">
            <w:pPr>
              <w:jc w:val="center"/>
            </w:pPr>
            <w:r>
              <w:t xml:space="preserve">1．个案15个；    </w:t>
            </w:r>
          </w:p>
          <w:p w14:paraId="07AC8E78" w14:textId="77777777" w:rsidR="003A78B1" w:rsidRDefault="003A78B1" w:rsidP="00E60859">
            <w:pPr>
              <w:jc w:val="center"/>
            </w:pPr>
            <w:r>
              <w:t>2．小组4个16节次；    3．活动28场。</w:t>
            </w:r>
          </w:p>
        </w:tc>
        <w:tc>
          <w:tcPr>
            <w:tcW w:w="993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E2406E" w14:textId="77777777" w:rsidR="003A78B1" w:rsidRDefault="003A78B1" w:rsidP="00E60859">
            <w:pPr>
              <w:jc w:val="center"/>
            </w:pPr>
            <w:r>
              <w:t>3000人次以上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CE5D3A" w14:textId="77777777" w:rsidR="003A78B1" w:rsidRDefault="003A78B1" w:rsidP="00E60859">
            <w:pPr>
              <w:jc w:val="center"/>
            </w:pPr>
          </w:p>
        </w:tc>
      </w:tr>
      <w:tr w:rsidR="003A78B1" w14:paraId="134A6EF4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94F63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少年儿童关爱守护工程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3FCF" w14:textId="77777777" w:rsidR="003A78B1" w:rsidRDefault="003A78B1" w:rsidP="00E60859">
            <w:r>
              <w:rPr>
                <w:color w:val="000000"/>
              </w:rPr>
              <w:t>运用社会工作专业的知识、方法和技巧，链接导师资源，提高其对青少年儿童的认知及综合素质。面向异地务工子女等弱势群体开展关爱、成长等活动，提升青少年儿童归属感及身份认同感；针对青少年儿童联动社会组织（团体）策划开展特色活动。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77E6E8" w14:textId="77777777" w:rsidR="003A78B1" w:rsidRDefault="003A78B1" w:rsidP="00E60859"/>
        </w:tc>
        <w:tc>
          <w:tcPr>
            <w:tcW w:w="993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E20BC1" w14:textId="77777777" w:rsidR="003A78B1" w:rsidRDefault="003A78B1" w:rsidP="00E60859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E9AACF" w14:textId="77777777" w:rsidR="003A78B1" w:rsidRDefault="003A78B1" w:rsidP="00E60859">
            <w:pPr>
              <w:jc w:val="center"/>
            </w:pPr>
          </w:p>
        </w:tc>
      </w:tr>
      <w:tr w:rsidR="003A78B1" w14:paraId="229A4FEA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F34C3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青年融合促进工程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DBD0" w14:textId="77777777" w:rsidR="003A78B1" w:rsidRDefault="003A78B1" w:rsidP="00E60859">
            <w:r>
              <w:rPr>
                <w:color w:val="000000"/>
              </w:rPr>
              <w:t>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往、全面交流、深度交融；组织开展创新创业活动，平台，加强创新创业政策宣讲，搭建港澳青年交流，促进港澳青年交流共融。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E8C13F" w14:textId="77777777" w:rsidR="003A78B1" w:rsidRDefault="003A78B1" w:rsidP="00E60859"/>
        </w:tc>
        <w:tc>
          <w:tcPr>
            <w:tcW w:w="993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4A67BA" w14:textId="77777777" w:rsidR="003A78B1" w:rsidRDefault="003A78B1" w:rsidP="00E60859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7A1C3D" w14:textId="77777777" w:rsidR="003A78B1" w:rsidRDefault="003A78B1" w:rsidP="00E60859">
            <w:pPr>
              <w:jc w:val="center"/>
            </w:pPr>
          </w:p>
        </w:tc>
      </w:tr>
      <w:tr w:rsidR="003A78B1" w14:paraId="306B334F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89250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青少年引领提升工程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B36C" w14:textId="77777777" w:rsidR="003A78B1" w:rsidRDefault="003A78B1" w:rsidP="00E60859">
            <w:proofErr w:type="gramStart"/>
            <w:r>
              <w:rPr>
                <w:color w:val="000000"/>
              </w:rPr>
              <w:t>整合多元</w:t>
            </w:r>
            <w:proofErr w:type="gramEnd"/>
            <w:r>
              <w:rPr>
                <w:color w:val="000000"/>
              </w:rPr>
              <w:t>主体资源，搭建青年参与平台，举办不同形式的青年活动，促进青年参与。</w:t>
            </w:r>
          </w:p>
        </w:tc>
        <w:tc>
          <w:tcPr>
            <w:tcW w:w="99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1CFE18" w14:textId="77777777" w:rsidR="003A78B1" w:rsidRDefault="003A78B1" w:rsidP="00E60859"/>
        </w:tc>
        <w:tc>
          <w:tcPr>
            <w:tcW w:w="993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4C999D" w14:textId="77777777" w:rsidR="003A78B1" w:rsidRDefault="003A78B1" w:rsidP="00E60859"/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ADED08" w14:textId="77777777" w:rsidR="003A78B1" w:rsidRDefault="003A78B1" w:rsidP="00E60859">
            <w:pPr>
              <w:jc w:val="center"/>
            </w:pPr>
          </w:p>
        </w:tc>
      </w:tr>
      <w:tr w:rsidR="003A78B1" w14:paraId="4ADBC3EE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C2AA7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志愿服务品牌孵化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D110C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孵化志愿服务组织或团队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3E508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5个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63E6B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6578E5" w14:textId="77777777" w:rsidR="003A78B1" w:rsidRDefault="003A78B1" w:rsidP="00E60859">
            <w:pPr>
              <w:jc w:val="center"/>
            </w:pPr>
          </w:p>
        </w:tc>
      </w:tr>
      <w:tr w:rsidR="003A78B1" w14:paraId="215DF4AE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85A06" w14:textId="77777777" w:rsidR="003A78B1" w:rsidRDefault="003A78B1" w:rsidP="00E60859">
            <w:r>
              <w:rPr>
                <w:color w:val="000000"/>
              </w:rPr>
              <w:lastRenderedPageBreak/>
              <w:t>策划联动特色服务</w:t>
            </w:r>
          </w:p>
          <w:p w14:paraId="31A28CD8" w14:textId="77777777" w:rsidR="003A78B1" w:rsidRDefault="003A78B1" w:rsidP="00E60859">
            <w:pPr>
              <w:jc w:val="center"/>
            </w:pP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0D44" w14:textId="77777777" w:rsidR="003A78B1" w:rsidRDefault="003A78B1" w:rsidP="00E60859">
            <w:r>
              <w:rPr>
                <w:color w:val="000000"/>
              </w:rPr>
              <w:t>针对青少年儿童联动社会组织（团体）策划开展特色服务</w:t>
            </w:r>
          </w:p>
          <w:p w14:paraId="1DC3B888" w14:textId="77777777" w:rsidR="003A78B1" w:rsidRDefault="003A78B1" w:rsidP="00E60859">
            <w:pPr>
              <w:jc w:val="center"/>
            </w:pP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AF02D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3个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CE616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8397A9" w14:textId="77777777" w:rsidR="003A78B1" w:rsidRDefault="003A78B1" w:rsidP="00E60859">
            <w:pPr>
              <w:jc w:val="center"/>
            </w:pPr>
          </w:p>
        </w:tc>
      </w:tr>
      <w:tr w:rsidR="003A78B1" w14:paraId="6FB6ADCA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7939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督导青年组织活动开展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75A85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督导青年组织开展交流交友活动，搭建青年交流交友等参与平台，着力丰富港澳青年的社会支持网络体系。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87FDA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5个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D9860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FB6DF8" w14:textId="77777777" w:rsidR="003A78B1" w:rsidRDefault="003A78B1" w:rsidP="00E60859">
            <w:pPr>
              <w:jc w:val="center"/>
            </w:pPr>
          </w:p>
        </w:tc>
      </w:tr>
      <w:tr w:rsidR="003A78B1" w14:paraId="243345B6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1166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促进青年参与的互联网产品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64901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围绕青年人所需，适用互联网时代信息呈现载体、表达方式、传播路径和青年接受习惯的巨大变化，不断生产创造图片、表情包、动图、漫画、歌曲、音频、短视频等具象化、青年化的文化产品，对青年思想引领内容进行深入浅出地解读和包装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B61C3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300个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24ABD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49E06B" w14:textId="77777777" w:rsidR="003A78B1" w:rsidRDefault="003A78B1" w:rsidP="00E60859">
            <w:pPr>
              <w:jc w:val="center"/>
            </w:pPr>
          </w:p>
        </w:tc>
      </w:tr>
      <w:tr w:rsidR="003A78B1" w14:paraId="46D47232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0C9D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工作计划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ED767" w14:textId="77777777" w:rsidR="003A78B1" w:rsidRDefault="003A78B1" w:rsidP="00E60859">
            <w:r>
              <w:rPr>
                <w:color w:val="000000"/>
              </w:rPr>
              <w:t>根据项目立项资料，结合实际需求，制定具体的服务计划。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A4145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1份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6A60C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7CD3C1" w14:textId="77777777" w:rsidR="003A78B1" w:rsidRDefault="003A78B1" w:rsidP="00E60859">
            <w:pPr>
              <w:jc w:val="center"/>
            </w:pPr>
            <w:r>
              <w:t>工作计划</w:t>
            </w:r>
          </w:p>
        </w:tc>
      </w:tr>
      <w:tr w:rsidR="003A78B1" w14:paraId="3E154AAB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DD542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工作总结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B30CC" w14:textId="77777777" w:rsidR="003A78B1" w:rsidRDefault="003A78B1" w:rsidP="00E60859">
            <w:pPr>
              <w:jc w:val="left"/>
            </w:pPr>
            <w:r>
              <w:rPr>
                <w:color w:val="000000"/>
              </w:rPr>
              <w:t>根据项目实际服务情况，完成项目年度工作总结。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BEA8F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1份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251E2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DDC0E17" w14:textId="77777777" w:rsidR="003A78B1" w:rsidRDefault="003A78B1" w:rsidP="00E60859">
            <w:pPr>
              <w:jc w:val="center"/>
            </w:pPr>
            <w:r>
              <w:t>工作总结</w:t>
            </w:r>
          </w:p>
        </w:tc>
      </w:tr>
      <w:tr w:rsidR="003A78B1" w14:paraId="003B6E81" w14:textId="77777777" w:rsidTr="003A78B1">
        <w:tc>
          <w:tcPr>
            <w:tcW w:w="94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E5272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完成项目相关的其他工作</w:t>
            </w:r>
          </w:p>
        </w:tc>
        <w:tc>
          <w:tcPr>
            <w:tcW w:w="48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DAE76" w14:textId="77777777" w:rsidR="003A78B1" w:rsidRDefault="003A78B1" w:rsidP="00E60859">
            <w:pPr>
              <w:jc w:val="left"/>
            </w:pPr>
            <w:r>
              <w:rPr>
                <w:color w:val="000000"/>
              </w:rPr>
              <w:t>项目的人力资源管理、财务管理、会议管理、档案管理、宣传推广等相关工作。</w:t>
            </w:r>
          </w:p>
        </w:tc>
        <w:tc>
          <w:tcPr>
            <w:tcW w:w="9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AD6E8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36DA7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D284BF" w14:textId="77777777" w:rsidR="003A78B1" w:rsidRDefault="003A78B1" w:rsidP="00E60859">
            <w:pPr>
              <w:jc w:val="center"/>
            </w:pPr>
            <w:r>
              <w:t>完成项目相关的其他工作</w:t>
            </w:r>
          </w:p>
        </w:tc>
      </w:tr>
    </w:tbl>
    <w:p w14:paraId="0F04735F" w14:textId="77777777" w:rsidR="002D0DBA" w:rsidRPr="003A78B1" w:rsidRDefault="002D0DBA">
      <w:pPr>
        <w:jc w:val="center"/>
        <w:rPr>
          <w:rFonts w:ascii="宋体" w:eastAsia="宋体" w:hAnsi="宋体"/>
          <w:b/>
          <w:bCs/>
          <w:sz w:val="24"/>
        </w:rPr>
      </w:pPr>
    </w:p>
    <w:p w14:paraId="28FF16BB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六、服务要求</w:t>
      </w:r>
    </w:p>
    <w:p w14:paraId="5D17C100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1．成交供应商应本着服务至上、诚信为本的宗旨，为采购人委派身体健康并符合要求的10名社工人员，同时需监督管理指导社工为采购人提供相关的优质服务。</w:t>
      </w:r>
    </w:p>
    <w:p w14:paraId="7353F843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★成交供应商所提供的社工应具备以下基本条件：通过助理社工师职业水平考试并取得证书，未取得证书的须于2024年考试结束后取得证书；尊重服务对象的自决权、隐私权、知情权，保护其利益，接纳服务对象；能运用专业方法和技巧，为采购人解决服务对象的实际问题，为采购人相关工作出谋划策；热爱社会工作，具有社会责任感和敬业精神，遵守职业操守及采购人的管理制度（须提供承诺函）。</w:t>
      </w:r>
    </w:p>
    <w:p w14:paraId="77680551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3．★成交供应商须于服务期内在合同总额中预留总经费的3%作为社工业务成本费用。</w:t>
      </w:r>
    </w:p>
    <w:p w14:paraId="6CA0F2AD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4．成交</w:t>
      </w:r>
      <w:proofErr w:type="gramStart"/>
      <w:r w:rsidRPr="003A78B1">
        <w:rPr>
          <w:rFonts w:ascii="宋体" w:eastAsia="宋体" w:hAnsi="宋体"/>
          <w:sz w:val="24"/>
        </w:rPr>
        <w:t>供应商新聘用</w:t>
      </w:r>
      <w:proofErr w:type="gramEnd"/>
      <w:r w:rsidRPr="003A78B1">
        <w:rPr>
          <w:rFonts w:ascii="宋体" w:eastAsia="宋体" w:hAnsi="宋体"/>
          <w:sz w:val="24"/>
        </w:rPr>
        <w:t>社</w:t>
      </w:r>
      <w:proofErr w:type="gramStart"/>
      <w:r w:rsidRPr="003A78B1">
        <w:rPr>
          <w:rFonts w:ascii="宋体" w:eastAsia="宋体" w:hAnsi="宋体"/>
          <w:sz w:val="24"/>
        </w:rPr>
        <w:t>工设服务</w:t>
      </w:r>
      <w:proofErr w:type="gramEnd"/>
      <w:r w:rsidRPr="003A78B1">
        <w:rPr>
          <w:rFonts w:ascii="宋体" w:eastAsia="宋体" w:hAnsi="宋体"/>
          <w:sz w:val="24"/>
        </w:rPr>
        <w:t>试用期（试用期1个月）自社工到岗之日起算，由采购人考核评估新聘社工是否通过试用期。</w:t>
      </w:r>
    </w:p>
    <w:p w14:paraId="758AD998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5．成交供应商应与社</w:t>
      </w:r>
      <w:proofErr w:type="gramStart"/>
      <w:r w:rsidRPr="003A78B1">
        <w:rPr>
          <w:rFonts w:ascii="宋体" w:eastAsia="宋体" w:hAnsi="宋体"/>
          <w:sz w:val="24"/>
        </w:rPr>
        <w:t>工建立</w:t>
      </w:r>
      <w:proofErr w:type="gramEnd"/>
      <w:r w:rsidRPr="003A78B1">
        <w:rPr>
          <w:rFonts w:ascii="宋体" w:eastAsia="宋体" w:hAnsi="宋体"/>
          <w:sz w:val="24"/>
        </w:rPr>
        <w:t>劳动关系，订立和履行劳动合同，支付社工工</w:t>
      </w:r>
      <w:r w:rsidRPr="003A78B1">
        <w:rPr>
          <w:rFonts w:ascii="宋体" w:eastAsia="宋体" w:hAnsi="宋体"/>
          <w:sz w:val="24"/>
        </w:rPr>
        <w:lastRenderedPageBreak/>
        <w:t>资、交纳相关的社会保险金等费用。</w:t>
      </w:r>
    </w:p>
    <w:p w14:paraId="6ACA9B12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6．全国社工职业资格考试后，采购人有权要求提供服务的</w:t>
      </w:r>
      <w:proofErr w:type="gramStart"/>
      <w:r w:rsidRPr="003A78B1">
        <w:rPr>
          <w:rFonts w:ascii="宋体" w:eastAsia="宋体" w:hAnsi="宋体"/>
          <w:sz w:val="24"/>
        </w:rPr>
        <w:t>社工具</w:t>
      </w:r>
      <w:proofErr w:type="gramEnd"/>
      <w:r w:rsidRPr="003A78B1">
        <w:rPr>
          <w:rFonts w:ascii="宋体" w:eastAsia="宋体" w:hAnsi="宋体"/>
          <w:sz w:val="24"/>
        </w:rPr>
        <w:t>有职业资格并统一登记；特殊情况（如暂未取得助理社工师职业水平考试证书的社工录用）征得采购人的同意。</w:t>
      </w:r>
    </w:p>
    <w:p w14:paraId="38CAB963" w14:textId="54088795" w:rsidR="002D0DBA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7．成交供应商提供的社工出现离职情况，需提前与采购人沟通，并安排接任社工交接工作。</w:t>
      </w:r>
    </w:p>
    <w:p w14:paraId="0C610B00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七、服务期</w:t>
      </w:r>
    </w:p>
    <w:p w14:paraId="5436D571" w14:textId="01EFA704" w:rsidR="002D0DBA" w:rsidRPr="003A78B1" w:rsidRDefault="003A78B1" w:rsidP="003A78B1">
      <w:pPr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服务期自2024年4月1日起至2025年3月31日止。</w:t>
      </w:r>
    </w:p>
    <w:p w14:paraId="21AF90DE" w14:textId="77777777" w:rsidR="003A78B1" w:rsidRPr="003A78B1" w:rsidRDefault="003A78B1" w:rsidP="003A78B1">
      <w:pPr>
        <w:spacing w:line="360" w:lineRule="auto"/>
        <w:ind w:firstLine="426"/>
        <w:jc w:val="left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八、劳动条件</w:t>
      </w:r>
    </w:p>
    <w:p w14:paraId="67556B7D" w14:textId="77777777" w:rsidR="003A78B1" w:rsidRPr="003A78B1" w:rsidRDefault="003A78B1" w:rsidP="003A78B1">
      <w:pPr>
        <w:spacing w:line="360" w:lineRule="auto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1．成交供应</w:t>
      </w:r>
      <w:proofErr w:type="gramStart"/>
      <w:r w:rsidRPr="003A78B1">
        <w:rPr>
          <w:rFonts w:ascii="宋体" w:eastAsia="宋体" w:hAnsi="宋体"/>
          <w:sz w:val="24"/>
        </w:rPr>
        <w:t>商社工</w:t>
      </w:r>
      <w:proofErr w:type="gramEnd"/>
      <w:r w:rsidRPr="003A78B1">
        <w:rPr>
          <w:rFonts w:ascii="宋体" w:eastAsia="宋体" w:hAnsi="宋体"/>
          <w:sz w:val="24"/>
        </w:rPr>
        <w:t>工作时间与采购人工作总时间应保持一致（工作时间40小时/周内</w:t>
      </w:r>
      <w:proofErr w:type="gramStart"/>
      <w:r w:rsidRPr="003A78B1">
        <w:rPr>
          <w:rFonts w:ascii="宋体" w:eastAsia="宋体" w:hAnsi="宋体"/>
          <w:sz w:val="24"/>
        </w:rPr>
        <w:t>不</w:t>
      </w:r>
      <w:proofErr w:type="gramEnd"/>
      <w:r w:rsidRPr="003A78B1">
        <w:rPr>
          <w:rFonts w:ascii="宋体" w:eastAsia="宋体" w:hAnsi="宋体"/>
          <w:sz w:val="24"/>
        </w:rPr>
        <w:t>视为加班，且因工作岗位特殊需错时上下班的，可根据工作需要合理调整）。</w:t>
      </w:r>
    </w:p>
    <w:p w14:paraId="53098841" w14:textId="77777777" w:rsidR="003A78B1" w:rsidRPr="003A78B1" w:rsidRDefault="003A78B1" w:rsidP="003A78B1">
      <w:pPr>
        <w:spacing w:line="360" w:lineRule="auto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2．在壹线社工督导时间上，允许社工每月有一定的集中督导时间，具体时间和地点由督导与采购人和供应商协商后相对固定下来。在社工培训方面，应尽量使用工作以外的时间。</w:t>
      </w:r>
    </w:p>
    <w:p w14:paraId="51FACCF1" w14:textId="77777777" w:rsidR="003A78B1" w:rsidRDefault="003A78B1" w:rsidP="003A78B1">
      <w:pPr>
        <w:spacing w:line="360" w:lineRule="auto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3．采购人提供安全的劳动条件和必要的工作环境及配套工作设备。</w:t>
      </w:r>
    </w:p>
    <w:p w14:paraId="267D6526" w14:textId="4DEE81EA" w:rsidR="003A78B1" w:rsidRPr="003A78B1" w:rsidRDefault="003A78B1" w:rsidP="003A78B1">
      <w:pPr>
        <w:spacing w:line="360" w:lineRule="auto"/>
        <w:rPr>
          <w:rFonts w:ascii="宋体" w:eastAsia="宋体" w:hAnsi="宋体"/>
          <w:b/>
          <w:bCs/>
          <w:sz w:val="24"/>
        </w:rPr>
      </w:pPr>
      <w:r w:rsidRPr="003A78B1">
        <w:rPr>
          <w:rFonts w:ascii="宋体" w:eastAsia="宋体" w:hAnsi="宋体"/>
          <w:b/>
          <w:bCs/>
          <w:sz w:val="24"/>
        </w:rPr>
        <w:t>九、考核管理</w:t>
      </w:r>
    </w:p>
    <w:p w14:paraId="339E1E99" w14:textId="77777777" w:rsidR="003A78B1" w:rsidRPr="003A78B1" w:rsidRDefault="003A78B1" w:rsidP="003A78B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1．★采购人有权每年对成交供应商提供的社工进行考核。在采购人进行的考核评估中（含试用期内），如成交供应</w:t>
      </w:r>
      <w:proofErr w:type="gramStart"/>
      <w:r w:rsidRPr="003A78B1">
        <w:rPr>
          <w:rFonts w:ascii="宋体" w:eastAsia="宋体" w:hAnsi="宋体"/>
          <w:sz w:val="24"/>
        </w:rPr>
        <w:t>商社工</w:t>
      </w:r>
      <w:proofErr w:type="gramEnd"/>
      <w:r w:rsidRPr="003A78B1">
        <w:rPr>
          <w:rFonts w:ascii="宋体" w:eastAsia="宋体" w:hAnsi="宋体"/>
          <w:sz w:val="24"/>
        </w:rPr>
        <w:t>提供的服务未能达到协议标准或不能通过相关工作考核，采购人有权要求成交供应</w:t>
      </w:r>
      <w:proofErr w:type="gramStart"/>
      <w:r w:rsidRPr="003A78B1">
        <w:rPr>
          <w:rFonts w:ascii="宋体" w:eastAsia="宋体" w:hAnsi="宋体"/>
          <w:sz w:val="24"/>
        </w:rPr>
        <w:t>商予以</w:t>
      </w:r>
      <w:proofErr w:type="gramEnd"/>
      <w:r w:rsidRPr="003A78B1">
        <w:rPr>
          <w:rFonts w:ascii="宋体" w:eastAsia="宋体" w:hAnsi="宋体"/>
          <w:sz w:val="24"/>
        </w:rPr>
        <w:t>调换，经两次以上</w:t>
      </w:r>
      <w:proofErr w:type="gramStart"/>
      <w:r w:rsidRPr="003A78B1">
        <w:rPr>
          <w:rFonts w:ascii="宋体" w:eastAsia="宋体" w:hAnsi="宋体"/>
          <w:sz w:val="24"/>
        </w:rPr>
        <w:t>调换仍</w:t>
      </w:r>
      <w:proofErr w:type="gramEnd"/>
      <w:r w:rsidRPr="003A78B1">
        <w:rPr>
          <w:rFonts w:ascii="宋体" w:eastAsia="宋体" w:hAnsi="宋体"/>
          <w:sz w:val="24"/>
        </w:rPr>
        <w:t>达不到工作要求的（占所提供社工15%以上），采购人可提出解除协议要求。</w:t>
      </w:r>
    </w:p>
    <w:p w14:paraId="5408AB79" w14:textId="77777777" w:rsidR="003A78B1" w:rsidRPr="003A78B1" w:rsidRDefault="003A78B1" w:rsidP="003A78B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2．成交供应商负责社工业务管理、教育、培训，并配合采购人对社工进行日常管理、考核等。</w:t>
      </w:r>
    </w:p>
    <w:p w14:paraId="45C60D98" w14:textId="051AB184" w:rsidR="008106D8" w:rsidRPr="003A78B1" w:rsidRDefault="003A78B1" w:rsidP="003A78B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3．成交供应商应对派出的社工定期进行继续教育和考核评估，以促进社</w:t>
      </w:r>
      <w:proofErr w:type="gramStart"/>
      <w:r w:rsidRPr="003A78B1">
        <w:rPr>
          <w:rFonts w:ascii="宋体" w:eastAsia="宋体" w:hAnsi="宋体"/>
          <w:sz w:val="24"/>
        </w:rPr>
        <w:t>工能力</w:t>
      </w:r>
      <w:proofErr w:type="gramEnd"/>
      <w:r w:rsidRPr="003A78B1">
        <w:rPr>
          <w:rFonts w:ascii="宋体" w:eastAsia="宋体" w:hAnsi="宋体"/>
          <w:sz w:val="24"/>
        </w:rPr>
        <w:t>的不断提升。</w:t>
      </w:r>
    </w:p>
    <w:p w14:paraId="42F1717D" w14:textId="345FBF02" w:rsidR="003A78B1" w:rsidRPr="003A78B1" w:rsidRDefault="003A78B1" w:rsidP="003A78B1">
      <w:pPr>
        <w:spacing w:line="360" w:lineRule="auto"/>
        <w:rPr>
          <w:rFonts w:ascii="宋体" w:eastAsia="宋体" w:hAnsi="宋体"/>
          <w:b/>
          <w:bCs/>
          <w:sz w:val="24"/>
        </w:rPr>
      </w:pPr>
      <w:r>
        <w:rPr>
          <w:b/>
          <w:sz w:val="36"/>
        </w:rPr>
        <w:br w:type="page"/>
      </w:r>
      <w:r w:rsidRPr="003A78B1">
        <w:rPr>
          <w:rFonts w:ascii="宋体" w:eastAsia="宋体" w:hAnsi="宋体"/>
          <w:b/>
          <w:bCs/>
          <w:sz w:val="24"/>
        </w:rPr>
        <w:lastRenderedPageBreak/>
        <w:t>十、责任划分</w:t>
      </w:r>
    </w:p>
    <w:p w14:paraId="439B973C" w14:textId="77777777" w:rsidR="003A78B1" w:rsidRPr="003A78B1" w:rsidRDefault="003A78B1" w:rsidP="003A78B1">
      <w:pPr>
        <w:spacing w:line="360" w:lineRule="auto"/>
        <w:ind w:firstLine="640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1．如因成交供应</w:t>
      </w:r>
      <w:proofErr w:type="gramStart"/>
      <w:r w:rsidRPr="003A78B1">
        <w:rPr>
          <w:rFonts w:ascii="宋体" w:eastAsia="宋体" w:hAnsi="宋体"/>
          <w:sz w:val="24"/>
        </w:rPr>
        <w:t>商社工</w:t>
      </w:r>
      <w:proofErr w:type="gramEnd"/>
      <w:r w:rsidRPr="003A78B1">
        <w:rPr>
          <w:rFonts w:ascii="宋体" w:eastAsia="宋体" w:hAnsi="宋体"/>
          <w:sz w:val="24"/>
        </w:rPr>
        <w:t>故意或重大过失给采购人造成损失，采购人有权追究成交供应</w:t>
      </w:r>
      <w:proofErr w:type="gramStart"/>
      <w:r w:rsidRPr="003A78B1">
        <w:rPr>
          <w:rFonts w:ascii="宋体" w:eastAsia="宋体" w:hAnsi="宋体"/>
          <w:sz w:val="24"/>
        </w:rPr>
        <w:t>商相关</w:t>
      </w:r>
      <w:proofErr w:type="gramEnd"/>
      <w:r w:rsidRPr="003A78B1">
        <w:rPr>
          <w:rFonts w:ascii="宋体" w:eastAsia="宋体" w:hAnsi="宋体"/>
          <w:sz w:val="24"/>
        </w:rPr>
        <w:t>责任。</w:t>
      </w:r>
    </w:p>
    <w:p w14:paraId="4305B5EF" w14:textId="77777777" w:rsidR="003A78B1" w:rsidRPr="003A78B1" w:rsidRDefault="003A78B1" w:rsidP="003A78B1">
      <w:pPr>
        <w:spacing w:line="360" w:lineRule="auto"/>
        <w:ind w:firstLine="640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2．★本项目服务期自合同签订生效之日起至服务期限届满为止，但在下列情况下除外：</w:t>
      </w:r>
    </w:p>
    <w:p w14:paraId="4D216332" w14:textId="77777777" w:rsidR="003A78B1" w:rsidRPr="003A78B1" w:rsidRDefault="003A78B1" w:rsidP="003A78B1">
      <w:pPr>
        <w:spacing w:line="360" w:lineRule="auto"/>
        <w:ind w:firstLine="640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（1）采购人强烈要求更换供应商的（经社</w:t>
      </w:r>
      <w:proofErr w:type="gramStart"/>
      <w:r w:rsidRPr="003A78B1">
        <w:rPr>
          <w:rFonts w:ascii="宋体" w:eastAsia="宋体" w:hAnsi="宋体"/>
          <w:sz w:val="24"/>
        </w:rPr>
        <w:t>工主管</w:t>
      </w:r>
      <w:proofErr w:type="gramEnd"/>
      <w:r w:rsidRPr="003A78B1">
        <w:rPr>
          <w:rFonts w:ascii="宋体" w:eastAsia="宋体" w:hAnsi="宋体"/>
          <w:sz w:val="24"/>
        </w:rPr>
        <w:t>部门核实理由充足的）；</w:t>
      </w:r>
    </w:p>
    <w:p w14:paraId="7BE1CBD1" w14:textId="0A4FD9B6" w:rsidR="003A78B1" w:rsidRPr="003A78B1" w:rsidRDefault="003A78B1" w:rsidP="003A78B1">
      <w:pPr>
        <w:widowControl/>
        <w:spacing w:line="360" w:lineRule="auto"/>
        <w:jc w:val="left"/>
        <w:rPr>
          <w:rFonts w:ascii="宋体" w:eastAsia="宋体" w:hAnsi="宋体"/>
          <w:sz w:val="24"/>
        </w:rPr>
      </w:pPr>
      <w:r w:rsidRPr="003A78B1">
        <w:rPr>
          <w:rFonts w:ascii="宋体" w:eastAsia="宋体" w:hAnsi="宋体"/>
          <w:sz w:val="24"/>
        </w:rPr>
        <w:t>（2）供应商提出终止履行协议的（经社</w:t>
      </w:r>
      <w:proofErr w:type="gramStart"/>
      <w:r w:rsidRPr="003A78B1">
        <w:rPr>
          <w:rFonts w:ascii="宋体" w:eastAsia="宋体" w:hAnsi="宋体"/>
          <w:sz w:val="24"/>
        </w:rPr>
        <w:t>工主管</w:t>
      </w:r>
      <w:proofErr w:type="gramEnd"/>
      <w:r w:rsidRPr="003A78B1">
        <w:rPr>
          <w:rFonts w:ascii="宋体" w:eastAsia="宋体" w:hAnsi="宋体"/>
          <w:sz w:val="24"/>
        </w:rPr>
        <w:t>部门核实理由充足的）。</w:t>
      </w:r>
    </w:p>
    <w:p w14:paraId="1098182E" w14:textId="77777777" w:rsidR="003A78B1" w:rsidRDefault="003A78B1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14:paraId="69297D07" w14:textId="356F7995" w:rsidR="002D0DBA" w:rsidRDefault="00000000">
      <w:pPr>
        <w:jc w:val="center"/>
      </w:pPr>
      <w:r>
        <w:rPr>
          <w:b/>
          <w:sz w:val="36"/>
        </w:rPr>
        <w:lastRenderedPageBreak/>
        <w:t>合同文本</w:t>
      </w:r>
    </w:p>
    <w:p w14:paraId="77AE6A0E" w14:textId="77777777" w:rsidR="002D0DBA" w:rsidRDefault="002D0DBA">
      <w:pPr>
        <w:ind w:firstLine="480"/>
      </w:pPr>
    </w:p>
    <w:p w14:paraId="7927863B" w14:textId="77777777" w:rsidR="002D0DBA" w:rsidRDefault="002D0DBA"/>
    <w:p w14:paraId="3204B41C" w14:textId="77777777" w:rsidR="003A78B1" w:rsidRDefault="003A78B1" w:rsidP="003A78B1">
      <w:pPr>
        <w:jc w:val="center"/>
      </w:pPr>
      <w:r>
        <w:rPr>
          <w:color w:val="000000"/>
          <w:sz w:val="42"/>
        </w:rPr>
        <w:t>东莞共青团“四个工程”青少年社会参与社会</w:t>
      </w:r>
    </w:p>
    <w:p w14:paraId="797E5B07" w14:textId="77777777" w:rsidR="003A78B1" w:rsidRDefault="003A78B1" w:rsidP="003A78B1">
      <w:pPr>
        <w:jc w:val="center"/>
      </w:pPr>
      <w:r>
        <w:rPr>
          <w:color w:val="000000"/>
          <w:sz w:val="42"/>
        </w:rPr>
        <w:t>工作服务项目购买合同</w:t>
      </w:r>
    </w:p>
    <w:p w14:paraId="7F7718F8" w14:textId="77777777" w:rsidR="003A78B1" w:rsidRDefault="003A78B1" w:rsidP="003A78B1">
      <w:pPr>
        <w:jc w:val="center"/>
      </w:pPr>
      <w:r>
        <w:t xml:space="preserve"> </w:t>
      </w:r>
    </w:p>
    <w:p w14:paraId="1705E4FF" w14:textId="77777777" w:rsidR="003A78B1" w:rsidRPr="003A78B1" w:rsidRDefault="003A78B1" w:rsidP="003A78B1">
      <w:pPr>
        <w:jc w:val="center"/>
        <w:rPr>
          <w:sz w:val="28"/>
          <w:szCs w:val="28"/>
        </w:rPr>
      </w:pPr>
    </w:p>
    <w:p w14:paraId="582ECAB3" w14:textId="77777777" w:rsidR="003A78B1" w:rsidRPr="003A78B1" w:rsidRDefault="003A78B1" w:rsidP="003A78B1">
      <w:pPr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甲方：中国共产主义青年团东莞市委员会</w:t>
      </w:r>
    </w:p>
    <w:p w14:paraId="16231A7C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乙方：</w:t>
      </w:r>
    </w:p>
    <w:p w14:paraId="5BBBB846" w14:textId="77777777" w:rsidR="003A78B1" w:rsidRPr="003A78B1" w:rsidRDefault="003A78B1" w:rsidP="003A78B1">
      <w:pPr>
        <w:jc w:val="left"/>
        <w:rPr>
          <w:sz w:val="28"/>
          <w:szCs w:val="28"/>
        </w:rPr>
      </w:pPr>
    </w:p>
    <w:p w14:paraId="4B993C3B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第一条服务目的</w:t>
      </w:r>
    </w:p>
    <w:p w14:paraId="50A8855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1．青年志愿服务参与工程</w:t>
      </w:r>
    </w:p>
    <w:p w14:paraId="6C112A22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加大对市青年志愿服务工作统筹指导、协调组织力度，促进青年志愿服务参与；深化“双工联动”，发挥“四驱联动”新模式的作用；维护志愿培训枢纽，持续发展全市青年志愿服务培训输出平台的作用；整合社会资源，推动优秀志愿服务项目的资源对接，进一步促进各基层志愿服务队伍特色志愿服务项目的常态化开展；注重服务创新，协助镇街（园区）提升社区志愿服务骨干力量，完善社区志愿服务阵地建设，推动社区志愿服务常态化开展。</w:t>
      </w:r>
    </w:p>
    <w:p w14:paraId="698A4306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2．少年儿童关爱守护工程</w:t>
      </w:r>
    </w:p>
    <w:p w14:paraId="783A33F0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锻炼培养非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籍少年儿童能够学会在陌生群体中如何进行良好的人际交往，鼓励少年儿童注重自我教育、同伴教育，鼓励自主实践，保护好、锻炼好少年儿童自主意识、自主能力，提升少年儿童归属感及身份认同感。</w:t>
      </w:r>
    </w:p>
    <w:p w14:paraId="6BE77A91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lastRenderedPageBreak/>
        <w:t>3．青年融合促进工程</w:t>
      </w:r>
    </w:p>
    <w:p w14:paraId="2A55FA99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往、全面交流、深度交融；组织开展创新创业活动平台，加强创新创业政策宣讲，搭建港澳青年交流，促进港澳青年交流共融。</w:t>
      </w:r>
    </w:p>
    <w:p w14:paraId="3F7B850A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4．青少年引领提升工程</w:t>
      </w:r>
    </w:p>
    <w:p w14:paraId="00ABB916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拓宽参与渠道，创建不同青年广泛参与和深度参与的平台及机会，提升青年参与水平和能力，保持社会参与的积极性，增强社会认同感和培养社会责任感。</w:t>
      </w:r>
    </w:p>
    <w:p w14:paraId="56E83C69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第二条 服务群体</w:t>
      </w:r>
    </w:p>
    <w:p w14:paraId="2662638F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1．青年志愿服务参与工程主要服务对象：全市各镇街、单位志愿服务项目和东莞市青年志愿服务总队人员。</w:t>
      </w:r>
    </w:p>
    <w:p w14:paraId="27923AF8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2．少年儿童关爱守护工程主要服务对象：非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籍少年儿童（外来务工子女）。</w:t>
      </w:r>
    </w:p>
    <w:p w14:paraId="2FED03A7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3．青年融合促进工程主要服务对象：有服务需求的在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港澳青年。</w:t>
      </w:r>
    </w:p>
    <w:p w14:paraId="32B1E30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4．青少年引领提升工程主要服务对象：青少年、青年组织活动策划人员。</w:t>
      </w:r>
    </w:p>
    <w:p w14:paraId="6D604B34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第三条 服务内容</w:t>
      </w:r>
    </w:p>
    <w:p w14:paraId="2231EFCC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1．提供青年志愿服务培训服务。联系讲师资源，整合基层志愿</w:t>
      </w:r>
      <w:r w:rsidRPr="003A78B1">
        <w:rPr>
          <w:sz w:val="28"/>
          <w:szCs w:val="28"/>
        </w:rPr>
        <w:lastRenderedPageBreak/>
        <w:t>服务组织力量，定期开展青年志愿者服务知识及技能培训。为项目人员提供基础、专题、强化等培训，通过辅导、搭建平台、做实保障，实现对项目人员的能力提升；志愿服务品牌孵化服务，每年孵化志愿服务组织或团队，为其提供专业支持、资源链接，协助组织的规范化和成熟化。。</w:t>
      </w:r>
    </w:p>
    <w:p w14:paraId="70C919C8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2．运用社会工作专业的知识、方法和技巧，链接导师资源，提高其对非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籍少年儿童的认知及综合素质。面向非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籍少年儿童等弱势群体开展关爱、成长等活动，提升青少年儿童归属感及身份认同感；针对非</w:t>
      </w:r>
      <w:proofErr w:type="gramStart"/>
      <w:r w:rsidRPr="003A78B1">
        <w:rPr>
          <w:sz w:val="28"/>
          <w:szCs w:val="28"/>
        </w:rPr>
        <w:t>莞</w:t>
      </w:r>
      <w:proofErr w:type="gramEnd"/>
      <w:r w:rsidRPr="003A78B1">
        <w:rPr>
          <w:sz w:val="28"/>
          <w:szCs w:val="28"/>
        </w:rPr>
        <w:t>籍少年儿童联动社会组织（团体）策划开展特色活动。</w:t>
      </w:r>
    </w:p>
    <w:p w14:paraId="6DEF0218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往、全面交流、深度交融；组织开展创新创业活动，平台，加强创新创业政策宣讲，搭建港澳青年交流，促进港澳青年交流共融。</w:t>
      </w:r>
    </w:p>
    <w:p w14:paraId="0530370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4．</w:t>
      </w:r>
      <w:proofErr w:type="gramStart"/>
      <w:r w:rsidRPr="003A78B1">
        <w:rPr>
          <w:sz w:val="28"/>
          <w:szCs w:val="28"/>
        </w:rPr>
        <w:t>整合多元</w:t>
      </w:r>
      <w:proofErr w:type="gramEnd"/>
      <w:r w:rsidRPr="003A78B1">
        <w:rPr>
          <w:sz w:val="28"/>
          <w:szCs w:val="28"/>
        </w:rPr>
        <w:t>主体资源，搭建青年参与平台，举办不同形式的青年活动，促进青年参与。围绕青年人所需，适用互联网时代信息呈现载体、表达方式、传播路径和青年接受习惯的巨大变化，不断生产创造图片、表情包、动图、漫画、歌曲、音频、短视频等具象化、青年化的文化产品，对青年思想引领内容进行深入浅出地解读和包装，促进青年参与的互联网产品。</w:t>
      </w:r>
    </w:p>
    <w:p w14:paraId="25BCA998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 xml:space="preserve">　　第四条 服务人员数量要求：专业社会工作者共10人。</w:t>
      </w:r>
    </w:p>
    <w:p w14:paraId="51C2E4B7" w14:textId="77777777" w:rsidR="003A78B1" w:rsidRDefault="003A78B1" w:rsidP="003A78B1">
      <w:pPr>
        <w:jc w:val="left"/>
      </w:pPr>
      <w:r>
        <w:rPr>
          <w:color w:val="000000"/>
          <w:sz w:val="32"/>
        </w:rPr>
        <w:lastRenderedPageBreak/>
        <w:t xml:space="preserve">　　第五条 服务标准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ook w:val="04A0" w:firstRow="1" w:lastRow="0" w:firstColumn="1" w:lastColumn="0" w:noHBand="0" w:noVBand="1"/>
      </w:tblPr>
      <w:tblGrid>
        <w:gridCol w:w="1400"/>
        <w:gridCol w:w="3769"/>
        <w:gridCol w:w="1240"/>
        <w:gridCol w:w="971"/>
        <w:gridCol w:w="916"/>
      </w:tblGrid>
      <w:tr w:rsidR="003A78B1" w14:paraId="4383CAFA" w14:textId="77777777" w:rsidTr="00E60859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18AC" w14:textId="77777777" w:rsidR="003A78B1" w:rsidRDefault="003A78B1" w:rsidP="00E60859">
            <w:pPr>
              <w:jc w:val="center"/>
            </w:pPr>
            <w:r>
              <w:rPr>
                <w:b/>
              </w:rPr>
              <w:t>服务项目</w:t>
            </w:r>
          </w:p>
        </w:tc>
        <w:tc>
          <w:tcPr>
            <w:tcW w:w="378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38504F" w14:textId="77777777" w:rsidR="003A78B1" w:rsidRDefault="003A78B1" w:rsidP="00E60859">
            <w:pPr>
              <w:jc w:val="center"/>
            </w:pPr>
            <w:r>
              <w:rPr>
                <w:b/>
              </w:rPr>
              <w:t>服务内容</w:t>
            </w:r>
          </w:p>
        </w:tc>
        <w:tc>
          <w:tcPr>
            <w:tcW w:w="1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6DA7AA" w14:textId="77777777" w:rsidR="003A78B1" w:rsidRDefault="003A78B1" w:rsidP="00E60859">
            <w:pPr>
              <w:jc w:val="center"/>
            </w:pPr>
            <w:r>
              <w:rPr>
                <w:b/>
              </w:rPr>
              <w:t>协议</w:t>
            </w:r>
            <w:proofErr w:type="gramStart"/>
            <w:r>
              <w:rPr>
                <w:b/>
              </w:rPr>
              <w:t>期服务</w:t>
            </w:r>
            <w:proofErr w:type="gramEnd"/>
            <w:r>
              <w:rPr>
                <w:b/>
              </w:rPr>
              <w:t>数量</w:t>
            </w:r>
          </w:p>
        </w:tc>
        <w:tc>
          <w:tcPr>
            <w:tcW w:w="97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C5EABF" w14:textId="77777777" w:rsidR="003A78B1" w:rsidRDefault="003A78B1" w:rsidP="00E60859">
            <w:pPr>
              <w:jc w:val="center"/>
            </w:pPr>
            <w:r>
              <w:rPr>
                <w:b/>
              </w:rPr>
              <w:t>预计受益人次</w:t>
            </w:r>
          </w:p>
        </w:tc>
        <w:tc>
          <w:tcPr>
            <w:tcW w:w="91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CB4786" w14:textId="77777777" w:rsidR="003A78B1" w:rsidRDefault="003A78B1" w:rsidP="00E60859">
            <w:pPr>
              <w:jc w:val="center"/>
            </w:pPr>
            <w:r>
              <w:rPr>
                <w:b/>
              </w:rPr>
              <w:t>备注</w:t>
            </w:r>
          </w:p>
        </w:tc>
      </w:tr>
      <w:tr w:rsidR="003A78B1" w14:paraId="00814060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B6DB" w14:textId="77777777" w:rsidR="003A78B1" w:rsidRDefault="003A78B1" w:rsidP="00E60859">
            <w:pPr>
              <w:jc w:val="center"/>
            </w:pPr>
            <w:r>
              <w:rPr>
                <w:sz w:val="20"/>
              </w:rPr>
              <w:t>青年志愿服务参与工程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89C7D2" w14:textId="77777777" w:rsidR="003A78B1" w:rsidRDefault="003A78B1" w:rsidP="00E60859">
            <w:pPr>
              <w:jc w:val="left"/>
            </w:pPr>
            <w:r>
              <w:t xml:space="preserve">           </w:t>
            </w:r>
          </w:p>
          <w:p w14:paraId="35C3C271" w14:textId="77777777" w:rsidR="003A78B1" w:rsidRDefault="003A78B1" w:rsidP="00E60859">
            <w:r>
              <w:t>青年志愿服务培训服务。联系讲师资源，整合基层志愿服务组织力量，定期开展青年志愿者服务知识及技能培训。为项目人员提供基础、专题、强化等培训，通过辅导、搭建平台、做实保障，实现对项目人员的能力提升；志愿服务品牌孵化服务，每年孵化志愿服务组织或团队，为其提供专业支持、资源链接，协助组织的规范化和成熟化；</w:t>
            </w:r>
          </w:p>
          <w:p w14:paraId="32074C55" w14:textId="77777777" w:rsidR="003A78B1" w:rsidRDefault="003A78B1" w:rsidP="00E60859"/>
        </w:tc>
        <w:tc>
          <w:tcPr>
            <w:tcW w:w="124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082634" w14:textId="77777777" w:rsidR="003A78B1" w:rsidRDefault="003A78B1" w:rsidP="00E60859">
            <w:pPr>
              <w:jc w:val="center"/>
            </w:pPr>
            <w:r>
              <w:t xml:space="preserve">1．个案15个；    </w:t>
            </w:r>
          </w:p>
          <w:p w14:paraId="1CAE841E" w14:textId="77777777" w:rsidR="003A78B1" w:rsidRDefault="003A78B1" w:rsidP="00E60859">
            <w:pPr>
              <w:jc w:val="center"/>
            </w:pPr>
            <w:r>
              <w:t>2．小组4个16节次；    3．活动28场。</w:t>
            </w:r>
          </w:p>
        </w:tc>
        <w:tc>
          <w:tcPr>
            <w:tcW w:w="972" w:type="dxa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0F2399" w14:textId="77777777" w:rsidR="003A78B1" w:rsidRDefault="003A78B1" w:rsidP="00E60859">
            <w:pPr>
              <w:jc w:val="center"/>
            </w:pPr>
            <w:r>
              <w:t>3000人次以上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D5A755" w14:textId="77777777" w:rsidR="003A78B1" w:rsidRDefault="003A78B1" w:rsidP="00E60859">
            <w:pPr>
              <w:jc w:val="center"/>
            </w:pPr>
          </w:p>
        </w:tc>
      </w:tr>
      <w:tr w:rsidR="003A78B1" w14:paraId="5A2EFFDD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F43D7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少年儿童关爱守护工程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A8C51" w14:textId="77777777" w:rsidR="003A78B1" w:rsidRDefault="003A78B1" w:rsidP="00E60859">
            <w:r>
              <w:rPr>
                <w:color w:val="000000"/>
              </w:rPr>
              <w:t>运用社会工作专业的知识、方法和技巧，链接导师资源，提高其对青少年儿童的认知及综合素质。面向异地务工子女等弱势群体开展关爱、成长等活动，提升青少年儿童归属感及身份认同感；针对青少年儿童联动社会组织（团体）策划开展特色活动。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55AC28" w14:textId="77777777" w:rsidR="003A78B1" w:rsidRDefault="003A78B1" w:rsidP="00E60859"/>
        </w:tc>
        <w:tc>
          <w:tcPr>
            <w:tcW w:w="97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BA653A" w14:textId="77777777" w:rsidR="003A78B1" w:rsidRDefault="003A78B1" w:rsidP="00E60859"/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CA5516" w14:textId="77777777" w:rsidR="003A78B1" w:rsidRDefault="003A78B1" w:rsidP="00E60859">
            <w:pPr>
              <w:jc w:val="center"/>
            </w:pPr>
          </w:p>
        </w:tc>
      </w:tr>
      <w:tr w:rsidR="003A78B1" w14:paraId="4216F4AF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A9714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青年融合促进工程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2B349" w14:textId="77777777" w:rsidR="003A78B1" w:rsidRDefault="003A78B1" w:rsidP="00E60859">
            <w:r>
              <w:rPr>
                <w:color w:val="000000"/>
              </w:rPr>
              <w:t>搭建青年交友等参与平台，着力丰富港澳青年的交友圈；组织港澳青年在文化、历史、科技、志愿、体育等领域开展交流融合项目努力提升港澳青年交流实效，加强港澳青年对东莞的认识，增强归属感，促进港澳青年广泛交往、全面交流、深度交融；组织开展创新创业活动，平台，加强创新创业政策宣讲，搭建港澳青年交流，促进港澳青年交流共融。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44A2E7" w14:textId="77777777" w:rsidR="003A78B1" w:rsidRDefault="003A78B1" w:rsidP="00E60859"/>
        </w:tc>
        <w:tc>
          <w:tcPr>
            <w:tcW w:w="97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2A5848" w14:textId="77777777" w:rsidR="003A78B1" w:rsidRDefault="003A78B1" w:rsidP="00E60859"/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8965E5" w14:textId="77777777" w:rsidR="003A78B1" w:rsidRDefault="003A78B1" w:rsidP="00E60859">
            <w:pPr>
              <w:jc w:val="center"/>
            </w:pPr>
          </w:p>
        </w:tc>
      </w:tr>
      <w:tr w:rsidR="003A78B1" w14:paraId="55C5F487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5B17F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青少年引领提升工程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71966" w14:textId="77777777" w:rsidR="003A78B1" w:rsidRDefault="003A78B1" w:rsidP="00E60859">
            <w:proofErr w:type="gramStart"/>
            <w:r>
              <w:rPr>
                <w:color w:val="000000"/>
              </w:rPr>
              <w:t>整合多元</w:t>
            </w:r>
            <w:proofErr w:type="gramEnd"/>
            <w:r>
              <w:rPr>
                <w:color w:val="000000"/>
              </w:rPr>
              <w:t>主体资源，搭建青年参与平台，举办不同形式的青年活动，促进青年参与。</w:t>
            </w:r>
          </w:p>
        </w:tc>
        <w:tc>
          <w:tcPr>
            <w:tcW w:w="124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C4623BD" w14:textId="77777777" w:rsidR="003A78B1" w:rsidRDefault="003A78B1" w:rsidP="00E60859"/>
        </w:tc>
        <w:tc>
          <w:tcPr>
            <w:tcW w:w="972" w:type="dxa"/>
            <w:vMerge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9D5E0A8" w14:textId="77777777" w:rsidR="003A78B1" w:rsidRDefault="003A78B1" w:rsidP="00E60859"/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183C15" w14:textId="77777777" w:rsidR="003A78B1" w:rsidRDefault="003A78B1" w:rsidP="00E60859">
            <w:pPr>
              <w:jc w:val="center"/>
            </w:pPr>
          </w:p>
        </w:tc>
      </w:tr>
      <w:tr w:rsidR="003A78B1" w14:paraId="579EFE83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2C579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志愿服务品牌孵化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E720B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孵化志愿服务组织或团队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A0DF3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5个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60A14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FD8332" w14:textId="77777777" w:rsidR="003A78B1" w:rsidRDefault="003A78B1" w:rsidP="00E60859">
            <w:pPr>
              <w:jc w:val="center"/>
            </w:pPr>
          </w:p>
        </w:tc>
      </w:tr>
      <w:tr w:rsidR="003A78B1" w14:paraId="627D849C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6D045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策划联动特色服务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09106" w14:textId="77777777" w:rsidR="003A78B1" w:rsidRDefault="003A78B1" w:rsidP="00E60859">
            <w:r>
              <w:rPr>
                <w:color w:val="000000"/>
              </w:rPr>
              <w:t>针对青少年儿童联动社会组织（团体）策划开展特色服务</w:t>
            </w:r>
          </w:p>
          <w:p w14:paraId="6B888897" w14:textId="77777777" w:rsidR="003A78B1" w:rsidRDefault="003A78B1" w:rsidP="00E60859">
            <w:pPr>
              <w:jc w:val="center"/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CFAF8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3个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4EE82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1ED927" w14:textId="77777777" w:rsidR="003A78B1" w:rsidRDefault="003A78B1" w:rsidP="00E60859">
            <w:pPr>
              <w:jc w:val="center"/>
            </w:pPr>
          </w:p>
        </w:tc>
      </w:tr>
      <w:tr w:rsidR="003A78B1" w14:paraId="2138D280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52D8A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督导青年组织活动开展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0CAF1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督导青年组织开展交流交友活动，搭建青年交流交友等参与平台，着力丰富港澳青年的社会支持网络体系。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6827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5个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66986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4B0CD9" w14:textId="77777777" w:rsidR="003A78B1" w:rsidRDefault="003A78B1" w:rsidP="00E60859">
            <w:pPr>
              <w:jc w:val="center"/>
            </w:pPr>
          </w:p>
        </w:tc>
      </w:tr>
      <w:tr w:rsidR="003A78B1" w14:paraId="27D860F5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0411C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促进青年参</w:t>
            </w:r>
            <w:r>
              <w:rPr>
                <w:color w:val="000000"/>
                <w:sz w:val="20"/>
              </w:rPr>
              <w:lastRenderedPageBreak/>
              <w:t>与的示范性引领文化产品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8305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lastRenderedPageBreak/>
              <w:t>围绕青年人所需，适用互联网时代信</w:t>
            </w:r>
            <w:r>
              <w:rPr>
                <w:color w:val="000000"/>
              </w:rPr>
              <w:lastRenderedPageBreak/>
              <w:t>息呈现载体、表达方式、传播路径和青年接受习惯的巨大变化，不断生产创造图片、表情包、动图、漫画、歌曲、音频、短视频等具象化、青年化的文化产品，对青年思想引领内容进行深入浅出地解读和包装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54B55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lastRenderedPageBreak/>
              <w:t>300个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C0BE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89E9BA" w14:textId="77777777" w:rsidR="003A78B1" w:rsidRDefault="003A78B1" w:rsidP="00E60859">
            <w:pPr>
              <w:jc w:val="center"/>
            </w:pPr>
          </w:p>
        </w:tc>
      </w:tr>
      <w:tr w:rsidR="003A78B1" w14:paraId="4A84E9AF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6F6C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工作计划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B4298" w14:textId="77777777" w:rsidR="003A78B1" w:rsidRDefault="003A78B1" w:rsidP="00E60859">
            <w:r>
              <w:rPr>
                <w:color w:val="000000"/>
              </w:rPr>
              <w:t>根据项目立项资料，结合实际需求，制定具体的服务计划。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C28B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1份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23C1D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F91AC6" w14:textId="77777777" w:rsidR="003A78B1" w:rsidRDefault="003A78B1" w:rsidP="00E60859">
            <w:pPr>
              <w:jc w:val="center"/>
            </w:pPr>
            <w:r>
              <w:t>工作计划</w:t>
            </w:r>
          </w:p>
        </w:tc>
      </w:tr>
      <w:tr w:rsidR="003A78B1" w14:paraId="4E3B2D98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5AA8D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工作总结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CC41B" w14:textId="77777777" w:rsidR="003A78B1" w:rsidRDefault="003A78B1" w:rsidP="00E60859">
            <w:pPr>
              <w:jc w:val="left"/>
            </w:pPr>
            <w:r>
              <w:rPr>
                <w:color w:val="000000"/>
              </w:rPr>
              <w:t>根据项目实际服务情况，完成项目年度工作总结。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C1454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1份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4B028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36DFF9" w14:textId="77777777" w:rsidR="003A78B1" w:rsidRDefault="003A78B1" w:rsidP="00E60859">
            <w:pPr>
              <w:jc w:val="center"/>
            </w:pPr>
            <w:r>
              <w:t>工作总结</w:t>
            </w:r>
          </w:p>
        </w:tc>
      </w:tr>
      <w:tr w:rsidR="003A78B1" w14:paraId="69373548" w14:textId="77777777" w:rsidTr="00E60859">
        <w:tc>
          <w:tcPr>
            <w:tcW w:w="1404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10DC3" w14:textId="77777777" w:rsidR="003A78B1" w:rsidRDefault="003A78B1" w:rsidP="00E60859">
            <w:pPr>
              <w:jc w:val="center"/>
            </w:pPr>
            <w:r>
              <w:rPr>
                <w:color w:val="000000"/>
                <w:sz w:val="20"/>
              </w:rPr>
              <w:t>完成项目相关的其他工作</w:t>
            </w:r>
          </w:p>
        </w:tc>
        <w:tc>
          <w:tcPr>
            <w:tcW w:w="378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9E11B" w14:textId="77777777" w:rsidR="003A78B1" w:rsidRDefault="003A78B1" w:rsidP="00E60859">
            <w:pPr>
              <w:jc w:val="left"/>
            </w:pPr>
            <w:r>
              <w:rPr>
                <w:color w:val="000000"/>
              </w:rPr>
              <w:t>项目的人力资源管理、财务管理、会议管理、档案管理、宣传推广等相关工作。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DBEE6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7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3B38" w14:textId="77777777" w:rsidR="003A78B1" w:rsidRDefault="003A78B1" w:rsidP="00E60859">
            <w:pPr>
              <w:jc w:val="center"/>
            </w:pPr>
            <w:r>
              <w:rPr>
                <w:color w:val="000000"/>
              </w:rPr>
              <w:t>/</w:t>
            </w:r>
          </w:p>
        </w:tc>
        <w:tc>
          <w:tcPr>
            <w:tcW w:w="9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A9BFFD" w14:textId="77777777" w:rsidR="003A78B1" w:rsidRDefault="003A78B1" w:rsidP="00E60859">
            <w:pPr>
              <w:jc w:val="center"/>
            </w:pPr>
            <w:r>
              <w:t>完成项目相关的其他工作</w:t>
            </w:r>
          </w:p>
        </w:tc>
      </w:tr>
    </w:tbl>
    <w:p w14:paraId="06040C69" w14:textId="77777777" w:rsidR="003A78B1" w:rsidRDefault="003A78B1" w:rsidP="003A78B1">
      <w:pPr>
        <w:ind w:firstLine="560"/>
        <w:jc w:val="left"/>
      </w:pPr>
      <w:r>
        <w:rPr>
          <w:sz w:val="28"/>
        </w:rPr>
        <w:t>备注：以上服务指标为12个月（即一年）协议量，项目周期为1年。</w:t>
      </w:r>
    </w:p>
    <w:p w14:paraId="645CD848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第六条 服务要求</w:t>
      </w:r>
    </w:p>
    <w:p w14:paraId="58E22E94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1．乙方应本着服务至上、诚信为本的宗旨，为甲方委派身体健康并符合要求的10名社工人员，同时需监督管理指导社工为甲方提供相关的优质服务。</w:t>
      </w:r>
    </w:p>
    <w:p w14:paraId="7821B73C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乙方所提供的社工应具备以下基本条件：通过助理社工师考试并取得证书，未取得证书的须于2024年考试结束后取得证书；尊重服务对象的自决权、隐私权、知情权，保护其利益，接纳服务对象；能运用专业方法和技巧，为甲方解决服务对象的实际问题，为甲方相关工作出谋划策；热爱社会工作，具有社会责任感和敬业精神，遵守职业操守及甲方的管理制度。</w:t>
      </w:r>
    </w:p>
    <w:p w14:paraId="407F5FF9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3．乙方须于服务期内在合同总额中预留总经费的3%作为社工服务成本费用。</w:t>
      </w:r>
    </w:p>
    <w:p w14:paraId="7191B1F0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4．乙方新聘用社</w:t>
      </w:r>
      <w:proofErr w:type="gramStart"/>
      <w:r w:rsidRPr="003A78B1">
        <w:rPr>
          <w:sz w:val="28"/>
          <w:szCs w:val="28"/>
        </w:rPr>
        <w:t>工设服务</w:t>
      </w:r>
      <w:proofErr w:type="gramEnd"/>
      <w:r w:rsidRPr="003A78B1">
        <w:rPr>
          <w:sz w:val="28"/>
          <w:szCs w:val="28"/>
        </w:rPr>
        <w:t>试用期（试用期1个月）自社工到岗</w:t>
      </w:r>
      <w:r w:rsidRPr="003A78B1">
        <w:rPr>
          <w:sz w:val="28"/>
          <w:szCs w:val="28"/>
        </w:rPr>
        <w:lastRenderedPageBreak/>
        <w:t>之日起算，由甲方考核评估新聘社工是否通过试用期。</w:t>
      </w:r>
    </w:p>
    <w:p w14:paraId="7D644642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5．乙方应与社</w:t>
      </w:r>
      <w:proofErr w:type="gramStart"/>
      <w:r w:rsidRPr="003A78B1">
        <w:rPr>
          <w:sz w:val="28"/>
          <w:szCs w:val="28"/>
        </w:rPr>
        <w:t>工建立</w:t>
      </w:r>
      <w:proofErr w:type="gramEnd"/>
      <w:r w:rsidRPr="003A78B1">
        <w:rPr>
          <w:sz w:val="28"/>
          <w:szCs w:val="28"/>
        </w:rPr>
        <w:t>劳动关系，订立和履行劳动合同，支付社工工资、交纳相关的社会保险金等费用。</w:t>
      </w:r>
    </w:p>
    <w:p w14:paraId="0AE85EC5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6．全国社工职业资格考试后，甲方有权要求提供服务的</w:t>
      </w:r>
      <w:proofErr w:type="gramStart"/>
      <w:r w:rsidRPr="003A78B1">
        <w:rPr>
          <w:sz w:val="28"/>
          <w:szCs w:val="28"/>
        </w:rPr>
        <w:t>社工具</w:t>
      </w:r>
      <w:proofErr w:type="gramEnd"/>
      <w:r w:rsidRPr="003A78B1">
        <w:rPr>
          <w:sz w:val="28"/>
          <w:szCs w:val="28"/>
        </w:rPr>
        <w:t>有职业资格并统一登记；特殊情况（如暂未取得助理社工师考试证书的社工录用）征得甲方的同意。</w:t>
      </w:r>
    </w:p>
    <w:p w14:paraId="0F886ABC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7．乙方提供的社工出现离职情况，需提前与甲方沟通，并安排接任社工交接工作。</w:t>
      </w:r>
    </w:p>
    <w:p w14:paraId="7F73667D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第七条 服务期限</w:t>
      </w:r>
    </w:p>
    <w:p w14:paraId="092FD275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1．本合同有效期由2024年4月1日至2025年3月31日止。</w:t>
      </w:r>
    </w:p>
    <w:p w14:paraId="0AA98E86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第八条 服务费用及支付方式</w:t>
      </w:r>
    </w:p>
    <w:p w14:paraId="25CD711D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1．甲方按照东莞市政府购买社会工作服务指导价格，即每名社工每年综合费用 元，本项目计划投入10名社工，合同期12个月，项目总经费为￥</w:t>
      </w:r>
      <w:r w:rsidRPr="003A78B1">
        <w:rPr>
          <w:color w:val="000000"/>
          <w:sz w:val="28"/>
          <w:szCs w:val="28"/>
          <w:u w:val="single"/>
        </w:rPr>
        <w:t xml:space="preserve">     </w:t>
      </w:r>
      <w:r w:rsidRPr="003A78B1">
        <w:rPr>
          <w:color w:val="000000"/>
          <w:sz w:val="28"/>
          <w:szCs w:val="28"/>
        </w:rPr>
        <w:t>元（大写：</w:t>
      </w:r>
      <w:r w:rsidRPr="003A78B1">
        <w:rPr>
          <w:color w:val="000000"/>
          <w:sz w:val="28"/>
          <w:szCs w:val="28"/>
          <w:u w:val="single"/>
        </w:rPr>
        <w:t xml:space="preserve">            </w:t>
      </w:r>
      <w:r w:rsidRPr="003A78B1">
        <w:rPr>
          <w:color w:val="000000"/>
          <w:sz w:val="28"/>
          <w:szCs w:val="28"/>
        </w:rPr>
        <w:t>）。</w:t>
      </w:r>
    </w:p>
    <w:p w14:paraId="5579357C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2．费用包括：各项管理费、社工等工作人员工资、福利、社保公积金、开展服务费用、活动交通费、税金、培训费、项目管理费及其他不可预见的费用。如遇东莞市民政局调整社工及社工助理购买经费标准，在甲方的统筹安排下，签订补充协议，按最新经费标准执行。</w:t>
      </w:r>
    </w:p>
    <w:p w14:paraId="2605A89F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3．根据《东莞市民政局 东莞市财政局关于印发&lt;政府购买社会工作服务考核评估实施办法&gt;的通知》（东民规〔2021〕3号）有关规定确定支付方式如下：</w:t>
      </w:r>
    </w:p>
    <w:p w14:paraId="422295AE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lastRenderedPageBreak/>
        <w:t>（1）2024年4月底前，甲方向乙方支付合同总额的33．5%；</w:t>
      </w:r>
    </w:p>
    <w:p w14:paraId="43D51DB6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（2）2024年10月底前，甲方向乙方支付合同总额的33．5%；</w:t>
      </w:r>
    </w:p>
    <w:p w14:paraId="61E19F5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（3）2025年3月底前，甲方向乙方支付合同总额的23%</w:t>
      </w:r>
    </w:p>
    <w:p w14:paraId="27ABA13B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（4）余下10%根据考核评估结果支付(评估结果为合格或以上的，余下10%全额支付；评估结果为不合格的，</w:t>
      </w:r>
      <w:proofErr w:type="gramStart"/>
      <w:r w:rsidRPr="003A78B1">
        <w:rPr>
          <w:sz w:val="28"/>
          <w:szCs w:val="28"/>
        </w:rPr>
        <w:t>扣减总</w:t>
      </w:r>
      <w:proofErr w:type="gramEnd"/>
      <w:r w:rsidRPr="003A78B1">
        <w:rPr>
          <w:sz w:val="28"/>
          <w:szCs w:val="28"/>
        </w:rPr>
        <w:t>金额的10%)。每期拨款乙方须向甲方提供合法发票。</w:t>
      </w:r>
    </w:p>
    <w:p w14:paraId="7E55243B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4．在本项目服务期内，如遇市政府对购买社工服务综合费用有所调整，必须按市政府文件规定执行。</w:t>
      </w:r>
    </w:p>
    <w:p w14:paraId="235BD66F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 xml:space="preserve"> </w:t>
      </w:r>
    </w:p>
    <w:p w14:paraId="153E227D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付款方式为，甲方将服务费用转账入乙方指定银行：</w:t>
      </w:r>
    </w:p>
    <w:p w14:paraId="0BBDD7CD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开户名</w:t>
      </w:r>
    </w:p>
    <w:p w14:paraId="0D0C8467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开户银行：</w:t>
      </w:r>
    </w:p>
    <w:p w14:paraId="34402E59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账 号：</w:t>
      </w:r>
    </w:p>
    <w:p w14:paraId="1D3ED863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第九条 劳动条件</w:t>
      </w:r>
    </w:p>
    <w:p w14:paraId="0F000F75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1．乙方社工工作时间与用人单位工作总时间应保持一致（工作时间40小时/周内</w:t>
      </w:r>
      <w:proofErr w:type="gramStart"/>
      <w:r w:rsidRPr="003A78B1">
        <w:rPr>
          <w:sz w:val="28"/>
          <w:szCs w:val="28"/>
        </w:rPr>
        <w:t>不</w:t>
      </w:r>
      <w:proofErr w:type="gramEnd"/>
      <w:r w:rsidRPr="003A78B1">
        <w:rPr>
          <w:sz w:val="28"/>
          <w:szCs w:val="28"/>
        </w:rPr>
        <w:t>视为加班，且因工作岗位特殊需错时上下班的，可根据工作需要合理调整）。</w:t>
      </w:r>
    </w:p>
    <w:p w14:paraId="105DA58B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2．在社工督导时间上，允许</w:t>
      </w:r>
      <w:proofErr w:type="gramStart"/>
      <w:r w:rsidRPr="003A78B1">
        <w:rPr>
          <w:sz w:val="28"/>
          <w:szCs w:val="28"/>
        </w:rPr>
        <w:t>社工每周</w:t>
      </w:r>
      <w:proofErr w:type="gramEnd"/>
      <w:r w:rsidRPr="003A78B1">
        <w:rPr>
          <w:sz w:val="28"/>
          <w:szCs w:val="28"/>
        </w:rPr>
        <w:t>有一定的集中督导时间，具体时间和地点由督导与用人单位和社工机构协商后相对固定下来。在社工培训方面，应尽量使用工作以外的时间。</w:t>
      </w:r>
    </w:p>
    <w:p w14:paraId="73A47526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3．甲方提供安全的劳动条件和必要的工作环境及配套工作设备。</w:t>
      </w:r>
    </w:p>
    <w:p w14:paraId="072F20BA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第十条 考核管理</w:t>
      </w:r>
    </w:p>
    <w:p w14:paraId="36074508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lastRenderedPageBreak/>
        <w:t>1．甲方有权每年对乙方提供的社工进行考核。在甲方进行的考核评估中（含试用期内），如乙方社工提供的服务未能达到协议标准或不能通过相关工作考核，甲方有权要求乙方予以调换，经两次以上</w:t>
      </w:r>
      <w:proofErr w:type="gramStart"/>
      <w:r w:rsidRPr="003A78B1">
        <w:rPr>
          <w:sz w:val="28"/>
          <w:szCs w:val="28"/>
        </w:rPr>
        <w:t>调换仍</w:t>
      </w:r>
      <w:proofErr w:type="gramEnd"/>
      <w:r w:rsidRPr="003A78B1">
        <w:rPr>
          <w:sz w:val="28"/>
          <w:szCs w:val="28"/>
        </w:rPr>
        <w:t>达不到工作要求的（占所提供社工15%以上），甲方可提出解除协议要求。</w:t>
      </w:r>
    </w:p>
    <w:p w14:paraId="4FF005FE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2．乙方负责社工业务管理、教育、培训，并配合甲方对社工进行日常管理、考核等。</w:t>
      </w:r>
    </w:p>
    <w:p w14:paraId="4622C30E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3．乙方应对派出的社工定期进行继续教育和考核评估，以促进社</w:t>
      </w:r>
      <w:proofErr w:type="gramStart"/>
      <w:r w:rsidRPr="003A78B1">
        <w:rPr>
          <w:sz w:val="28"/>
          <w:szCs w:val="28"/>
        </w:rPr>
        <w:t>工能力</w:t>
      </w:r>
      <w:proofErr w:type="gramEnd"/>
      <w:r w:rsidRPr="003A78B1">
        <w:rPr>
          <w:sz w:val="28"/>
          <w:szCs w:val="28"/>
        </w:rPr>
        <w:t>的不断提升。</w:t>
      </w:r>
    </w:p>
    <w:p w14:paraId="3EA1CB80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第十一条 责任划分</w:t>
      </w:r>
    </w:p>
    <w:p w14:paraId="6008B80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1．如因乙方社工故意或重大过失给甲方造成损失，甲方有权追究乙方相关责任。</w:t>
      </w:r>
    </w:p>
    <w:p w14:paraId="4989C0A9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2．本项目服务期由合同签订生效之日起至服务期限届满为止，但在下列情况下除外：</w:t>
      </w:r>
    </w:p>
    <w:p w14:paraId="44B0E97D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（1）甲方强烈要求更换供应商的（经社</w:t>
      </w:r>
      <w:proofErr w:type="gramStart"/>
      <w:r w:rsidRPr="003A78B1">
        <w:rPr>
          <w:sz w:val="28"/>
          <w:szCs w:val="28"/>
        </w:rPr>
        <w:t>工主管</w:t>
      </w:r>
      <w:proofErr w:type="gramEnd"/>
      <w:r w:rsidRPr="003A78B1">
        <w:rPr>
          <w:sz w:val="28"/>
          <w:szCs w:val="28"/>
        </w:rPr>
        <w:t>部门核实理由充足的）；</w:t>
      </w:r>
    </w:p>
    <w:p w14:paraId="51FA2EEF" w14:textId="77777777" w:rsidR="003A78B1" w:rsidRPr="003A78B1" w:rsidRDefault="003A78B1" w:rsidP="003A78B1">
      <w:pPr>
        <w:ind w:firstLine="640"/>
        <w:rPr>
          <w:sz w:val="28"/>
          <w:szCs w:val="28"/>
        </w:rPr>
      </w:pPr>
      <w:r w:rsidRPr="003A78B1">
        <w:rPr>
          <w:sz w:val="28"/>
          <w:szCs w:val="28"/>
        </w:rPr>
        <w:t>（2）供应商提出终止履行协议的（经社</w:t>
      </w:r>
      <w:proofErr w:type="gramStart"/>
      <w:r w:rsidRPr="003A78B1">
        <w:rPr>
          <w:sz w:val="28"/>
          <w:szCs w:val="28"/>
        </w:rPr>
        <w:t>工主管</w:t>
      </w:r>
      <w:proofErr w:type="gramEnd"/>
      <w:r w:rsidRPr="003A78B1">
        <w:rPr>
          <w:sz w:val="28"/>
          <w:szCs w:val="28"/>
        </w:rPr>
        <w:t>部门核实理由充足的）。</w:t>
      </w:r>
    </w:p>
    <w:p w14:paraId="05E76E74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第十二条 违约责任</w:t>
      </w:r>
    </w:p>
    <w:p w14:paraId="1A8513A3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任何一方违反合同约定，另一方均有权要求其赔偿因违约造成的损失；双方另有约定的除外。</w:t>
      </w:r>
    </w:p>
    <w:p w14:paraId="7E4F103B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第十三条 合同争议的解决方法</w:t>
      </w:r>
    </w:p>
    <w:p w14:paraId="3A2E943B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lastRenderedPageBreak/>
        <w:t>本合同发生的争议，由甲乙双方友好协商解决。协商解决不成的，可依法向人民法院起诉。</w:t>
      </w:r>
    </w:p>
    <w:p w14:paraId="27F96B62" w14:textId="77777777" w:rsidR="003A78B1" w:rsidRPr="003A78B1" w:rsidRDefault="003A78B1" w:rsidP="003A78B1">
      <w:pPr>
        <w:ind w:firstLine="640"/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第十四条 合同未尽事宜及生效</w:t>
      </w:r>
    </w:p>
    <w:p w14:paraId="2699612D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1．本合同经甲乙双方法人代表或其授权代表签字盖章后生效，并在项目服务期限内有效。</w:t>
      </w:r>
    </w:p>
    <w:p w14:paraId="24F6CE40" w14:textId="51939383" w:rsidR="003A78B1" w:rsidRDefault="003A78B1" w:rsidP="003A78B1">
      <w:pPr>
        <w:jc w:val="left"/>
        <w:rPr>
          <w:color w:val="000000"/>
          <w:sz w:val="28"/>
          <w:szCs w:val="28"/>
        </w:rPr>
      </w:pPr>
      <w:r w:rsidRPr="003A78B1">
        <w:rPr>
          <w:color w:val="000000"/>
          <w:sz w:val="28"/>
          <w:szCs w:val="28"/>
        </w:rPr>
        <w:t>2．本协议一式两份，甲乙双方各执一份，本协议未尽事宜，由甲乙双方协商解决。</w:t>
      </w:r>
    </w:p>
    <w:p w14:paraId="7709F6B0" w14:textId="77777777" w:rsidR="003A78B1" w:rsidRDefault="003A78B1" w:rsidP="003A78B1">
      <w:pPr>
        <w:pStyle w:val="BodyText"/>
      </w:pPr>
    </w:p>
    <w:p w14:paraId="2B94A250" w14:textId="77777777" w:rsidR="003A78B1" w:rsidRPr="003A78B1" w:rsidRDefault="003A78B1" w:rsidP="003A78B1">
      <w:pPr>
        <w:rPr>
          <w:rFonts w:hint="eastAsia"/>
        </w:rPr>
      </w:pPr>
    </w:p>
    <w:p w14:paraId="38466F29" w14:textId="125A157B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甲方：中国共产主义青年团东莞市委员会   乙方：</w:t>
      </w:r>
    </w:p>
    <w:p w14:paraId="012347B3" w14:textId="77777777" w:rsidR="003A78B1" w:rsidRPr="003A78B1" w:rsidRDefault="003A78B1" w:rsidP="003A78B1">
      <w:pPr>
        <w:jc w:val="left"/>
        <w:rPr>
          <w:sz w:val="28"/>
          <w:szCs w:val="28"/>
        </w:rPr>
      </w:pPr>
    </w:p>
    <w:p w14:paraId="41823C4C" w14:textId="77777777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代表：                                                     代表：</w:t>
      </w:r>
    </w:p>
    <w:p w14:paraId="3C501823" w14:textId="77777777" w:rsidR="003A78B1" w:rsidRPr="003A78B1" w:rsidRDefault="003A78B1" w:rsidP="003A78B1">
      <w:pPr>
        <w:jc w:val="left"/>
        <w:rPr>
          <w:sz w:val="28"/>
          <w:szCs w:val="28"/>
        </w:rPr>
      </w:pPr>
    </w:p>
    <w:p w14:paraId="67BAC490" w14:textId="1F7D54B1" w:rsidR="003A78B1" w:rsidRPr="003A78B1" w:rsidRDefault="003A78B1" w:rsidP="003A78B1">
      <w:pPr>
        <w:jc w:val="left"/>
        <w:rPr>
          <w:sz w:val="28"/>
          <w:szCs w:val="28"/>
        </w:rPr>
      </w:pPr>
      <w:r w:rsidRPr="003A78B1">
        <w:rPr>
          <w:color w:val="000000"/>
          <w:sz w:val="28"/>
          <w:szCs w:val="28"/>
        </w:rPr>
        <w:t>日期：   年   月   日                  日期：   年   月  日</w:t>
      </w:r>
    </w:p>
    <w:p w14:paraId="0313BDF4" w14:textId="77777777" w:rsidR="003A78B1" w:rsidRPr="003A78B1" w:rsidRDefault="003A78B1" w:rsidP="003A78B1">
      <w:pPr>
        <w:jc w:val="center"/>
        <w:rPr>
          <w:sz w:val="28"/>
          <w:szCs w:val="28"/>
        </w:rPr>
      </w:pPr>
      <w:r w:rsidRPr="003A78B1">
        <w:rPr>
          <w:b/>
          <w:sz w:val="28"/>
          <w:szCs w:val="28"/>
        </w:rPr>
        <w:t xml:space="preserve"> </w:t>
      </w:r>
    </w:p>
    <w:p w14:paraId="276AF3DD" w14:textId="77777777" w:rsidR="003A78B1" w:rsidRPr="003A78B1" w:rsidRDefault="003A78B1" w:rsidP="003A78B1">
      <w:pPr>
        <w:jc w:val="center"/>
        <w:rPr>
          <w:sz w:val="28"/>
          <w:szCs w:val="28"/>
        </w:rPr>
      </w:pPr>
      <w:r w:rsidRPr="003A78B1">
        <w:rPr>
          <w:sz w:val="28"/>
          <w:szCs w:val="28"/>
        </w:rPr>
        <w:t xml:space="preserve"> </w:t>
      </w:r>
    </w:p>
    <w:p w14:paraId="4D1A1DEF" w14:textId="77777777" w:rsidR="003A78B1" w:rsidRPr="003A78B1" w:rsidRDefault="003A78B1" w:rsidP="003A78B1">
      <w:pPr>
        <w:rPr>
          <w:sz w:val="28"/>
          <w:szCs w:val="28"/>
        </w:rPr>
      </w:pPr>
    </w:p>
    <w:p w14:paraId="7DFB3096" w14:textId="77777777" w:rsidR="003A78B1" w:rsidRPr="003A78B1" w:rsidRDefault="003A78B1" w:rsidP="003A78B1">
      <w:pPr>
        <w:ind w:firstLine="480"/>
        <w:rPr>
          <w:sz w:val="28"/>
          <w:szCs w:val="28"/>
        </w:rPr>
      </w:pPr>
    </w:p>
    <w:p w14:paraId="3B5273E5" w14:textId="2B428568" w:rsidR="002D0DBA" w:rsidRPr="003A78B1" w:rsidRDefault="002D0DBA" w:rsidP="003A78B1">
      <w:pPr>
        <w:rPr>
          <w:rFonts w:ascii="宋体" w:eastAsia="宋体" w:hAnsi="宋体"/>
          <w:sz w:val="28"/>
          <w:szCs w:val="28"/>
        </w:rPr>
      </w:pPr>
    </w:p>
    <w:sectPr w:rsidR="002D0DBA" w:rsidRPr="003A7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09E2" w14:textId="77777777" w:rsidR="00813E1E" w:rsidRDefault="00813E1E" w:rsidP="008106D8">
      <w:r>
        <w:separator/>
      </w:r>
    </w:p>
  </w:endnote>
  <w:endnote w:type="continuationSeparator" w:id="0">
    <w:p w14:paraId="77A3A8CC" w14:textId="77777777" w:rsidR="00813E1E" w:rsidRDefault="00813E1E" w:rsidP="0081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37AF" w14:textId="77777777" w:rsidR="00813E1E" w:rsidRDefault="00813E1E" w:rsidP="008106D8">
      <w:r>
        <w:separator/>
      </w:r>
    </w:p>
  </w:footnote>
  <w:footnote w:type="continuationSeparator" w:id="0">
    <w:p w14:paraId="73A38F09" w14:textId="77777777" w:rsidR="00813E1E" w:rsidRDefault="00813E1E" w:rsidP="0081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I4OTlmNmMyOTRhZGU0MzQ1MjE2YTMwZTU0Yjg5ZDUifQ=="/>
  </w:docVars>
  <w:rsids>
    <w:rsidRoot w:val="00984846"/>
    <w:rsid w:val="001564E1"/>
    <w:rsid w:val="002D0DBA"/>
    <w:rsid w:val="003A78B1"/>
    <w:rsid w:val="003E21C8"/>
    <w:rsid w:val="008106D8"/>
    <w:rsid w:val="00813E1E"/>
    <w:rsid w:val="00945843"/>
    <w:rsid w:val="00984846"/>
    <w:rsid w:val="00C41689"/>
    <w:rsid w:val="00D869AF"/>
    <w:rsid w:val="07481B68"/>
    <w:rsid w:val="26C774C6"/>
    <w:rsid w:val="470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04251"/>
  <w15:docId w15:val="{50F3F3EA-BA95-4F8C-8ABF-4004C1EF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pPr>
      <w:spacing w:line="480" w:lineRule="auto"/>
      <w:textAlignment w:val="baseline"/>
    </w:pPr>
    <w:rPr>
      <w:sz w:val="24"/>
    </w:rPr>
  </w:style>
  <w:style w:type="paragraph" w:styleId="a3">
    <w:name w:val="Body Text"/>
    <w:basedOn w:val="a"/>
    <w:next w:val="a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2023-12-13T08:47:00Z</dcterms:created>
  <dcterms:modified xsi:type="dcterms:W3CDTF">2024-04-17T07:21:00Z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F97E8608F6564BE0B1F3BE513889E961_13</vt:lpwstr>
  </property>
</Properties>
</file>