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EF5A3" w14:textId="617E385C" w:rsidR="008937CB" w:rsidRPr="00BD08C0" w:rsidRDefault="004A2F51" w:rsidP="008937CB">
      <w:pPr>
        <w:jc w:val="center"/>
        <w:rPr>
          <w:rFonts w:ascii="宋体" w:eastAsia="宋体" w:hAnsi="宋体"/>
          <w:b/>
          <w:bCs/>
          <w:color w:val="000000" w:themeColor="text1"/>
          <w:sz w:val="32"/>
          <w:szCs w:val="32"/>
        </w:rPr>
      </w:pPr>
      <w:r w:rsidRPr="00BD08C0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东莞理工学院废弃生物质碳能循环研究平台-液相色谱-线性离子阱串联质谱仪采购项目</w:t>
      </w:r>
      <w:r w:rsidR="008937CB" w:rsidRPr="00BD08C0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技术要求</w:t>
      </w:r>
      <w:r w:rsidR="008937CB" w:rsidRPr="00BD08C0">
        <w:rPr>
          <w:rFonts w:ascii="宋体" w:eastAsia="宋体" w:hAnsi="宋体"/>
          <w:b/>
          <w:bCs/>
          <w:color w:val="000000" w:themeColor="text1"/>
          <w:sz w:val="32"/>
          <w:szCs w:val="32"/>
        </w:rPr>
        <w:t>标注“★”</w:t>
      </w:r>
      <w:r w:rsidR="005A05BB" w:rsidRPr="00BD08C0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条款证明</w:t>
      </w:r>
      <w:r w:rsidR="008937CB" w:rsidRPr="00BD08C0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材料</w:t>
      </w:r>
    </w:p>
    <w:p w14:paraId="49B71764" w14:textId="77777777" w:rsidR="008937CB" w:rsidRPr="00BD08C0" w:rsidRDefault="008937CB" w:rsidP="008937CB">
      <w:pPr>
        <w:rPr>
          <w:rFonts w:ascii="宋体" w:eastAsia="宋体" w:hAnsi="宋体"/>
        </w:rPr>
      </w:pPr>
    </w:p>
    <w:p w14:paraId="10092568" w14:textId="47C97F56" w:rsidR="008937CB" w:rsidRPr="00BD08C0" w:rsidRDefault="0008468B" w:rsidP="00E54E3D">
      <w:pPr>
        <w:pStyle w:val="5"/>
        <w:jc w:val="left"/>
        <w:rPr>
          <w:rFonts w:ascii="宋体" w:eastAsia="宋体" w:hAnsi="宋体"/>
        </w:rPr>
      </w:pPr>
      <w:r w:rsidRPr="00E54E3D">
        <w:rPr>
          <w:rFonts w:ascii="宋体" w:eastAsia="宋体" w:hAnsi="宋体" w:hint="eastAsia"/>
        </w:rPr>
        <w:t>一</w:t>
      </w:r>
      <w:r w:rsidR="008937CB" w:rsidRPr="00E54E3D">
        <w:rPr>
          <w:rFonts w:ascii="宋体" w:eastAsia="宋体" w:hAnsi="宋体" w:hint="eastAsia"/>
        </w:rPr>
        <w:t>、</w:t>
      </w:r>
      <w:r w:rsidR="00E54E3D" w:rsidRPr="00E54E3D">
        <w:rPr>
          <w:rFonts w:ascii="宋体" w:eastAsia="宋体" w:hAnsi="宋体" w:hint="eastAsia"/>
        </w:rPr>
        <w:t>液相色谱</w:t>
      </w:r>
      <w:r w:rsidR="00E54E3D" w:rsidRPr="00E54E3D">
        <w:rPr>
          <w:rFonts w:ascii="宋体" w:eastAsia="宋体" w:hAnsi="宋体"/>
        </w:rPr>
        <w:t>-线性离子阱串联质谱仪</w:t>
      </w:r>
    </w:p>
    <w:p w14:paraId="6FD0AC45" w14:textId="57F0857F" w:rsidR="008937CB" w:rsidRPr="00BD08C0" w:rsidRDefault="00E54E3D" w:rsidP="008937CB">
      <w:pPr>
        <w:spacing w:line="276" w:lineRule="auto"/>
        <w:jc w:val="left"/>
        <w:rPr>
          <w:rFonts w:ascii="宋体" w:eastAsia="宋体" w:hAnsi="宋体" w:cs="宋体"/>
          <w:b/>
          <w:color w:val="000000"/>
          <w:szCs w:val="21"/>
        </w:rPr>
      </w:pPr>
      <w:r w:rsidRPr="00E54E3D">
        <w:rPr>
          <w:rFonts w:ascii="宋体" w:eastAsia="宋体" w:hAnsi="宋体" w:cs="宋体" w:hint="eastAsia"/>
          <w:color w:val="000000"/>
          <w:szCs w:val="21"/>
        </w:rPr>
        <w:t>★</w:t>
      </w:r>
      <w:r w:rsidRPr="00E54E3D">
        <w:rPr>
          <w:rFonts w:ascii="宋体" w:eastAsia="宋体" w:hAnsi="宋体" w:cs="宋体"/>
          <w:color w:val="000000"/>
          <w:szCs w:val="21"/>
        </w:rPr>
        <w:t>2.2.8离子源接口要求采用带气帘气技术的锥孔结构，整体结构无毛细管或其它任何管路传输设计（提供实物图片），避免存在毛细管污染或堵塞现象，保持高灵敏度和优异的抗污染能力。</w:t>
      </w:r>
    </w:p>
    <w:p w14:paraId="61D25D7C" w14:textId="2270FE84" w:rsidR="008937CB" w:rsidRPr="00BD08C0" w:rsidRDefault="005A05BB" w:rsidP="008937CB">
      <w:pPr>
        <w:rPr>
          <w:rFonts w:ascii="宋体" w:eastAsia="宋体" w:hAnsi="宋体"/>
          <w:b/>
        </w:rPr>
      </w:pPr>
      <w:r w:rsidRPr="00BD08C0">
        <w:rPr>
          <w:rFonts w:ascii="宋体" w:eastAsia="宋体" w:hAnsi="宋体" w:hint="eastAsia"/>
          <w:b/>
        </w:rPr>
        <w:t>证明材料</w:t>
      </w:r>
      <w:r w:rsidR="008937CB" w:rsidRPr="00BD08C0">
        <w:rPr>
          <w:rFonts w:ascii="宋体" w:eastAsia="宋体" w:hAnsi="宋体" w:hint="eastAsia"/>
          <w:b/>
        </w:rPr>
        <w:t>：</w:t>
      </w:r>
    </w:p>
    <w:p w14:paraId="00D02A4D" w14:textId="77777777" w:rsidR="008937CB" w:rsidRPr="00BD08C0" w:rsidRDefault="008937CB" w:rsidP="008937CB">
      <w:pPr>
        <w:rPr>
          <w:rFonts w:ascii="宋体" w:eastAsia="宋体" w:hAnsi="宋体"/>
        </w:rPr>
      </w:pPr>
    </w:p>
    <w:p w14:paraId="3F256A85" w14:textId="77777777" w:rsidR="008937CB" w:rsidRPr="00BD08C0" w:rsidRDefault="008937CB" w:rsidP="008937CB">
      <w:pPr>
        <w:rPr>
          <w:rFonts w:ascii="宋体" w:eastAsia="宋体" w:hAnsi="宋体"/>
        </w:rPr>
      </w:pPr>
    </w:p>
    <w:p w14:paraId="1D872F9E" w14:textId="77777777" w:rsidR="008937CB" w:rsidRPr="00BD08C0" w:rsidRDefault="008937CB" w:rsidP="008937CB">
      <w:pPr>
        <w:rPr>
          <w:rFonts w:ascii="宋体" w:eastAsia="宋体" w:hAnsi="宋体"/>
        </w:rPr>
      </w:pPr>
    </w:p>
    <w:p w14:paraId="4CF38DE9" w14:textId="77777777" w:rsidR="008937CB" w:rsidRPr="00BD08C0" w:rsidRDefault="008937CB" w:rsidP="008937CB">
      <w:pPr>
        <w:rPr>
          <w:rFonts w:ascii="宋体" w:eastAsia="宋体" w:hAnsi="宋体"/>
        </w:rPr>
      </w:pPr>
    </w:p>
    <w:p w14:paraId="14916F5F" w14:textId="2BE6F93B" w:rsidR="008937CB" w:rsidRPr="00BD08C0" w:rsidRDefault="00E54E3D" w:rsidP="008937CB">
      <w:pPr>
        <w:spacing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E54E3D">
        <w:rPr>
          <w:rFonts w:ascii="宋体" w:eastAsia="宋体" w:hAnsi="宋体" w:cs="宋体" w:hint="eastAsia"/>
          <w:color w:val="000000"/>
          <w:szCs w:val="21"/>
        </w:rPr>
        <w:t>★</w:t>
      </w:r>
      <w:r w:rsidRPr="00E54E3D">
        <w:rPr>
          <w:rFonts w:ascii="宋体" w:eastAsia="宋体" w:hAnsi="宋体" w:cs="宋体"/>
          <w:color w:val="000000"/>
          <w:szCs w:val="21"/>
        </w:rPr>
        <w:t>2.3 串联质谱碰撞池技术： 采用弯曲碰撞池设计，碰撞池弯曲度≥180°（提供碰撞池设计图），且具有线性加速技术，以最大化避免多残留检测时的交叉干扰，并能使离子快速通过碰撞池。</w:t>
      </w:r>
    </w:p>
    <w:p w14:paraId="61766BC3" w14:textId="6CE67AA6" w:rsidR="0008468B" w:rsidRPr="00BD08C0" w:rsidRDefault="005A05BB" w:rsidP="0008468B">
      <w:pPr>
        <w:rPr>
          <w:rFonts w:ascii="宋体" w:eastAsia="宋体" w:hAnsi="宋体"/>
          <w:b/>
        </w:rPr>
      </w:pPr>
      <w:r w:rsidRPr="00BD08C0">
        <w:rPr>
          <w:rFonts w:ascii="宋体" w:eastAsia="宋体" w:hAnsi="宋体" w:hint="eastAsia"/>
          <w:b/>
        </w:rPr>
        <w:t>证明材料</w:t>
      </w:r>
      <w:r w:rsidR="0008468B" w:rsidRPr="00BD08C0">
        <w:rPr>
          <w:rFonts w:ascii="宋体" w:eastAsia="宋体" w:hAnsi="宋体" w:hint="eastAsia"/>
          <w:b/>
        </w:rPr>
        <w:t>：</w:t>
      </w:r>
    </w:p>
    <w:p w14:paraId="05968385" w14:textId="77777777" w:rsidR="008937CB" w:rsidRPr="00BD08C0" w:rsidRDefault="008937CB" w:rsidP="008937CB">
      <w:pPr>
        <w:rPr>
          <w:rFonts w:ascii="宋体" w:eastAsia="宋体" w:hAnsi="宋体"/>
        </w:rPr>
      </w:pPr>
    </w:p>
    <w:p w14:paraId="7A40345E" w14:textId="77777777" w:rsidR="008937CB" w:rsidRPr="00BD08C0" w:rsidRDefault="008937CB" w:rsidP="008937CB">
      <w:pPr>
        <w:rPr>
          <w:rFonts w:ascii="宋体" w:eastAsia="宋体" w:hAnsi="宋体"/>
        </w:rPr>
      </w:pPr>
    </w:p>
    <w:p w14:paraId="18348A5E" w14:textId="77777777" w:rsidR="002D5FF7" w:rsidRPr="00BD08C0" w:rsidRDefault="002D5FF7" w:rsidP="008937CB">
      <w:pPr>
        <w:rPr>
          <w:rFonts w:ascii="宋体" w:eastAsia="宋体" w:hAnsi="宋体"/>
        </w:rPr>
      </w:pPr>
    </w:p>
    <w:p w14:paraId="32ACFF8E" w14:textId="77777777" w:rsidR="002D5FF7" w:rsidRPr="00BD08C0" w:rsidRDefault="002D5FF7" w:rsidP="008937CB">
      <w:pPr>
        <w:rPr>
          <w:rFonts w:ascii="宋体" w:eastAsia="宋体" w:hAnsi="宋体"/>
        </w:rPr>
      </w:pPr>
    </w:p>
    <w:p w14:paraId="0C25FD0D" w14:textId="77777777" w:rsidR="008937CB" w:rsidRPr="00BD08C0" w:rsidRDefault="008937CB" w:rsidP="008937CB">
      <w:pPr>
        <w:rPr>
          <w:rFonts w:ascii="宋体" w:eastAsia="宋体" w:hAnsi="宋体"/>
        </w:rPr>
      </w:pPr>
    </w:p>
    <w:p w14:paraId="2A6A519A" w14:textId="77777777" w:rsidR="008937CB" w:rsidRPr="00BD08C0" w:rsidRDefault="008937CB" w:rsidP="008937CB">
      <w:pPr>
        <w:rPr>
          <w:rFonts w:ascii="宋体" w:eastAsia="宋体" w:hAnsi="宋体"/>
        </w:rPr>
      </w:pPr>
    </w:p>
    <w:p w14:paraId="41CF3622" w14:textId="216742B5" w:rsidR="008937CB" w:rsidRPr="00BD08C0" w:rsidRDefault="00E54E3D" w:rsidP="008937CB">
      <w:pPr>
        <w:spacing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E54E3D">
        <w:rPr>
          <w:rFonts w:ascii="宋体" w:eastAsia="宋体" w:hAnsi="宋体" w:cs="宋体" w:hint="eastAsia"/>
          <w:color w:val="000000"/>
          <w:szCs w:val="21"/>
        </w:rPr>
        <w:t>★</w:t>
      </w:r>
      <w:r w:rsidRPr="00E54E3D">
        <w:rPr>
          <w:rFonts w:ascii="宋体" w:eastAsia="宋体" w:hAnsi="宋体" w:cs="宋体"/>
          <w:color w:val="000000"/>
          <w:szCs w:val="21"/>
        </w:rPr>
        <w:t>2.7.8 正负极性切换时间：≤5ms，此数值可在软件上设置，并能实际运行样品。（提供软件运行截图）</w:t>
      </w:r>
    </w:p>
    <w:p w14:paraId="17110B62" w14:textId="412870A7" w:rsidR="0008468B" w:rsidRPr="00BD08C0" w:rsidRDefault="005A05BB" w:rsidP="0008468B">
      <w:pPr>
        <w:rPr>
          <w:rFonts w:ascii="宋体" w:eastAsia="宋体" w:hAnsi="宋体"/>
          <w:b/>
        </w:rPr>
      </w:pPr>
      <w:r w:rsidRPr="00BD08C0">
        <w:rPr>
          <w:rFonts w:ascii="宋体" w:eastAsia="宋体" w:hAnsi="宋体" w:hint="eastAsia"/>
          <w:b/>
        </w:rPr>
        <w:t>证明材料</w:t>
      </w:r>
      <w:r w:rsidR="0008468B" w:rsidRPr="00BD08C0">
        <w:rPr>
          <w:rFonts w:ascii="宋体" w:eastAsia="宋体" w:hAnsi="宋体" w:hint="eastAsia"/>
          <w:b/>
        </w:rPr>
        <w:t>：</w:t>
      </w:r>
    </w:p>
    <w:p w14:paraId="4BC93C5D" w14:textId="77777777" w:rsidR="008937CB" w:rsidRPr="00BD08C0" w:rsidRDefault="008937CB" w:rsidP="008937CB">
      <w:pPr>
        <w:rPr>
          <w:rFonts w:ascii="宋体" w:eastAsia="宋体" w:hAnsi="宋体"/>
        </w:rPr>
      </w:pPr>
    </w:p>
    <w:p w14:paraId="021D9734" w14:textId="77777777" w:rsidR="008937CB" w:rsidRPr="00BD08C0" w:rsidRDefault="008937CB" w:rsidP="008937CB">
      <w:pPr>
        <w:rPr>
          <w:rFonts w:ascii="宋体" w:eastAsia="宋体" w:hAnsi="宋体"/>
        </w:rPr>
      </w:pPr>
    </w:p>
    <w:p w14:paraId="443E4A15" w14:textId="77777777" w:rsidR="008937CB" w:rsidRPr="00BD08C0" w:rsidRDefault="008937CB" w:rsidP="008937CB">
      <w:pPr>
        <w:rPr>
          <w:rFonts w:ascii="宋体" w:eastAsia="宋体" w:hAnsi="宋体"/>
        </w:rPr>
      </w:pPr>
    </w:p>
    <w:p w14:paraId="15C8D2FD" w14:textId="77777777" w:rsidR="008937CB" w:rsidRPr="00BD08C0" w:rsidRDefault="008937CB" w:rsidP="008937CB">
      <w:pPr>
        <w:rPr>
          <w:rFonts w:ascii="宋体" w:eastAsia="宋体" w:hAnsi="宋体"/>
        </w:rPr>
      </w:pPr>
    </w:p>
    <w:p w14:paraId="5452F95E" w14:textId="77777777" w:rsidR="008937CB" w:rsidRPr="00BD08C0" w:rsidRDefault="008937CB" w:rsidP="008937CB">
      <w:pPr>
        <w:rPr>
          <w:rFonts w:ascii="宋体" w:eastAsia="宋体" w:hAnsi="宋体"/>
        </w:rPr>
      </w:pPr>
      <w:bookmarkStart w:id="0" w:name="_GoBack"/>
      <w:bookmarkEnd w:id="0"/>
    </w:p>
    <w:sectPr w:rsidR="008937CB" w:rsidRPr="00BD0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A65E0" w14:textId="77777777" w:rsidR="007B3126" w:rsidRDefault="007B3126" w:rsidP="00F072F1">
      <w:r>
        <w:separator/>
      </w:r>
    </w:p>
  </w:endnote>
  <w:endnote w:type="continuationSeparator" w:id="0">
    <w:p w14:paraId="2F4970B7" w14:textId="77777777" w:rsidR="007B3126" w:rsidRDefault="007B3126" w:rsidP="00F0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C67F1" w14:textId="77777777" w:rsidR="007B3126" w:rsidRDefault="007B3126" w:rsidP="00F072F1">
      <w:r>
        <w:separator/>
      </w:r>
    </w:p>
  </w:footnote>
  <w:footnote w:type="continuationSeparator" w:id="0">
    <w:p w14:paraId="70B5A1FE" w14:textId="77777777" w:rsidR="007B3126" w:rsidRDefault="007B3126" w:rsidP="00F0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EB"/>
    <w:rsid w:val="000436E4"/>
    <w:rsid w:val="0008468B"/>
    <w:rsid w:val="000B0008"/>
    <w:rsid w:val="00112563"/>
    <w:rsid w:val="00241972"/>
    <w:rsid w:val="00254726"/>
    <w:rsid w:val="002D5FF7"/>
    <w:rsid w:val="00300EAF"/>
    <w:rsid w:val="003071B3"/>
    <w:rsid w:val="00315EE4"/>
    <w:rsid w:val="00381F90"/>
    <w:rsid w:val="00423571"/>
    <w:rsid w:val="0043621F"/>
    <w:rsid w:val="00463137"/>
    <w:rsid w:val="00483C22"/>
    <w:rsid w:val="004A2F51"/>
    <w:rsid w:val="005A05BB"/>
    <w:rsid w:val="005D4BED"/>
    <w:rsid w:val="00650C25"/>
    <w:rsid w:val="006A1C78"/>
    <w:rsid w:val="007A24EF"/>
    <w:rsid w:val="007B3126"/>
    <w:rsid w:val="007C6BD6"/>
    <w:rsid w:val="008460E8"/>
    <w:rsid w:val="008672D0"/>
    <w:rsid w:val="00874BF6"/>
    <w:rsid w:val="008937CB"/>
    <w:rsid w:val="008D22BB"/>
    <w:rsid w:val="009B5ACC"/>
    <w:rsid w:val="00A077F6"/>
    <w:rsid w:val="00AB34B8"/>
    <w:rsid w:val="00B42E0E"/>
    <w:rsid w:val="00BD08C0"/>
    <w:rsid w:val="00BE7D51"/>
    <w:rsid w:val="00CA42AE"/>
    <w:rsid w:val="00D3647D"/>
    <w:rsid w:val="00D874D9"/>
    <w:rsid w:val="00DA5881"/>
    <w:rsid w:val="00E21A0B"/>
    <w:rsid w:val="00E54E3D"/>
    <w:rsid w:val="00EA1A46"/>
    <w:rsid w:val="00EC1669"/>
    <w:rsid w:val="00ED4D29"/>
    <w:rsid w:val="00F072F1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7077DF"/>
  <w15:chartTrackingRefBased/>
  <w15:docId w15:val="{BE41B749-C61E-4E4A-86D9-ED595F3D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B34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E54E3D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C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C2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uiPriority w:val="9"/>
    <w:rsid w:val="00AB34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0">
    <w:name w:val="样式2"/>
    <w:basedOn w:val="2"/>
    <w:link w:val="21"/>
    <w:qFormat/>
    <w:rsid w:val="00AB34B8"/>
    <w:rPr>
      <w:rFonts w:eastAsiaTheme="minorEastAsia"/>
      <w:sz w:val="21"/>
    </w:rPr>
  </w:style>
  <w:style w:type="character" w:customStyle="1" w:styleId="21">
    <w:name w:val="样式2 字符"/>
    <w:basedOn w:val="2Char"/>
    <w:link w:val="20"/>
    <w:rsid w:val="00AB34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F072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72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7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72F1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E54E3D"/>
    <w:rPr>
      <w:b/>
      <w:bCs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利标 邝</dc:creator>
  <cp:keywords/>
  <dc:description/>
  <cp:lastModifiedBy>ming</cp:lastModifiedBy>
  <cp:revision>16</cp:revision>
  <dcterms:created xsi:type="dcterms:W3CDTF">2024-09-24T02:13:00Z</dcterms:created>
  <dcterms:modified xsi:type="dcterms:W3CDTF">2024-12-23T08:42:00Z</dcterms:modified>
</cp:coreProperties>
</file>