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9ACEB" w14:textId="77777777" w:rsidR="00DA6631" w:rsidRPr="00DA6631" w:rsidRDefault="00DA6631" w:rsidP="00DA6631">
      <w:pPr>
        <w:jc w:val="center"/>
        <w:rPr>
          <w:rFonts w:ascii="黑体" w:eastAsia="黑体" w:hAnsi="黑体"/>
          <w:sz w:val="44"/>
          <w:szCs w:val="44"/>
        </w:rPr>
      </w:pPr>
      <w:r w:rsidRPr="00DA6631">
        <w:rPr>
          <w:rFonts w:ascii="黑体" w:eastAsia="黑体" w:hAnsi="黑体" w:hint="eastAsia"/>
          <w:sz w:val="44"/>
          <w:szCs w:val="44"/>
        </w:rPr>
        <w:t>东莞理工学院交通服务采购项目</w:t>
      </w:r>
    </w:p>
    <w:p w14:paraId="6C34DDD9" w14:textId="20F80850" w:rsidR="00DA6631" w:rsidRPr="00DA6631" w:rsidRDefault="00DA6631" w:rsidP="00DA6631">
      <w:pPr>
        <w:jc w:val="center"/>
      </w:pPr>
      <w:r w:rsidRPr="00DA6631">
        <w:rPr>
          <w:rFonts w:ascii="黑体" w:eastAsia="黑体" w:hAnsi="黑体" w:hint="eastAsia"/>
          <w:sz w:val="44"/>
          <w:szCs w:val="44"/>
        </w:rPr>
        <w:t>采购需求</w:t>
      </w:r>
    </w:p>
    <w:p w14:paraId="5E0A2B84" w14:textId="77777777" w:rsidR="006B27E3" w:rsidRPr="00DA6631" w:rsidRDefault="006B27E3" w:rsidP="006B27E3">
      <w:pPr>
        <w:pStyle w:val="a0"/>
      </w:pPr>
    </w:p>
    <w:p w14:paraId="3810B518"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1.主要商务要求</w:t>
      </w:r>
    </w:p>
    <w:tbl>
      <w:tblPr>
        <w:tblW w:w="0" w:type="auto"/>
        <w:tblBorders>
          <w:top w:val="single" w:sz="6" w:space="0" w:color="CCCCCC"/>
          <w:left w:val="single" w:sz="6" w:space="0" w:color="CCCCCC"/>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6171"/>
      </w:tblGrid>
      <w:tr w:rsidR="00DA6631" w:rsidRPr="00DA6631" w14:paraId="6865167E"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003401"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标的提供的时间</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D805D8"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交通服务期为自合同签订之日起3年。</w:t>
            </w:r>
          </w:p>
        </w:tc>
      </w:tr>
      <w:tr w:rsidR="00DA6631" w:rsidRPr="00DA6631" w14:paraId="740045D4"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1CD69D"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标的提供的地点</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61FBA9"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广东省内采购人指定地点。</w:t>
            </w:r>
          </w:p>
        </w:tc>
      </w:tr>
      <w:tr w:rsidR="00DA6631" w:rsidRPr="00DA6631" w14:paraId="661193BA"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83C223"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付款方式</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BB96C0"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第1期为(进度款)：支付比例100%，中标人交通服务费用按月进行结算，中标人每月10号前根据上月的出车凭证与采购人对上月交通服务费用进行确认，并向采购人开具相应数额的含税发票。采购人的用车人收到中标人的发票并核实相关交通服务情况后，采购人15个工作日内以转账付款方式结算（寒暑假交通服务费用结算时间根据学校财务部门通知另作调整）。如因中标人自身原因或财政请款导致付款延迟的，采购人不属违约。</w:t>
            </w:r>
          </w:p>
          <w:p w14:paraId="5D931C0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注：本合同的每笔款项均以银行转账方式支付，中标人凭：①合同复印件；②中标人开具的正式发票；③中标通知书复印件，按以下程序付款：中标人应在采购人支付款项前，将发票送至采购人单位。发票抬头名称与采购人单位名称一致。付款时间以付款划出款项之日为准。</w:t>
            </w:r>
          </w:p>
          <w:p w14:paraId="6FA69E3E"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本项目资金来源为财政资金，相关付款程序严格遵守东莞市（或项目所在镇街）政府财政资金支付程序规定。</w:t>
            </w:r>
          </w:p>
        </w:tc>
      </w:tr>
      <w:tr w:rsidR="00DA6631" w:rsidRPr="00DA6631" w14:paraId="51858D3A" w14:textId="77777777" w:rsidTr="00905CDF">
        <w:tc>
          <w:tcPr>
            <w:tcW w:w="829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5D334A"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如项目发生合同融资，采购人应当将合同款项支付到合同约定收款账户。</w:t>
            </w:r>
          </w:p>
        </w:tc>
      </w:tr>
      <w:tr w:rsidR="00DA6631" w:rsidRPr="00DA6631" w14:paraId="3F5A0468"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87C0C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验收要求</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FAD8B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1期：本项目按照采购人的验收管理办法结合用户需求书及合同的有关规定由采购人验收组织部门进行验收。验收期：中标人书面向学校验收组织部门提交经采购人代表签字的验收申请，验收组织部门收到申请之日起在7个日历日内组织履约验收。</w:t>
            </w:r>
          </w:p>
        </w:tc>
      </w:tr>
      <w:tr w:rsidR="00DA6631" w:rsidRPr="00DA6631" w14:paraId="1CC8DFAF"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67EEB5"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履约保证金</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D3D894B"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不收取</w:t>
            </w:r>
          </w:p>
        </w:tc>
      </w:tr>
      <w:tr w:rsidR="00DA6631" w:rsidRPr="00DA6631" w14:paraId="56457185"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3A037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其他</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A372E7"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其他说明：</w:t>
            </w:r>
          </w:p>
          <w:p w14:paraId="5E7BC1C3"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1.如采购人需要其他车型服务，由双方协商解决。</w:t>
            </w:r>
          </w:p>
          <w:p w14:paraId="4CC5385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★2.投标人必须清楚理解并在投标文件中以承诺函形式承诺满足</w:t>
            </w:r>
            <w:r w:rsidRPr="00DA6631">
              <w:rPr>
                <w:rFonts w:ascii="宋体" w:hAnsi="宋体" w:cs="宋体" w:hint="eastAsia"/>
                <w:kern w:val="0"/>
              </w:rPr>
              <w:lastRenderedPageBreak/>
              <w:t>本条款要求：本公司已清楚理解本项目在实施期间，因国家政策造成项目终止，采购人可提前1个月通知中标人协商处理后续事宜，采购人将不承担任何法律责任。中标人不得追究采购人任何责任和经济损失。</w:t>
            </w:r>
            <w:r w:rsidRPr="00DA6631">
              <w:rPr>
                <w:rFonts w:ascii="宋体" w:hAnsi="宋体" w:cs="宋体" w:hint="eastAsia"/>
                <w:b/>
                <w:kern w:val="0"/>
              </w:rPr>
              <w:t>（须提供承诺函加盖投标人公章）</w:t>
            </w:r>
          </w:p>
          <w:p w14:paraId="451068E2"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3.投标人必须清楚理解并在投标文件中以承诺函形式承诺满足本条款要求：本公司已清楚理解本次资格服务采购项目的获得并不意味着服务机会的获得，采购人无法预计也无法保证中标人所能获得的服务次数，对此中标人不得向采购人追讨任何费用或赔偿。同时，采购人因中标人数量不足或根据业务需要而增加同类供应商等其他原因时，可直接从本项目中标候选人中根据排名由高至低顺序选择确定，或再次组织公开招标确定，采购人无需征得原中标人同意，且将不作任何补偿。</w:t>
            </w:r>
            <w:r w:rsidRPr="00DA6631">
              <w:rPr>
                <w:rFonts w:ascii="宋体" w:hAnsi="宋体" w:cs="宋体" w:hint="eastAsia"/>
                <w:b/>
                <w:kern w:val="0"/>
              </w:rPr>
              <w:t>（须提供承诺函加盖投标人公章）</w:t>
            </w:r>
          </w:p>
          <w:p w14:paraId="21946DC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4.在签订合同前，采购人对中标人所提供的服务车辆及配备的司机进行验收，若实际服务的车辆及配备的司机与其投标文件或合同条款所承诺的条款内容不一致，中途更换或增补车辆或人员，在不造成实际服务标准和质量下降的情况下，理应允许，但必须向采购人申请报备并同意。若中标人没有做出相关申报，视为中标人擅自更改投标方案，采购人有权不与中标人签订合同，由此所造成的损失由中标人负责。签订合同后，如中标人没有做出相关申报而自行更换配备的司机，采购人有权暂停中标人的服务资格1个月并要求整改，整改完毕通过采购人验收合格后方可申请恢复服务资格。</w:t>
            </w:r>
          </w:p>
        </w:tc>
      </w:tr>
    </w:tbl>
    <w:p w14:paraId="4120D48E" w14:textId="77777777" w:rsidR="00DA6631" w:rsidRPr="00DA6631" w:rsidRDefault="00DA6631" w:rsidP="00DA6631">
      <w:pPr>
        <w:widowControl/>
        <w:shd w:val="clear" w:color="auto" w:fill="FFFFFF"/>
        <w:spacing w:line="480" w:lineRule="atLeast"/>
        <w:ind w:firstLine="480"/>
        <w:rPr>
          <w:rFonts w:ascii="宋体" w:hAnsi="宋体" w:cs="宋体"/>
          <w:kern w:val="0"/>
          <w:szCs w:val="21"/>
        </w:rPr>
      </w:pPr>
    </w:p>
    <w:p w14:paraId="2387323D" w14:textId="77777777" w:rsidR="00DA6631" w:rsidRPr="00DA6631" w:rsidRDefault="00DA6631" w:rsidP="00DA6631">
      <w:pPr>
        <w:widowControl/>
        <w:jc w:val="left"/>
        <w:rPr>
          <w:rFonts w:ascii="宋体" w:hAnsi="宋体" w:cs="宋体"/>
          <w:kern w:val="0"/>
          <w:szCs w:val="21"/>
        </w:rPr>
      </w:pPr>
      <w:r w:rsidRPr="00DA6631">
        <w:rPr>
          <w:rFonts w:ascii="宋体" w:hAnsi="宋体" w:cs="宋体"/>
          <w:kern w:val="0"/>
          <w:szCs w:val="21"/>
        </w:rPr>
        <w:br w:type="page"/>
      </w:r>
    </w:p>
    <w:p w14:paraId="149F2228" w14:textId="77777777" w:rsidR="00DA6631" w:rsidRPr="00DA6631" w:rsidRDefault="00DA6631" w:rsidP="00DA6631">
      <w:pPr>
        <w:widowControl/>
        <w:shd w:val="clear" w:color="auto" w:fill="FFFFFF"/>
        <w:spacing w:line="480" w:lineRule="atLeast"/>
        <w:ind w:firstLine="480"/>
        <w:rPr>
          <w:rFonts w:ascii="宋体" w:hAnsi="宋体" w:cs="宋体"/>
          <w:kern w:val="0"/>
          <w:szCs w:val="21"/>
        </w:rPr>
      </w:pPr>
      <w:r w:rsidRPr="00DA6631">
        <w:rPr>
          <w:rFonts w:ascii="宋体" w:hAnsi="宋体" w:cs="宋体" w:hint="eastAsia"/>
          <w:kern w:val="0"/>
          <w:szCs w:val="21"/>
        </w:rPr>
        <w:lastRenderedPageBreak/>
        <w:t>其他商务需求</w:t>
      </w:r>
    </w:p>
    <w:tbl>
      <w:tblPr>
        <w:tblW w:w="5000" w:type="pct"/>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588"/>
        <w:gridCol w:w="932"/>
        <w:gridCol w:w="7200"/>
      </w:tblGrid>
      <w:tr w:rsidR="00DA6631" w:rsidRPr="00DA6631" w14:paraId="76EB9A4D" w14:textId="77777777" w:rsidTr="00905CDF">
        <w:trPr>
          <w:tblHeader/>
        </w:trPr>
        <w:tc>
          <w:tcPr>
            <w:tcW w:w="38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7EE23C3"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参数性质</w:t>
            </w:r>
          </w:p>
        </w:tc>
        <w:tc>
          <w:tcPr>
            <w:tcW w:w="31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5DEB167"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编号</w:t>
            </w:r>
          </w:p>
        </w:tc>
        <w:tc>
          <w:tcPr>
            <w:tcW w:w="49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B4893C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内容明细</w:t>
            </w:r>
          </w:p>
        </w:tc>
        <w:tc>
          <w:tcPr>
            <w:tcW w:w="380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A5A57E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内容说明</w:t>
            </w:r>
          </w:p>
        </w:tc>
      </w:tr>
      <w:tr w:rsidR="00DA6631" w:rsidRPr="00DA6631" w14:paraId="3689E490"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78B6433"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8FC57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1</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B97C811"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报价要求</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E2F97B"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本项目无价格评分，由于投标人在</w:t>
            </w:r>
            <w:r w:rsidRPr="00DA6631">
              <w:rPr>
                <w:rFonts w:ascii="宋体" w:hAnsi="宋体" w:cs="宋体" w:hint="eastAsia"/>
                <w:kern w:val="0"/>
                <w:szCs w:val="21"/>
              </w:rPr>
              <w:t>投标客户端上传</w:t>
            </w:r>
            <w:r w:rsidRPr="00DA6631">
              <w:rPr>
                <w:rFonts w:ascii="宋体" w:hAnsi="宋体" w:cs="宋体"/>
                <w:kern w:val="0"/>
                <w:szCs w:val="21"/>
              </w:rPr>
              <w:t>投标文件时仍需填报投标报价，投标人的投标报价统一按照固定价格</w:t>
            </w:r>
            <w:r w:rsidRPr="00DA6631">
              <w:rPr>
                <w:rFonts w:ascii="宋体" w:hAnsi="宋体" w:cs="宋体" w:hint="eastAsia"/>
                <w:kern w:val="0"/>
                <w:szCs w:val="21"/>
              </w:rPr>
              <w:t>1</w:t>
            </w:r>
            <w:r w:rsidRPr="00DA6631">
              <w:rPr>
                <w:rFonts w:ascii="宋体" w:hAnsi="宋体" w:cs="宋体"/>
                <w:kern w:val="0"/>
                <w:szCs w:val="21"/>
              </w:rPr>
              <w:t>,200,000.00元进行填报。</w:t>
            </w:r>
          </w:p>
        </w:tc>
      </w:tr>
      <w:tr w:rsidR="00DA6631" w:rsidRPr="00DA6631" w14:paraId="251C7ACE"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122BF9" w14:textId="77777777" w:rsidR="00DA6631" w:rsidRPr="00DA6631" w:rsidRDefault="00DA6631" w:rsidP="00905CDF">
            <w:pPr>
              <w:widowControl/>
              <w:wordWrap w:val="0"/>
              <w:spacing w:line="480" w:lineRule="atLeast"/>
              <w:jc w:val="center"/>
              <w:rPr>
                <w:rFonts w:ascii="宋体" w:hAnsi="宋体" w:cs="宋体"/>
                <w:kern w:val="0"/>
                <w:szCs w:val="21"/>
              </w:rPr>
            </w:pP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2DCA1F"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2</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AFD8DC"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违约责任</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1F4259"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对在履行本项目过程中知悉的对方的客户资料、非专利技术等商业秘密和采购合同信息，采购人和中标人双方均负有保密义务。除为履行本项目需要外，未经对方书面同意不得以任何方式向任何第三方泄漏。任何一方未履行本保密条款约定之义务者，除赔偿对方因此而遭受的损失外，还应向对方支付壹万元的违约金。</w:t>
            </w:r>
          </w:p>
          <w:p w14:paraId="3140FC5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2.采购人如发现中标人存在转包或分包的，或中标人在服务过程中出现重大事故的，采购人有权单方面解除合同。另外，如采购人已支付款项的，中标人需全额退还采购人已支付的款项，并向采购人支付壹万元的违约金。</w:t>
            </w:r>
          </w:p>
        </w:tc>
      </w:tr>
      <w:tr w:rsidR="00DA6631" w:rsidRPr="00DA6631" w14:paraId="28B48804"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0A00056"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39B25E"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3</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7C92CC"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分配方式</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185D00"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在服务合同期间，3名中标人按中标排名顺序为分配顺序，按业务发生次序轮流派单方式向采购人提供交通服务。当次负责提供交通服务的中标人如遇特殊情况无法提供服务的，当次服务将顺延至下一位中标人提供服务。项目委托授予权和项目特定性解释权归采购人所有。中标人无正当理由不得拒绝接受项目。</w:t>
            </w:r>
            <w:r w:rsidRPr="00DA6631">
              <w:rPr>
                <w:rFonts w:ascii="宋体" w:hAnsi="宋体" w:cs="宋体" w:hint="eastAsia"/>
                <w:b/>
                <w:kern w:val="0"/>
                <w:szCs w:val="21"/>
              </w:rPr>
              <w:t>（须提供承诺函加盖投标人公章）</w:t>
            </w:r>
          </w:p>
        </w:tc>
      </w:tr>
      <w:tr w:rsidR="00DA6631" w:rsidRPr="00DA6631" w14:paraId="082C8A39"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D2D214" w14:textId="77777777" w:rsidR="00DA6631" w:rsidRPr="00DA6631" w:rsidRDefault="00DA6631" w:rsidP="00905CDF">
            <w:pPr>
              <w:widowControl/>
              <w:wordWrap w:val="0"/>
              <w:spacing w:line="480" w:lineRule="atLeast"/>
              <w:jc w:val="center"/>
              <w:rPr>
                <w:rFonts w:ascii="宋体" w:hAnsi="宋体" w:cs="宋体"/>
                <w:kern w:val="0"/>
                <w:szCs w:val="21"/>
              </w:rPr>
            </w:pP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2D20DD4"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4</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F693935"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监督管理要求</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C49320"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1.中标人必须服从采购人的监督、管理；配合采购人到服务车辆停车场、中标人办公地点进行现场考察。</w:t>
            </w:r>
          </w:p>
          <w:p w14:paraId="3A4D099E"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2.</w:t>
            </w:r>
            <w:r w:rsidRPr="00DA6631">
              <w:rPr>
                <w:rFonts w:ascii="宋体" w:hAnsi="宋体" w:cs="宋体" w:hint="eastAsia"/>
                <w:kern w:val="0"/>
                <w:szCs w:val="21"/>
              </w:rPr>
              <w:t>中标人因未做好服务被投诉、因未履行合同义务或是因不遵守法律、法规或学校规章制度、要求等情况，而收到采购人业务管理部门发出的书面警告通知书的，在《东莞理工学院交通服务采购项目考核表》有考核内容的按要求扣分，没有考核内容的在每学期的综合服务考核中，每份书面警告通知书扣10分。同一考核期内考核扣分达20分以上时采购人有权暂停中标人的服务资格1个月并要求整改，而无需在该考核期满再实施。</w:t>
            </w:r>
          </w:p>
          <w:p w14:paraId="3876C7D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3</w:t>
            </w:r>
            <w:r w:rsidRPr="00DA6631">
              <w:rPr>
                <w:rFonts w:ascii="宋体" w:hAnsi="宋体" w:cs="宋体" w:hint="eastAsia"/>
                <w:kern w:val="0"/>
                <w:szCs w:val="21"/>
              </w:rPr>
              <w:t>.服务考评时间：采购人在每学期期末前5日内，对中标人上一个服务期考评期间提供的服务进行考评并给出考评结果。</w:t>
            </w:r>
          </w:p>
          <w:p w14:paraId="3FDC7976"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w:t>
            </w:r>
            <w:r w:rsidRPr="00DA6631">
              <w:rPr>
                <w:rFonts w:ascii="宋体" w:hAnsi="宋体" w:cs="宋体"/>
                <w:kern w:val="0"/>
                <w:szCs w:val="21"/>
              </w:rPr>
              <w:t>4</w:t>
            </w:r>
            <w:r w:rsidRPr="00DA6631">
              <w:rPr>
                <w:rFonts w:ascii="宋体" w:hAnsi="宋体" w:cs="宋体" w:hint="eastAsia"/>
                <w:kern w:val="0"/>
                <w:szCs w:val="21"/>
              </w:rPr>
              <w:t>.投标人必须清楚理解并在投标文件中以承诺函形式承诺满足本条款要求：本公司清楚理解《东莞理工学院交通服务采购项目考核表》内容，中标</w:t>
            </w:r>
            <w:r w:rsidRPr="00DA6631">
              <w:rPr>
                <w:rFonts w:ascii="宋体" w:hAnsi="宋体" w:cs="宋体" w:hint="eastAsia"/>
                <w:kern w:val="0"/>
                <w:szCs w:val="21"/>
              </w:rPr>
              <w:lastRenderedPageBreak/>
              <w:t>人考核60分（含）以上低于80分的，采购人有权暂停中标人的服务资格1个月（含）以上并要求整改（中标人被暂停服务期间，采购人有权安排另外两家中标人提供服务），整改完毕通过采购人验收合格后方可申请恢复服务资格。中标人考核低于60分，采购人有权单方面解除合同。同一中标人在合同期内累计达三次被采购人处以暂停服务资格并要求整改的，采购人有权单方面解除合同。具体考核</w:t>
            </w:r>
            <w:r w:rsidRPr="004D08F5">
              <w:rPr>
                <w:rFonts w:ascii="宋体" w:hAnsi="宋体" w:cs="宋体" w:hint="eastAsia"/>
                <w:kern w:val="0"/>
                <w:szCs w:val="21"/>
              </w:rPr>
              <w:t>办法详见用户需求附件1《东莞理工学院交通服务采购项目考核表》，考核测评细则由采购人根据服务项目业态与师生服务需求，每年可以调整一次，原则上在</w:t>
            </w:r>
            <w:bookmarkStart w:id="0" w:name="_GoBack"/>
            <w:bookmarkEnd w:id="0"/>
            <w:r w:rsidRPr="00DA6631">
              <w:rPr>
                <w:rFonts w:ascii="宋体" w:hAnsi="宋体" w:cs="宋体" w:hint="eastAsia"/>
                <w:kern w:val="0"/>
                <w:szCs w:val="21"/>
              </w:rPr>
              <w:t>每年3月份前制定当年考核细则，并发布当年考核办法通知。</w:t>
            </w:r>
            <w:r w:rsidRPr="00DA6631">
              <w:rPr>
                <w:rFonts w:ascii="宋体" w:hAnsi="宋体" w:cs="宋体" w:hint="eastAsia"/>
                <w:b/>
                <w:kern w:val="0"/>
                <w:szCs w:val="21"/>
              </w:rPr>
              <w:t>（须提供承诺函加盖投标人公章）</w:t>
            </w:r>
          </w:p>
        </w:tc>
      </w:tr>
      <w:tr w:rsidR="00DA6631" w:rsidRPr="00DA6631" w14:paraId="00386A00"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BF64D4"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lastRenderedPageBreak/>
              <w:t>说明</w:t>
            </w:r>
          </w:p>
        </w:tc>
        <w:tc>
          <w:tcPr>
            <w:tcW w:w="4612" w:type="pct"/>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C8BF4BA" w14:textId="77777777" w:rsidR="00DA6631" w:rsidRPr="00DA6631" w:rsidRDefault="00DA6631" w:rsidP="00905CDF">
            <w:pPr>
              <w:widowControl/>
              <w:wordWrap w:val="0"/>
              <w:spacing w:line="480" w:lineRule="atLeast"/>
              <w:rPr>
                <w:rFonts w:ascii="宋体" w:hAnsi="宋体" w:cs="宋体"/>
                <w:kern w:val="0"/>
                <w:szCs w:val="21"/>
              </w:rPr>
            </w:pPr>
            <w:r w:rsidRPr="00DA6631">
              <w:rPr>
                <w:rFonts w:ascii="宋体" w:hAnsi="宋体" w:cs="宋体" w:hint="eastAsia"/>
                <w:kern w:val="0"/>
                <w:szCs w:val="21"/>
              </w:rPr>
              <w:t>打“★”号条款为实质性条款，若有任何一条负偏离或不满足则导致投标（响应）无效。</w:t>
            </w:r>
            <w:r w:rsidRPr="00DA6631">
              <w:rPr>
                <w:rFonts w:ascii="宋体" w:hAnsi="宋体" w:cs="宋体" w:hint="eastAsia"/>
                <w:kern w:val="0"/>
                <w:szCs w:val="21"/>
              </w:rPr>
              <w:br/>
              <w:t>打“▲”号条款为重要参数（如有），若有部分“▲”条款未响应或不满足，将根据评审要求影响其得分，但不作为无效投标（响应）条款。</w:t>
            </w:r>
          </w:p>
        </w:tc>
      </w:tr>
    </w:tbl>
    <w:p w14:paraId="0F474118" w14:textId="77777777" w:rsidR="00DA6631" w:rsidRPr="00DA6631" w:rsidRDefault="00DA6631" w:rsidP="00DA6631">
      <w:pPr>
        <w:widowControl/>
        <w:shd w:val="clear" w:color="auto" w:fill="FFFFFF"/>
        <w:jc w:val="left"/>
        <w:rPr>
          <w:rFonts w:ascii="宋体" w:hAnsi="宋体" w:cs="宋体"/>
          <w:vanish/>
          <w:kern w:val="0"/>
          <w:szCs w:val="21"/>
        </w:rPr>
      </w:pPr>
    </w:p>
    <w:p w14:paraId="3B98E6F3" w14:textId="77777777" w:rsidR="00DA6631" w:rsidRPr="00DA6631" w:rsidRDefault="00DA6631" w:rsidP="00DA6631">
      <w:pPr>
        <w:widowControl/>
        <w:shd w:val="clear" w:color="auto" w:fill="FFFFFF"/>
        <w:jc w:val="left"/>
        <w:rPr>
          <w:rFonts w:ascii="宋体" w:hAnsi="宋体" w:cs="宋体"/>
          <w:b/>
          <w:bCs/>
          <w:kern w:val="0"/>
          <w:szCs w:val="21"/>
        </w:rPr>
      </w:pPr>
    </w:p>
    <w:p w14:paraId="73E0C715"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2.技术标准与要求</w:t>
      </w:r>
    </w:p>
    <w:tbl>
      <w:tblPr>
        <w:tblW w:w="0" w:type="auto"/>
        <w:tblBorders>
          <w:top w:val="single" w:sz="6" w:space="0" w:color="CCCCCC"/>
          <w:left w:val="single" w:sz="6" w:space="0" w:color="CCCCCC"/>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
        <w:gridCol w:w="930"/>
        <w:gridCol w:w="1559"/>
        <w:gridCol w:w="709"/>
        <w:gridCol w:w="709"/>
        <w:gridCol w:w="1275"/>
        <w:gridCol w:w="1276"/>
        <w:gridCol w:w="872"/>
        <w:gridCol w:w="480"/>
      </w:tblGrid>
      <w:tr w:rsidR="00DA6631" w:rsidRPr="00DA6631" w14:paraId="1BC9F41C" w14:textId="77777777" w:rsidTr="00905CDF">
        <w:trPr>
          <w:tblHeader/>
        </w:trPr>
        <w:tc>
          <w:tcPr>
            <w:tcW w:w="48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114255A3"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序号</w:t>
            </w:r>
          </w:p>
        </w:tc>
        <w:tc>
          <w:tcPr>
            <w:tcW w:w="93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8DBFBFF"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品目名称</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A5F3ECD"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标的名称</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2F91E2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单位</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A06BCA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数量</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F7FF729"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分项预算单价（元）</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2B39A4FB"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分项预算总价（元）</w:t>
            </w:r>
          </w:p>
        </w:tc>
        <w:tc>
          <w:tcPr>
            <w:tcW w:w="872"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D7AF6CA"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所属行业</w:t>
            </w:r>
          </w:p>
        </w:tc>
        <w:tc>
          <w:tcPr>
            <w:tcW w:w="48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15A99C5"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技术要求</w:t>
            </w:r>
          </w:p>
        </w:tc>
      </w:tr>
      <w:tr w:rsidR="00DA6631" w:rsidRPr="00DA6631" w14:paraId="1D70F7BF" w14:textId="77777777" w:rsidTr="00905CDF">
        <w:tc>
          <w:tcPr>
            <w:tcW w:w="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A68BF9"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1</w:t>
            </w:r>
          </w:p>
        </w:tc>
        <w:tc>
          <w:tcPr>
            <w:tcW w:w="9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5492F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道路客运服务</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9700D1"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东莞理工学院交通服务采购项目</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075220"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项</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E68DBC"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6D845BA" w14:textId="77777777" w:rsidR="00DA6631" w:rsidRPr="00DA6631" w:rsidRDefault="00DA6631" w:rsidP="00905CDF">
            <w:pPr>
              <w:widowControl/>
              <w:spacing w:line="480" w:lineRule="atLeast"/>
              <w:jc w:val="center"/>
              <w:rPr>
                <w:rFonts w:ascii="宋体" w:hAnsi="宋体" w:cs="宋体"/>
                <w:kern w:val="0"/>
              </w:rPr>
            </w:pPr>
            <w:r w:rsidRPr="00DA6631">
              <w:rPr>
                <w:rFonts w:ascii="宋体" w:hAnsi="宋体" w:cs="宋体" w:hint="eastAsia"/>
                <w:kern w:val="0"/>
              </w:rPr>
              <w:t>3,600,000.00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F7E802" w14:textId="77777777" w:rsidR="00DA6631" w:rsidRPr="00DA6631" w:rsidRDefault="00DA6631" w:rsidP="00905CDF">
            <w:pPr>
              <w:widowControl/>
              <w:spacing w:line="480" w:lineRule="atLeast"/>
              <w:jc w:val="center"/>
              <w:rPr>
                <w:rFonts w:ascii="宋体" w:hAnsi="宋体" w:cs="宋体"/>
                <w:kern w:val="0"/>
              </w:rPr>
            </w:pPr>
            <w:r w:rsidRPr="00DA6631">
              <w:rPr>
                <w:rFonts w:ascii="宋体" w:hAnsi="宋体" w:cs="宋体" w:hint="eastAsia"/>
                <w:kern w:val="0"/>
              </w:rPr>
              <w:t>3,600,000.00</w:t>
            </w:r>
          </w:p>
        </w:tc>
        <w:tc>
          <w:tcPr>
            <w:tcW w:w="8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E8C5CBB" w14:textId="15C1AA0D"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交通运输业</w:t>
            </w:r>
          </w:p>
        </w:tc>
        <w:tc>
          <w:tcPr>
            <w:tcW w:w="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CE6121"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详见附表一</w:t>
            </w:r>
          </w:p>
        </w:tc>
      </w:tr>
    </w:tbl>
    <w:p w14:paraId="11DD1C2D"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附表一：东莞理工学院交通服务采购项目</w:t>
      </w:r>
    </w:p>
    <w:tbl>
      <w:tblPr>
        <w:tblW w:w="0" w:type="auto"/>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709"/>
        <w:gridCol w:w="7024"/>
      </w:tblGrid>
      <w:tr w:rsidR="00DA6631" w:rsidRPr="00DA6631" w14:paraId="7A813AAC"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8EB04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参数性质</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0C9982"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序号</w:t>
            </w:r>
          </w:p>
        </w:tc>
        <w:tc>
          <w:tcPr>
            <w:tcW w:w="6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169FFA6"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具体技术(参数)要求</w:t>
            </w:r>
          </w:p>
        </w:tc>
      </w:tr>
      <w:tr w:rsidR="00DA6631" w:rsidRPr="00DA6631" w14:paraId="4D5FF061"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AB4E19A" w14:textId="77777777" w:rsidR="00DA6631" w:rsidRPr="00DA6631" w:rsidRDefault="00DA6631" w:rsidP="00905CDF">
            <w:pPr>
              <w:widowControl/>
              <w:wordWrap w:val="0"/>
              <w:spacing w:line="480" w:lineRule="atLeast"/>
              <w:jc w:val="left"/>
              <w:rPr>
                <w:rFonts w:ascii="宋体" w:hAnsi="宋体" w:cs="宋体"/>
                <w:kern w:val="0"/>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3FBA5F"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w:t>
            </w:r>
          </w:p>
        </w:tc>
        <w:tc>
          <w:tcPr>
            <w:tcW w:w="6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DD97CA" w14:textId="77777777" w:rsidR="00DA6631" w:rsidRPr="00DA6631" w:rsidRDefault="00DA6631" w:rsidP="00905CDF">
            <w:pPr>
              <w:widowControl/>
              <w:wordWrap w:val="0"/>
              <w:spacing w:line="480" w:lineRule="atLeast"/>
              <w:ind w:firstLine="420"/>
              <w:rPr>
                <w:rFonts w:ascii="宋体" w:hAnsi="宋体" w:cs="宋体"/>
                <w:b/>
                <w:bCs/>
                <w:kern w:val="0"/>
                <w:szCs w:val="21"/>
              </w:rPr>
            </w:pPr>
            <w:r w:rsidRPr="00DA6631">
              <w:rPr>
                <w:rFonts w:ascii="宋体" w:hAnsi="宋体" w:cs="宋体" w:hint="eastAsia"/>
                <w:b/>
                <w:bCs/>
                <w:kern w:val="0"/>
                <w:szCs w:val="21"/>
              </w:rPr>
              <w:t>1.车型要求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908"/>
            </w:tblGrid>
            <w:tr w:rsidR="00DA6631" w:rsidRPr="00DA6631" w14:paraId="0254988D" w14:textId="77777777" w:rsidTr="00905CDF">
              <w:trPr>
                <w:trHeight w:val="598"/>
              </w:trPr>
              <w:tc>
                <w:tcPr>
                  <w:tcW w:w="639" w:type="pct"/>
                  <w:vAlign w:val="center"/>
                </w:tcPr>
                <w:p w14:paraId="531512F3"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车型要求</w:t>
                  </w:r>
                </w:p>
              </w:tc>
              <w:tc>
                <w:tcPr>
                  <w:tcW w:w="4361" w:type="pct"/>
                  <w:vAlign w:val="center"/>
                </w:tcPr>
                <w:p w14:paraId="6A84C3B3"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车辆性能要求</w:t>
                  </w:r>
                </w:p>
              </w:tc>
            </w:tr>
            <w:tr w:rsidR="00DA6631" w:rsidRPr="00DA6631" w14:paraId="258FA904" w14:textId="77777777" w:rsidTr="00905CDF">
              <w:trPr>
                <w:trHeight w:val="2617"/>
              </w:trPr>
              <w:tc>
                <w:tcPr>
                  <w:tcW w:w="639" w:type="pct"/>
                  <w:vAlign w:val="center"/>
                </w:tcPr>
                <w:p w14:paraId="026D09A1"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lastRenderedPageBreak/>
                    <w:t>10-19座中型载客车</w:t>
                  </w:r>
                </w:p>
              </w:tc>
              <w:tc>
                <w:tcPr>
                  <w:tcW w:w="4361" w:type="pct"/>
                </w:tcPr>
                <w:p w14:paraId="2C172601"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1.汽油或者柴油手动挡10-19座中型载客车，排量为</w:t>
                  </w:r>
                  <w:r w:rsidRPr="00DA6631">
                    <w:rPr>
                      <w:rFonts w:ascii="宋体" w:hAnsi="宋体"/>
                      <w:szCs w:val="21"/>
                    </w:rPr>
                    <w:t>2.7L</w:t>
                  </w:r>
                  <w:r w:rsidRPr="00DA6631">
                    <w:rPr>
                      <w:rFonts w:ascii="宋体" w:hAnsi="宋体" w:hint="eastAsia"/>
                      <w:szCs w:val="21"/>
                    </w:rPr>
                    <w:t>或以上或相当排量，行驶里程不超</w:t>
                  </w:r>
                  <w:r w:rsidRPr="00DA6631">
                    <w:rPr>
                      <w:rFonts w:ascii="宋体" w:hAnsi="宋体"/>
                      <w:szCs w:val="21"/>
                    </w:rPr>
                    <w:t>30</w:t>
                  </w:r>
                  <w:r w:rsidRPr="00DA6631">
                    <w:rPr>
                      <w:rFonts w:ascii="宋体" w:hAnsi="宋体" w:hint="eastAsia"/>
                      <w:szCs w:val="21"/>
                    </w:rPr>
                    <w:t>万（含）公里。</w:t>
                  </w:r>
                </w:p>
                <w:p w14:paraId="0F19CDE7"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2.车型的价位（官方指导价）在25万元（含）以上。</w:t>
                  </w:r>
                </w:p>
                <w:p w14:paraId="6BFCC512"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3.车辆外观无明显刮痕、外形完整，保持原厂外貌。汽车状况良好，无异味，无显示故障灯。</w:t>
                  </w:r>
                </w:p>
                <w:p w14:paraId="5B213F8B"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4.符合国家规定的安全标准和</w:t>
                  </w:r>
                  <w:r w:rsidRPr="00DA6631">
                    <w:rPr>
                      <w:rFonts w:ascii="宋体" w:hAnsi="宋体" w:cs="宋体" w:hint="eastAsia"/>
                      <w:kern w:val="0"/>
                      <w:szCs w:val="21"/>
                    </w:rPr>
                    <w:t>环保标准国</w:t>
                  </w:r>
                  <w:r w:rsidRPr="00DA6631">
                    <w:rPr>
                      <w:rFonts w:ascii="宋体" w:hAnsi="宋体" w:cs="宋体"/>
                      <w:kern w:val="0"/>
                      <w:szCs w:val="21"/>
                    </w:rPr>
                    <w:t>V</w:t>
                  </w:r>
                  <w:r w:rsidRPr="00DA6631">
                    <w:rPr>
                      <w:rFonts w:ascii="宋体" w:hAnsi="宋体" w:cs="宋体" w:hint="eastAsia"/>
                      <w:kern w:val="0"/>
                      <w:szCs w:val="21"/>
                    </w:rPr>
                    <w:t>或以上</w:t>
                  </w:r>
                  <w:r w:rsidRPr="00DA6631">
                    <w:rPr>
                      <w:rFonts w:ascii="宋体" w:hAnsi="宋体" w:hint="eastAsia"/>
                      <w:szCs w:val="21"/>
                    </w:rPr>
                    <w:t>等要求。</w:t>
                  </w:r>
                </w:p>
              </w:tc>
            </w:tr>
            <w:tr w:rsidR="00DA6631" w:rsidRPr="00DA6631" w14:paraId="74394A73" w14:textId="77777777" w:rsidTr="00905CDF">
              <w:trPr>
                <w:trHeight w:val="70"/>
              </w:trPr>
              <w:tc>
                <w:tcPr>
                  <w:tcW w:w="639" w:type="pct"/>
                  <w:vAlign w:val="center"/>
                </w:tcPr>
                <w:p w14:paraId="1353B90D"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20座或以上大型载客车</w:t>
                  </w:r>
                </w:p>
              </w:tc>
              <w:tc>
                <w:tcPr>
                  <w:tcW w:w="4361" w:type="pct"/>
                </w:tcPr>
                <w:p w14:paraId="0DEEDCDA"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1.汽油或者柴油手动挡20座或以上大型载客车，排量为3.2L或以上或相当排量，行驶里程不超30万（含）公里。</w:t>
                  </w:r>
                </w:p>
                <w:p w14:paraId="1F9B425B"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2.车型的价位（官方指导价）在40万元（含）以上。</w:t>
                  </w:r>
                </w:p>
                <w:p w14:paraId="224D6883"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3.车辆外观无明显刮痕、外形完整，保持原厂外貌。汽车状况良好，无异味，无显示故障灯。</w:t>
                  </w:r>
                </w:p>
                <w:p w14:paraId="0EAF400F"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4.符合国家规定的安全标准和</w:t>
                  </w:r>
                  <w:r w:rsidRPr="00DA6631">
                    <w:rPr>
                      <w:rFonts w:ascii="宋体" w:hAnsi="宋体" w:cs="宋体" w:hint="eastAsia"/>
                      <w:kern w:val="0"/>
                      <w:szCs w:val="21"/>
                    </w:rPr>
                    <w:t>环保标准国V或以上</w:t>
                  </w:r>
                  <w:r w:rsidRPr="00DA6631">
                    <w:rPr>
                      <w:rFonts w:ascii="宋体" w:hAnsi="宋体" w:hint="eastAsia"/>
                      <w:szCs w:val="21"/>
                    </w:rPr>
                    <w:t>等要求。</w:t>
                  </w:r>
                </w:p>
              </w:tc>
            </w:tr>
          </w:tbl>
          <w:p w14:paraId="54EA1729" w14:textId="77777777" w:rsidR="00DA6631" w:rsidRPr="00DA6631" w:rsidRDefault="00DA6631" w:rsidP="00905CDF"/>
          <w:p w14:paraId="338763A0" w14:textId="77777777" w:rsidR="00DA6631" w:rsidRPr="00DA6631" w:rsidRDefault="00DA6631" w:rsidP="00905CDF">
            <w:pPr>
              <w:widowControl/>
              <w:wordWrap w:val="0"/>
              <w:spacing w:line="480" w:lineRule="atLeast"/>
              <w:ind w:firstLine="420"/>
              <w:rPr>
                <w:rFonts w:ascii="宋体" w:hAnsi="宋体" w:cs="宋体"/>
                <w:b/>
                <w:bCs/>
                <w:kern w:val="0"/>
                <w:szCs w:val="21"/>
              </w:rPr>
            </w:pPr>
            <w:r w:rsidRPr="00DA6631">
              <w:rPr>
                <w:rFonts w:ascii="宋体" w:hAnsi="宋体" w:cs="宋体" w:hint="eastAsia"/>
                <w:b/>
                <w:bCs/>
                <w:kern w:val="0"/>
                <w:szCs w:val="21"/>
              </w:rPr>
              <w:t>2.驾驶员要求</w:t>
            </w:r>
          </w:p>
          <w:p w14:paraId="6C05C1E5"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（1）驾驶员须具有五年或以上驾龄，年龄需要在45岁（含）以下，无犯罪记录，与中标人签订书面劳动合同，建立正式劳动合同关系。</w:t>
            </w:r>
          </w:p>
          <w:p w14:paraId="33EC670D"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★（2）驾驶员须具有有效的A1驾驶证以及《中华人民共和国道路运输从业人员从业资格证》（从业资格类别含：客运）。</w:t>
            </w:r>
            <w:r w:rsidRPr="00DA6631">
              <w:rPr>
                <w:rFonts w:ascii="宋体" w:hAnsi="宋体" w:cs="宋体" w:hint="eastAsia"/>
                <w:b/>
                <w:kern w:val="0"/>
                <w:szCs w:val="21"/>
              </w:rPr>
              <w:t>［须同时提供人员有效的：①机动车驾驶证；②中华人民共和国道路运输从业人员从业资格证（从业资格类别含：客运）；③开标前（不含投标当月）投标人为其购买的3个月社保凭证；以上资料均提供复印件加盖投标人公章］</w:t>
            </w:r>
          </w:p>
          <w:p w14:paraId="0F3A371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驾驶员要注重个人的仪容仪表，保持车内整洁，穿着公司统一服装，做到热情周到，文明礼貌，积极主动，服从采购人的合理安排。要熟悉并遵守珠三角地区以及广东省内其他城市的交通法律法规，遵守采购人的规章制度。驾驶员在驾驶车辆中要严格遵守交通法规，不超速、超载行驶，不进行危险活动（包括但不限于打电话、聊天等），不疲劳驾驶或酒后驾驶；在危险路段或恶劣天气条件下能够有效调整和控制车速及车距；如因驾驶员缘故造成交通事故或乘客损伤，采购人有权向中标人索赔，由中标人承担所有责任。</w:t>
            </w:r>
          </w:p>
          <w:p w14:paraId="476121C3"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★3.交通服务期内其他服务要求</w:t>
            </w:r>
          </w:p>
          <w:p w14:paraId="74590197"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lastRenderedPageBreak/>
              <w:t>（1）投标人必须清楚理解并在投标文件中以承诺函形式承诺满足本条款要求：若中标，拟投入服务的车辆必须购买足额车辆保险，包括但不限于第三者责任险（200万元或以上级别）、司机责任险（80万元或以上/座）、乘客责任险（80万元或以上/座），且承保期限必须包含整个合同期限（即车辆保险可以分多次投保，但投标人必须保证合同期限内承保时间不能中断），否则，采购人有权单方面解除合同。</w:t>
            </w:r>
            <w:r w:rsidRPr="00DA6631">
              <w:rPr>
                <w:rFonts w:ascii="宋体" w:hAnsi="宋体" w:cs="宋体" w:hint="eastAsia"/>
                <w:b/>
                <w:kern w:val="0"/>
                <w:szCs w:val="21"/>
              </w:rPr>
              <w:t>（须提供承诺函加盖投标人公章）</w:t>
            </w:r>
          </w:p>
          <w:p w14:paraId="159EF033" w14:textId="77777777" w:rsidR="00DA6631" w:rsidRPr="00DA6631" w:rsidRDefault="00DA6631" w:rsidP="00905CDF">
            <w:pPr>
              <w:widowControl/>
              <w:wordWrap w:val="0"/>
              <w:spacing w:line="480" w:lineRule="atLeast"/>
              <w:ind w:firstLine="420"/>
              <w:rPr>
                <w:rFonts w:ascii="宋体" w:hAnsi="宋体" w:cs="宋体"/>
                <w:b/>
                <w:kern w:val="0"/>
                <w:szCs w:val="21"/>
              </w:rPr>
            </w:pPr>
            <w:r w:rsidRPr="00DA6631">
              <w:rPr>
                <w:rFonts w:ascii="宋体" w:hAnsi="宋体" w:cs="宋体" w:hint="eastAsia"/>
                <w:kern w:val="0"/>
                <w:szCs w:val="21"/>
              </w:rPr>
              <w:t>（2）投标人必须提供自有的5辆车龄5年（含）以内的10-19座中型载客车及10辆车龄5年（含）以内的20座或以上大型载客车。</w:t>
            </w:r>
            <w:r w:rsidRPr="00DA6631">
              <w:rPr>
                <w:rFonts w:ascii="宋体" w:hAnsi="宋体" w:cs="宋体" w:hint="eastAsia"/>
                <w:b/>
                <w:kern w:val="0"/>
                <w:szCs w:val="21"/>
              </w:rPr>
              <w:t>[须同时提供：①机动车登记证（车龄起始时间按机动车出厂日期为准）；②机动车行驶证；③中华人民共和国道路运输证（经营范围：县际包车客运及市际包车客运）；以上资料均为复印件加盖投标人公章]</w:t>
            </w:r>
          </w:p>
          <w:p w14:paraId="0D718F33" w14:textId="41A5747D"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投标人必须清楚理解并在投标文件中以承诺函形式承诺满足本条款要求：汽车必须配备灭火器、三脚架；安装行车记录仪、GPS设备、配备车辆导航仪及录音监听设备；在乘客上车后提醒佩戴安全带，保证驾驶员及乘客的行驶及人身安全。</w:t>
            </w:r>
            <w:r w:rsidRPr="00DA6631">
              <w:rPr>
                <w:rFonts w:ascii="宋体" w:hAnsi="宋体" w:cs="宋体" w:hint="eastAsia"/>
                <w:b/>
                <w:kern w:val="0"/>
                <w:szCs w:val="21"/>
              </w:rPr>
              <w:t>（须提供承诺函加盖投标人公章）</w:t>
            </w:r>
          </w:p>
          <w:p w14:paraId="588F539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4）投标人必须清楚理解并在投标文件中以承诺函形式承诺满足本条款要求：中标人必须安排1名专职管理人员配合采购人负责有关交通服务管理工作的开展，管理人员应及时反映和协助解决交通服务工作期间遇到的问题。</w:t>
            </w:r>
            <w:r w:rsidRPr="00DA6631">
              <w:rPr>
                <w:rFonts w:ascii="宋体" w:hAnsi="宋体" w:cs="宋体" w:hint="eastAsia"/>
                <w:b/>
                <w:kern w:val="0"/>
                <w:szCs w:val="21"/>
              </w:rPr>
              <w:t>（须提供承诺函加盖投标人公章）</w:t>
            </w:r>
          </w:p>
          <w:p w14:paraId="0D87C82B"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5）投标人必须清楚理解并在投标文件中以承诺函形式承诺满足本条款要求：采购人有用车需求的情况下，将提前一日通知中标人。中标人必须在接到采购人用车任务时，无条件配合，并应在规定用车时间1小时（含）前派车到达采购人指定地点。</w:t>
            </w:r>
            <w:r w:rsidRPr="00DA6631">
              <w:rPr>
                <w:rFonts w:ascii="宋体" w:hAnsi="宋体" w:cs="宋体" w:hint="eastAsia"/>
                <w:b/>
                <w:kern w:val="0"/>
                <w:szCs w:val="21"/>
              </w:rPr>
              <w:t>（须提供承诺函加盖投标人公章）</w:t>
            </w:r>
          </w:p>
          <w:p w14:paraId="2D16BF16"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（6）投标人必须清楚理解并在投标文件中以承诺函形式承诺满足本条款要求：中标人必须按采购人需求（例如：目的地为广州、深圳地区）合理安排符合相关地区交通规定的车辆。</w:t>
            </w:r>
            <w:r w:rsidRPr="00DA6631">
              <w:rPr>
                <w:rFonts w:ascii="宋体" w:hAnsi="宋体" w:cs="宋体" w:hint="eastAsia"/>
                <w:b/>
                <w:kern w:val="0"/>
                <w:szCs w:val="21"/>
              </w:rPr>
              <w:t>（须提供承诺函加盖投标人公章）</w:t>
            </w:r>
          </w:p>
          <w:p w14:paraId="5CAD81F0"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（7）投标人必须清楚理解并在投标文件中以承诺函形式承诺满足本条款要求：司机在行程出发前须和用车部门确认行程路线，在行驶的过程中变更原先路线需要征得用车部门的同意，不得随意更改路线。</w:t>
            </w:r>
            <w:r w:rsidRPr="00DA6631">
              <w:rPr>
                <w:rFonts w:ascii="宋体" w:hAnsi="宋体" w:cs="宋体" w:hint="eastAsia"/>
                <w:b/>
                <w:kern w:val="0"/>
                <w:szCs w:val="21"/>
              </w:rPr>
              <w:t>（须提供承</w:t>
            </w:r>
            <w:r w:rsidRPr="00DA6631">
              <w:rPr>
                <w:rFonts w:ascii="宋体" w:hAnsi="宋体" w:cs="宋体" w:hint="eastAsia"/>
                <w:b/>
                <w:kern w:val="0"/>
                <w:szCs w:val="21"/>
              </w:rPr>
              <w:lastRenderedPageBreak/>
              <w:t>诺函加盖投标人公章）</w:t>
            </w:r>
          </w:p>
          <w:p w14:paraId="075EB0F4"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8）投标人必须清楚理解并在投标文件中以承诺函形式承诺满足本条款要求：如发生意外事故（交通事故、机件故障），中标人收到报告后应立即采取应急措施（报警、报险或叫救护车等）并在15分钟（含）内通知采购人，并按接报后市内1小时（含）内、省内市外8小时（含）内的标准派员赴现场负责处理事故相关事宜及安排车辆接送随车人员，一切事故责任由中标人负责，与采购人无关。若采购人员工有损伤的，结合交警部门的处理意见，中标人应承担相应的责任（包括经济赔偿责任）。</w:t>
            </w:r>
            <w:r w:rsidRPr="00DA6631">
              <w:rPr>
                <w:rFonts w:ascii="宋体" w:hAnsi="宋体" w:cs="宋体" w:hint="eastAsia"/>
                <w:b/>
                <w:kern w:val="0"/>
                <w:szCs w:val="21"/>
              </w:rPr>
              <w:t>（须提供承诺函加盖投标人公章）</w:t>
            </w:r>
          </w:p>
          <w:p w14:paraId="56B72F2C"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（9）投标人必须清楚理解并在投标文件中以承诺函形式承诺满足本条款要求：如发生交通违法违规事件，相应责任（包括但不限于缴纳罚款等）均由中标人承担，与采购人无关。</w:t>
            </w:r>
            <w:r w:rsidRPr="00DA6631">
              <w:rPr>
                <w:rFonts w:ascii="宋体" w:hAnsi="宋体" w:cs="宋体" w:hint="eastAsia"/>
                <w:b/>
                <w:kern w:val="0"/>
                <w:szCs w:val="21"/>
              </w:rPr>
              <w:t>（须提供承诺函加盖投标人公章）</w:t>
            </w:r>
          </w:p>
          <w:p w14:paraId="4C997D1B"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（10）投标人必须清楚理解并在投标文件中以承诺函形式承诺满足本条款要求：有以下情况的车辆不能作为交通服务用车：</w:t>
            </w:r>
          </w:p>
          <w:p w14:paraId="376151A5"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1）已到报废年限、非法改装、非法营运、无牌证、假牌证、套牌、伪造证件的车辆；</w:t>
            </w:r>
          </w:p>
          <w:p w14:paraId="2B8602C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2）不按公安交通等部门的有关规定印制单位名称、广告、装饰品的车辆；</w:t>
            </w:r>
          </w:p>
          <w:p w14:paraId="4F2666D6"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3）存在其他安全隐患的车辆。</w:t>
            </w:r>
          </w:p>
          <w:p w14:paraId="0F43FCF5" w14:textId="77777777" w:rsidR="00DA6631" w:rsidRPr="00DA6631" w:rsidRDefault="00DA6631" w:rsidP="00905CDF">
            <w:pPr>
              <w:widowControl/>
              <w:wordWrap w:val="0"/>
              <w:spacing w:line="480" w:lineRule="atLeast"/>
              <w:ind w:firstLine="420"/>
              <w:rPr>
                <w:rFonts w:ascii="宋体" w:hAnsi="宋体" w:cs="宋体"/>
                <w:b/>
                <w:kern w:val="0"/>
                <w:szCs w:val="21"/>
              </w:rPr>
            </w:pPr>
            <w:r w:rsidRPr="00DA6631">
              <w:rPr>
                <w:rFonts w:ascii="宋体" w:hAnsi="宋体" w:cs="宋体" w:hint="eastAsia"/>
                <w:b/>
                <w:kern w:val="0"/>
                <w:szCs w:val="21"/>
              </w:rPr>
              <w:t>（须提供承诺函加盖投标人公章）</w:t>
            </w:r>
          </w:p>
          <w:p w14:paraId="3E4BF4FB" w14:textId="77777777" w:rsidR="00DA6631" w:rsidRPr="00DA6631" w:rsidRDefault="00DA6631" w:rsidP="00905CDF">
            <w:pPr>
              <w:widowControl/>
              <w:wordWrap w:val="0"/>
              <w:spacing w:line="480" w:lineRule="atLeast"/>
              <w:ind w:firstLine="420"/>
              <w:rPr>
                <w:rFonts w:ascii="宋体" w:hAnsi="宋体" w:cs="宋体"/>
                <w:kern w:val="0"/>
                <w:sz w:val="24"/>
              </w:rPr>
            </w:pPr>
            <w:r w:rsidRPr="00DA6631">
              <w:rPr>
                <w:rFonts w:ascii="宋体" w:hAnsi="宋体" w:cs="宋体" w:hint="eastAsia"/>
                <w:kern w:val="0"/>
                <w:szCs w:val="21"/>
              </w:rPr>
              <w:t>★4.投标人必须清楚理解并在投标文件中以承诺函形式承诺满足本条款要求：同意以如下统一基准价进行结算。</w:t>
            </w:r>
            <w:r w:rsidRPr="00DA6631">
              <w:rPr>
                <w:rFonts w:ascii="宋体" w:hAnsi="宋体" w:cs="宋体" w:hint="eastAsia"/>
                <w:b/>
                <w:kern w:val="0"/>
                <w:szCs w:val="21"/>
              </w:rPr>
              <w:t>（须提供承诺函加盖投标人公章）</w:t>
            </w:r>
          </w:p>
          <w:p w14:paraId="030220F2" w14:textId="77777777" w:rsidR="00DA6631" w:rsidRPr="00DA6631" w:rsidRDefault="00DA6631" w:rsidP="00905CDF"/>
          <w:p w14:paraId="03B69CA4" w14:textId="77777777" w:rsidR="00DA6631" w:rsidRPr="00DA6631" w:rsidRDefault="00DA6631" w:rsidP="00905CDF">
            <w:pPr>
              <w:widowControl/>
              <w:wordWrap w:val="0"/>
              <w:spacing w:line="360" w:lineRule="auto"/>
              <w:jc w:val="center"/>
              <w:rPr>
                <w:rFonts w:ascii="宋体" w:hAnsi="宋体" w:cs="宋体"/>
                <w:b/>
                <w:bCs/>
                <w:kern w:val="0"/>
                <w:sz w:val="28"/>
                <w:szCs w:val="21"/>
              </w:rPr>
            </w:pPr>
            <w:r w:rsidRPr="00DA6631">
              <w:rPr>
                <w:rFonts w:ascii="宋体" w:hAnsi="宋体" w:cs="宋体" w:hint="eastAsia"/>
                <w:b/>
                <w:bCs/>
                <w:kern w:val="0"/>
                <w:sz w:val="28"/>
                <w:szCs w:val="21"/>
              </w:rPr>
              <w:t>中大巴基准价表</w:t>
            </w:r>
          </w:p>
          <w:tbl>
            <w:tblPr>
              <w:tblW w:w="5000" w:type="pct"/>
              <w:tblCellMar>
                <w:top w:w="15" w:type="dxa"/>
                <w:bottom w:w="15" w:type="dxa"/>
              </w:tblCellMar>
              <w:tblLook w:val="04A0" w:firstRow="1" w:lastRow="0" w:firstColumn="1" w:lastColumn="0" w:noHBand="0" w:noVBand="1"/>
            </w:tblPr>
            <w:tblGrid>
              <w:gridCol w:w="426"/>
              <w:gridCol w:w="951"/>
              <w:gridCol w:w="1161"/>
              <w:gridCol w:w="531"/>
              <w:gridCol w:w="426"/>
              <w:gridCol w:w="1161"/>
              <w:gridCol w:w="1161"/>
              <w:gridCol w:w="531"/>
              <w:gridCol w:w="426"/>
            </w:tblGrid>
            <w:tr w:rsidR="00DA6631" w:rsidRPr="00DA6631" w14:paraId="1E72925A" w14:textId="77777777" w:rsidTr="00905CDF">
              <w:trPr>
                <w:trHeight w:val="600"/>
              </w:trPr>
              <w:tc>
                <w:tcPr>
                  <w:tcW w:w="325" w:type="pct"/>
                  <w:vMerge w:val="restart"/>
                  <w:tcBorders>
                    <w:top w:val="single" w:sz="4" w:space="0" w:color="000000"/>
                    <w:left w:val="single" w:sz="4" w:space="0" w:color="000000"/>
                    <w:bottom w:val="single" w:sz="4" w:space="0" w:color="000000"/>
                    <w:right w:val="single" w:sz="4" w:space="0" w:color="000000"/>
                  </w:tcBorders>
                  <w:vAlign w:val="center"/>
                </w:tcPr>
                <w:p w14:paraId="0FA3DFF4"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车型</w:t>
                  </w:r>
                </w:p>
              </w:tc>
              <w:tc>
                <w:tcPr>
                  <w:tcW w:w="2298" w:type="pct"/>
                  <w:gridSpan w:val="4"/>
                  <w:tcBorders>
                    <w:top w:val="single" w:sz="4" w:space="0" w:color="000000"/>
                    <w:left w:val="single" w:sz="4" w:space="0" w:color="000000"/>
                    <w:bottom w:val="single" w:sz="4" w:space="0" w:color="000000"/>
                    <w:right w:val="single" w:sz="4" w:space="0" w:color="000000"/>
                  </w:tcBorders>
                  <w:vAlign w:val="center"/>
                </w:tcPr>
                <w:p w14:paraId="1CD349BB"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10-19座中巴车</w:t>
                  </w:r>
                </w:p>
              </w:tc>
              <w:tc>
                <w:tcPr>
                  <w:tcW w:w="2377" w:type="pct"/>
                  <w:gridSpan w:val="4"/>
                  <w:tcBorders>
                    <w:top w:val="single" w:sz="4" w:space="0" w:color="000000"/>
                    <w:left w:val="single" w:sz="4" w:space="0" w:color="000000"/>
                    <w:bottom w:val="single" w:sz="4" w:space="0" w:color="000000"/>
                    <w:right w:val="single" w:sz="4" w:space="0" w:color="000000"/>
                  </w:tcBorders>
                  <w:vAlign w:val="center"/>
                </w:tcPr>
                <w:p w14:paraId="70C05B11"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20座及以上大巴车</w:t>
                  </w:r>
                </w:p>
              </w:tc>
            </w:tr>
            <w:tr w:rsidR="00DA6631" w:rsidRPr="00DA6631" w14:paraId="5548A325" w14:textId="77777777" w:rsidTr="00905CDF">
              <w:trPr>
                <w:trHeight w:val="1098"/>
              </w:trPr>
              <w:tc>
                <w:tcPr>
                  <w:tcW w:w="325" w:type="pct"/>
                  <w:vMerge/>
                  <w:tcBorders>
                    <w:top w:val="single" w:sz="4" w:space="0" w:color="000000"/>
                    <w:left w:val="single" w:sz="4" w:space="0" w:color="000000"/>
                    <w:bottom w:val="single" w:sz="4" w:space="0" w:color="000000"/>
                    <w:right w:val="single" w:sz="4" w:space="0" w:color="000000"/>
                  </w:tcBorders>
                  <w:vAlign w:val="center"/>
                </w:tcPr>
                <w:p w14:paraId="2C65499C" w14:textId="77777777" w:rsidR="00DA6631" w:rsidRPr="00DA6631" w:rsidRDefault="00DA6631" w:rsidP="00905CDF">
                  <w:pPr>
                    <w:widowControl/>
                    <w:jc w:val="left"/>
                    <w:rPr>
                      <w:rFonts w:ascii="宋体" w:hAnsi="宋体" w:cs="宋体"/>
                      <w:kern w:val="0"/>
                      <w:szCs w:val="21"/>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44C5A104"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 xml:space="preserve">半天[4小时以内（含）] </w:t>
                  </w:r>
                </w:p>
              </w:tc>
              <w:tc>
                <w:tcPr>
                  <w:tcW w:w="703" w:type="pct"/>
                  <w:tcBorders>
                    <w:top w:val="single" w:sz="4" w:space="0" w:color="000000"/>
                    <w:left w:val="single" w:sz="4" w:space="0" w:color="000000"/>
                    <w:bottom w:val="single" w:sz="4" w:space="0" w:color="000000"/>
                    <w:right w:val="single" w:sz="4" w:space="0" w:color="000000"/>
                  </w:tcBorders>
                  <w:vAlign w:val="center"/>
                </w:tcPr>
                <w:p w14:paraId="6CBEEAE5"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全天[8小时以内（含）]</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14:paraId="7346483A"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超公里</w:t>
                  </w:r>
                  <w:r w:rsidRPr="00DA6631">
                    <w:rPr>
                      <w:rFonts w:ascii="宋体" w:hAnsi="宋体" w:cs="宋体" w:hint="eastAsia"/>
                      <w:kern w:val="0"/>
                      <w:szCs w:val="21"/>
                    </w:rPr>
                    <w:lastRenderedPageBreak/>
                    <w:t>费</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14:paraId="6A4DCEC8"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延时收</w:t>
                  </w:r>
                  <w:r w:rsidRPr="00DA6631">
                    <w:rPr>
                      <w:rFonts w:ascii="宋体" w:hAnsi="宋体" w:cs="宋体" w:hint="eastAsia"/>
                      <w:kern w:val="0"/>
                      <w:szCs w:val="21"/>
                    </w:rPr>
                    <w:lastRenderedPageBreak/>
                    <w:t>费</w:t>
                  </w:r>
                </w:p>
              </w:tc>
              <w:tc>
                <w:tcPr>
                  <w:tcW w:w="715" w:type="pct"/>
                  <w:tcBorders>
                    <w:top w:val="single" w:sz="4" w:space="0" w:color="000000"/>
                    <w:left w:val="single" w:sz="4" w:space="0" w:color="000000"/>
                    <w:bottom w:val="single" w:sz="4" w:space="0" w:color="000000"/>
                    <w:right w:val="single" w:sz="4" w:space="0" w:color="000000"/>
                  </w:tcBorders>
                  <w:vAlign w:val="center"/>
                </w:tcPr>
                <w:p w14:paraId="4602B648"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 xml:space="preserve">半天[4小时以内（含）] </w:t>
                  </w:r>
                </w:p>
              </w:tc>
              <w:tc>
                <w:tcPr>
                  <w:tcW w:w="713" w:type="pct"/>
                  <w:tcBorders>
                    <w:top w:val="single" w:sz="4" w:space="0" w:color="000000"/>
                    <w:left w:val="single" w:sz="4" w:space="0" w:color="000000"/>
                    <w:bottom w:val="single" w:sz="4" w:space="0" w:color="000000"/>
                    <w:right w:val="single" w:sz="4" w:space="0" w:color="000000"/>
                  </w:tcBorders>
                  <w:vAlign w:val="center"/>
                </w:tcPr>
                <w:p w14:paraId="7117CA03"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全天[8小时以内（含）]</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14:paraId="38ADB779"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超公里</w:t>
                  </w:r>
                  <w:r w:rsidRPr="00DA6631">
                    <w:rPr>
                      <w:rFonts w:ascii="宋体" w:hAnsi="宋体" w:cs="宋体" w:hint="eastAsia"/>
                      <w:kern w:val="0"/>
                      <w:szCs w:val="21"/>
                    </w:rPr>
                    <w:lastRenderedPageBreak/>
                    <w:t>费</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7B646376"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延时收</w:t>
                  </w:r>
                  <w:r w:rsidRPr="00DA6631">
                    <w:rPr>
                      <w:rFonts w:ascii="宋体" w:hAnsi="宋体" w:cs="宋体" w:hint="eastAsia"/>
                      <w:kern w:val="0"/>
                      <w:szCs w:val="21"/>
                    </w:rPr>
                    <w:lastRenderedPageBreak/>
                    <w:t>费</w:t>
                  </w:r>
                </w:p>
              </w:tc>
            </w:tr>
            <w:tr w:rsidR="00DA6631" w:rsidRPr="00DA6631" w14:paraId="5390C659" w14:textId="77777777" w:rsidTr="00905CDF">
              <w:trPr>
                <w:trHeight w:val="971"/>
              </w:trPr>
              <w:tc>
                <w:tcPr>
                  <w:tcW w:w="325" w:type="pct"/>
                  <w:vMerge/>
                  <w:tcBorders>
                    <w:top w:val="single" w:sz="4" w:space="0" w:color="000000"/>
                    <w:left w:val="single" w:sz="4" w:space="0" w:color="000000"/>
                    <w:bottom w:val="single" w:sz="4" w:space="0" w:color="000000"/>
                    <w:right w:val="single" w:sz="4" w:space="0" w:color="000000"/>
                  </w:tcBorders>
                  <w:vAlign w:val="center"/>
                </w:tcPr>
                <w:p w14:paraId="5EA7B741" w14:textId="77777777" w:rsidR="00DA6631" w:rsidRPr="00DA6631" w:rsidRDefault="00DA6631" w:rsidP="00905CDF">
                  <w:pPr>
                    <w:widowControl/>
                    <w:jc w:val="left"/>
                    <w:rPr>
                      <w:rFonts w:ascii="宋体" w:hAnsi="宋体" w:cs="宋体"/>
                      <w:kern w:val="0"/>
                      <w:szCs w:val="21"/>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632E1945"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100公里内（含）</w:t>
                  </w:r>
                </w:p>
              </w:tc>
              <w:tc>
                <w:tcPr>
                  <w:tcW w:w="703" w:type="pct"/>
                  <w:tcBorders>
                    <w:top w:val="single" w:sz="4" w:space="0" w:color="000000"/>
                    <w:left w:val="single" w:sz="4" w:space="0" w:color="000000"/>
                    <w:bottom w:val="single" w:sz="4" w:space="0" w:color="000000"/>
                    <w:right w:val="single" w:sz="4" w:space="0" w:color="000000"/>
                  </w:tcBorders>
                  <w:vAlign w:val="center"/>
                </w:tcPr>
                <w:p w14:paraId="7A8C520A"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250公里内（含）</w:t>
                  </w:r>
                </w:p>
              </w:tc>
              <w:tc>
                <w:tcPr>
                  <w:tcW w:w="496" w:type="pct"/>
                  <w:vMerge/>
                  <w:tcBorders>
                    <w:top w:val="single" w:sz="4" w:space="0" w:color="000000"/>
                    <w:left w:val="single" w:sz="4" w:space="0" w:color="000000"/>
                    <w:bottom w:val="single" w:sz="4" w:space="0" w:color="000000"/>
                    <w:right w:val="single" w:sz="4" w:space="0" w:color="000000"/>
                  </w:tcBorders>
                  <w:vAlign w:val="center"/>
                </w:tcPr>
                <w:p w14:paraId="74345200" w14:textId="77777777" w:rsidR="00DA6631" w:rsidRPr="00DA6631" w:rsidRDefault="00DA6631" w:rsidP="00905CDF">
                  <w:pPr>
                    <w:widowControl/>
                    <w:jc w:val="left"/>
                    <w:rPr>
                      <w:rFonts w:ascii="宋体" w:hAnsi="宋体" w:cs="宋体"/>
                      <w:kern w:val="0"/>
                      <w:szCs w:val="21"/>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14:paraId="163ABA52" w14:textId="77777777" w:rsidR="00DA6631" w:rsidRPr="00DA6631" w:rsidRDefault="00DA6631" w:rsidP="00905CDF">
                  <w:pPr>
                    <w:widowControl/>
                    <w:jc w:val="left"/>
                    <w:rPr>
                      <w:rFonts w:ascii="宋体" w:hAnsi="宋体" w:cs="宋体"/>
                      <w:kern w:val="0"/>
                      <w:szCs w:val="21"/>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660A9A0D"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100公里内（含）</w:t>
                  </w:r>
                </w:p>
              </w:tc>
              <w:tc>
                <w:tcPr>
                  <w:tcW w:w="713" w:type="pct"/>
                  <w:tcBorders>
                    <w:top w:val="single" w:sz="4" w:space="0" w:color="000000"/>
                    <w:left w:val="single" w:sz="4" w:space="0" w:color="000000"/>
                    <w:bottom w:val="single" w:sz="4" w:space="0" w:color="000000"/>
                    <w:right w:val="single" w:sz="4" w:space="0" w:color="000000"/>
                  </w:tcBorders>
                  <w:vAlign w:val="center"/>
                </w:tcPr>
                <w:p w14:paraId="3FC4E2C1"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250公里内（含）</w:t>
                  </w:r>
                </w:p>
              </w:tc>
              <w:tc>
                <w:tcPr>
                  <w:tcW w:w="460" w:type="pct"/>
                  <w:vMerge/>
                  <w:tcBorders>
                    <w:top w:val="single" w:sz="4" w:space="0" w:color="000000"/>
                    <w:left w:val="single" w:sz="4" w:space="0" w:color="000000"/>
                    <w:bottom w:val="single" w:sz="4" w:space="0" w:color="000000"/>
                    <w:right w:val="single" w:sz="4" w:space="0" w:color="000000"/>
                  </w:tcBorders>
                  <w:vAlign w:val="center"/>
                </w:tcPr>
                <w:p w14:paraId="7F3BCD84" w14:textId="77777777" w:rsidR="00DA6631" w:rsidRPr="00DA6631" w:rsidRDefault="00DA6631" w:rsidP="00905CDF">
                  <w:pPr>
                    <w:widowControl/>
                    <w:jc w:val="left"/>
                    <w:rPr>
                      <w:rFonts w:ascii="宋体" w:hAnsi="宋体" w:cs="宋体"/>
                      <w:kern w:val="0"/>
                      <w:szCs w:val="21"/>
                    </w:rPr>
                  </w:pP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34484521" w14:textId="77777777" w:rsidR="00DA6631" w:rsidRPr="00DA6631" w:rsidRDefault="00DA6631" w:rsidP="00905CDF">
                  <w:pPr>
                    <w:widowControl/>
                    <w:jc w:val="left"/>
                    <w:rPr>
                      <w:rFonts w:ascii="宋体" w:hAnsi="宋体" w:cs="宋体"/>
                      <w:kern w:val="0"/>
                      <w:szCs w:val="21"/>
                    </w:rPr>
                  </w:pPr>
                </w:p>
              </w:tc>
            </w:tr>
            <w:tr w:rsidR="00DA6631" w:rsidRPr="00DA6631" w14:paraId="17B4E2C4" w14:textId="77777777" w:rsidTr="00905CDF">
              <w:trPr>
                <w:trHeight w:val="600"/>
              </w:trPr>
              <w:tc>
                <w:tcPr>
                  <w:tcW w:w="325" w:type="pct"/>
                  <w:tcBorders>
                    <w:top w:val="single" w:sz="4" w:space="0" w:color="000000"/>
                    <w:left w:val="single" w:sz="4" w:space="0" w:color="000000"/>
                    <w:bottom w:val="single" w:sz="4" w:space="0" w:color="000000"/>
                    <w:right w:val="single" w:sz="4" w:space="0" w:color="000000"/>
                  </w:tcBorders>
                  <w:vAlign w:val="center"/>
                </w:tcPr>
                <w:p w14:paraId="7416297B" w14:textId="77777777" w:rsidR="00DA6631" w:rsidRPr="00DA6631" w:rsidRDefault="00DA6631" w:rsidP="00905CDF">
                  <w:pPr>
                    <w:widowControl/>
                    <w:jc w:val="center"/>
                    <w:rPr>
                      <w:rFonts w:ascii="宋体" w:hAnsi="宋体" w:cs="宋体"/>
                      <w:kern w:val="0"/>
                      <w:szCs w:val="21"/>
                    </w:rPr>
                  </w:pPr>
                  <w:r w:rsidRPr="00DA6631">
                    <w:rPr>
                      <w:rFonts w:ascii="宋体" w:hAnsi="宋体" w:hint="eastAsia"/>
                      <w:szCs w:val="21"/>
                    </w:rPr>
                    <w:lastRenderedPageBreak/>
                    <w:t>基准价</w:t>
                  </w:r>
                </w:p>
              </w:tc>
              <w:tc>
                <w:tcPr>
                  <w:tcW w:w="650" w:type="pct"/>
                  <w:tcBorders>
                    <w:top w:val="single" w:sz="4" w:space="0" w:color="000000"/>
                    <w:left w:val="single" w:sz="4" w:space="0" w:color="000000"/>
                    <w:bottom w:val="single" w:sz="4" w:space="0" w:color="000000"/>
                    <w:right w:val="single" w:sz="4" w:space="0" w:color="000000"/>
                  </w:tcBorders>
                  <w:vAlign w:val="center"/>
                </w:tcPr>
                <w:p w14:paraId="11425C22"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¥800.00</w:t>
                  </w:r>
                </w:p>
              </w:tc>
              <w:tc>
                <w:tcPr>
                  <w:tcW w:w="703" w:type="pct"/>
                  <w:tcBorders>
                    <w:top w:val="single" w:sz="4" w:space="0" w:color="000000"/>
                    <w:left w:val="single" w:sz="4" w:space="0" w:color="000000"/>
                    <w:bottom w:val="single" w:sz="4" w:space="0" w:color="000000"/>
                    <w:right w:val="single" w:sz="4" w:space="0" w:color="000000"/>
                  </w:tcBorders>
                  <w:vAlign w:val="center"/>
                </w:tcPr>
                <w:p w14:paraId="39D52EFD"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¥1,200.00</w:t>
                  </w:r>
                </w:p>
              </w:tc>
              <w:tc>
                <w:tcPr>
                  <w:tcW w:w="496" w:type="pct"/>
                  <w:tcBorders>
                    <w:top w:val="single" w:sz="4" w:space="0" w:color="000000"/>
                    <w:left w:val="single" w:sz="4" w:space="0" w:color="000000"/>
                    <w:bottom w:val="single" w:sz="4" w:space="0" w:color="000000"/>
                    <w:right w:val="single" w:sz="4" w:space="0" w:color="000000"/>
                  </w:tcBorders>
                  <w:vAlign w:val="center"/>
                </w:tcPr>
                <w:p w14:paraId="427860F3"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3.5元/公里</w:t>
                  </w:r>
                </w:p>
              </w:tc>
              <w:tc>
                <w:tcPr>
                  <w:tcW w:w="450" w:type="pct"/>
                  <w:tcBorders>
                    <w:top w:val="single" w:sz="4" w:space="0" w:color="000000"/>
                    <w:left w:val="single" w:sz="4" w:space="0" w:color="000000"/>
                    <w:bottom w:val="single" w:sz="4" w:space="0" w:color="000000"/>
                    <w:right w:val="single" w:sz="4" w:space="0" w:color="000000"/>
                  </w:tcBorders>
                  <w:vAlign w:val="center"/>
                </w:tcPr>
                <w:p w14:paraId="1F2C173B" w14:textId="77777777" w:rsidR="00DA6631" w:rsidRPr="00DA6631" w:rsidRDefault="00DA6631" w:rsidP="00905CDF">
                  <w:pPr>
                    <w:widowControl/>
                    <w:jc w:val="center"/>
                    <w:rPr>
                      <w:rFonts w:ascii="宋体" w:hAnsi="宋体" w:cs="宋体"/>
                      <w:bCs/>
                      <w:kern w:val="0"/>
                      <w:szCs w:val="21"/>
                    </w:rPr>
                  </w:pPr>
                  <w:r w:rsidRPr="00DA6631">
                    <w:rPr>
                      <w:rFonts w:ascii="宋体" w:hAnsi="宋体" w:cs="宋体" w:hint="eastAsia"/>
                      <w:bCs/>
                      <w:kern w:val="0"/>
                      <w:szCs w:val="21"/>
                    </w:rPr>
                    <w:t>40元/小时</w:t>
                  </w:r>
                </w:p>
              </w:tc>
              <w:tc>
                <w:tcPr>
                  <w:tcW w:w="715" w:type="pct"/>
                  <w:tcBorders>
                    <w:top w:val="single" w:sz="4" w:space="0" w:color="000000"/>
                    <w:left w:val="single" w:sz="4" w:space="0" w:color="000000"/>
                    <w:bottom w:val="single" w:sz="4" w:space="0" w:color="000000"/>
                    <w:right w:val="single" w:sz="4" w:space="0" w:color="000000"/>
                  </w:tcBorders>
                  <w:vAlign w:val="center"/>
                </w:tcPr>
                <w:p w14:paraId="7983FAD0"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¥1,200.00</w:t>
                  </w:r>
                </w:p>
              </w:tc>
              <w:tc>
                <w:tcPr>
                  <w:tcW w:w="713" w:type="pct"/>
                  <w:tcBorders>
                    <w:top w:val="single" w:sz="4" w:space="0" w:color="000000"/>
                    <w:left w:val="single" w:sz="4" w:space="0" w:color="000000"/>
                    <w:bottom w:val="single" w:sz="4" w:space="0" w:color="000000"/>
                    <w:right w:val="single" w:sz="4" w:space="0" w:color="000000"/>
                  </w:tcBorders>
                  <w:vAlign w:val="center"/>
                </w:tcPr>
                <w:p w14:paraId="5739E93C"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¥1,600.00</w:t>
                  </w:r>
                </w:p>
              </w:tc>
              <w:tc>
                <w:tcPr>
                  <w:tcW w:w="460" w:type="pct"/>
                  <w:tcBorders>
                    <w:top w:val="single" w:sz="4" w:space="0" w:color="000000"/>
                    <w:left w:val="single" w:sz="4" w:space="0" w:color="000000"/>
                    <w:bottom w:val="single" w:sz="4" w:space="0" w:color="000000"/>
                    <w:right w:val="single" w:sz="4" w:space="0" w:color="000000"/>
                  </w:tcBorders>
                  <w:vAlign w:val="center"/>
                </w:tcPr>
                <w:p w14:paraId="63B57D62"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3.5元/公里</w:t>
                  </w:r>
                </w:p>
              </w:tc>
              <w:tc>
                <w:tcPr>
                  <w:tcW w:w="489" w:type="pct"/>
                  <w:tcBorders>
                    <w:top w:val="single" w:sz="4" w:space="0" w:color="000000"/>
                    <w:left w:val="single" w:sz="4" w:space="0" w:color="000000"/>
                    <w:bottom w:val="single" w:sz="4" w:space="0" w:color="000000"/>
                    <w:right w:val="single" w:sz="4" w:space="0" w:color="000000"/>
                  </w:tcBorders>
                  <w:vAlign w:val="center"/>
                </w:tcPr>
                <w:p w14:paraId="44980998" w14:textId="77777777" w:rsidR="00DA6631" w:rsidRPr="00DA6631" w:rsidRDefault="00DA6631" w:rsidP="00905CDF">
                  <w:pPr>
                    <w:widowControl/>
                    <w:jc w:val="center"/>
                    <w:rPr>
                      <w:rFonts w:ascii="宋体" w:hAnsi="宋体" w:cs="宋体"/>
                      <w:bCs/>
                      <w:kern w:val="0"/>
                      <w:szCs w:val="21"/>
                    </w:rPr>
                  </w:pPr>
                  <w:r w:rsidRPr="00DA6631">
                    <w:rPr>
                      <w:rFonts w:ascii="宋体" w:hAnsi="宋体" w:cs="宋体" w:hint="eastAsia"/>
                      <w:bCs/>
                      <w:kern w:val="0"/>
                      <w:szCs w:val="21"/>
                    </w:rPr>
                    <w:t>40元/小时</w:t>
                  </w:r>
                </w:p>
              </w:tc>
            </w:tr>
            <w:tr w:rsidR="00DA6631" w:rsidRPr="00DA6631" w14:paraId="45296D15" w14:textId="77777777" w:rsidTr="00905CDF">
              <w:trPr>
                <w:trHeight w:val="2267"/>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116C24D1"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说明：（1）租赁用车期间，租车起点和终点均为松山湖或莞城校区，接/送空车往返产生的时间和里程均属于本次租车范围；</w:t>
                  </w:r>
                </w:p>
                <w:p w14:paraId="7CCD0E75"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（2）超公里费是指车辆限定服务时间：半天[100公里以内（含）]或全天[250公里以内（含）]，超过对应公里数后，则按照超公里数收费标准收取超公里费（</w:t>
                  </w:r>
                  <w:r w:rsidRPr="00DA6631">
                    <w:rPr>
                      <w:rFonts w:ascii="宋体" w:hAnsi="宋体" w:cs="宋体" w:hint="eastAsia"/>
                      <w:kern w:val="0"/>
                      <w:szCs w:val="21"/>
                    </w:rPr>
                    <w:t>3.5元/公里）</w:t>
                  </w:r>
                  <w:r w:rsidRPr="00DA6631">
                    <w:rPr>
                      <w:rFonts w:asciiTheme="minorEastAsia" w:hAnsiTheme="minorEastAsia" w:cs="仿宋" w:hint="eastAsia"/>
                      <w:szCs w:val="21"/>
                    </w:rPr>
                    <w:t>，超公里数=日行驶公里数-100公里/250公里；</w:t>
                  </w:r>
                </w:p>
                <w:p w14:paraId="61B0A8F8"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（3）延时收费是指驾驶员限定服务时间：半天[4小时以内（含）]或全天[8小时以内（含）]，超过对应工作时间后，则按照延时收费标准收取延时费（</w:t>
                  </w:r>
                  <w:r w:rsidRPr="00DA6631">
                    <w:rPr>
                      <w:rFonts w:ascii="宋体" w:hAnsi="宋体" w:cs="宋体" w:hint="eastAsia"/>
                      <w:bCs/>
                      <w:kern w:val="0"/>
                      <w:szCs w:val="21"/>
                    </w:rPr>
                    <w:t>40元/小时）</w:t>
                  </w:r>
                  <w:r w:rsidRPr="00DA6631">
                    <w:rPr>
                      <w:rFonts w:asciiTheme="minorEastAsia" w:hAnsiTheme="minorEastAsia" w:cs="仿宋" w:hint="eastAsia"/>
                      <w:szCs w:val="21"/>
                    </w:rPr>
                    <w:t>，延时=日均工作时长-4小时/8小时；</w:t>
                  </w:r>
                </w:p>
                <w:p w14:paraId="514F25B5" w14:textId="77777777" w:rsidR="00DA6631" w:rsidRPr="00DA6631" w:rsidRDefault="00DA6631" w:rsidP="00905CDF">
                  <w:pPr>
                    <w:widowControl/>
                    <w:spacing w:line="360" w:lineRule="auto"/>
                    <w:jc w:val="left"/>
                    <w:rPr>
                      <w:rFonts w:ascii="宋体" w:hAnsi="宋体" w:cs="宋体"/>
                      <w:kern w:val="0"/>
                      <w:szCs w:val="21"/>
                    </w:rPr>
                  </w:pPr>
                  <w:r w:rsidRPr="00DA6631">
                    <w:rPr>
                      <w:rFonts w:ascii="宋体" w:hAnsi="宋体" w:cs="宋体" w:hint="eastAsia"/>
                      <w:bCs/>
                      <w:kern w:val="0"/>
                      <w:szCs w:val="21"/>
                    </w:rPr>
                    <w:t>（4）</w:t>
                  </w:r>
                  <w:r w:rsidRPr="00DA6631">
                    <w:rPr>
                      <w:rFonts w:ascii="宋体" w:hAnsi="宋体" w:cs="宋体" w:hint="eastAsia"/>
                      <w:kern w:val="0"/>
                      <w:szCs w:val="21"/>
                    </w:rPr>
                    <w:t>超公里费和延时收费计算。例如：</w:t>
                  </w:r>
                  <w:r w:rsidRPr="00DA6631">
                    <w:rPr>
                      <w:rFonts w:ascii="黑体" w:eastAsia="黑体" w:hAnsi="黑体" w:cs="黑体" w:hint="eastAsia"/>
                      <w:kern w:val="0"/>
                      <w:szCs w:val="21"/>
                    </w:rPr>
                    <w:t xml:space="preserve">① </w:t>
                  </w:r>
                  <w:r w:rsidRPr="00DA6631">
                    <w:rPr>
                      <w:rFonts w:ascii="宋体" w:hAnsi="宋体" w:cs="宋体" w:hint="eastAsia"/>
                      <w:kern w:val="0"/>
                      <w:szCs w:val="21"/>
                    </w:rPr>
                    <w:t xml:space="preserve">10-19座中巴车5小时内跑了200公里，则该次费用=800元（基准价）+350元（超公里费）+40元（延时收费）=1190元； </w:t>
                  </w:r>
                </w:p>
                <w:p w14:paraId="64667502" w14:textId="77777777" w:rsidR="00DA6631" w:rsidRPr="00DA6631" w:rsidRDefault="00DA6631" w:rsidP="00905CDF">
                  <w:pPr>
                    <w:widowControl/>
                    <w:spacing w:line="360" w:lineRule="auto"/>
                    <w:jc w:val="left"/>
                    <w:rPr>
                      <w:rFonts w:ascii="宋体" w:hAnsi="宋体" w:cs="宋体"/>
                      <w:kern w:val="0"/>
                      <w:szCs w:val="21"/>
                    </w:rPr>
                  </w:pPr>
                  <w:r w:rsidRPr="00DA6631">
                    <w:rPr>
                      <w:rFonts w:ascii="黑体" w:eastAsia="黑体" w:hAnsi="黑体" w:cs="黑体" w:hint="eastAsia"/>
                      <w:kern w:val="0"/>
                      <w:szCs w:val="21"/>
                    </w:rPr>
                    <w:t xml:space="preserve">② </w:t>
                  </w:r>
                  <w:r w:rsidRPr="00DA6631">
                    <w:rPr>
                      <w:rFonts w:ascii="宋体" w:eastAsia="黑体" w:hAnsi="宋体" w:cs="宋体" w:hint="eastAsia"/>
                      <w:kern w:val="0"/>
                      <w:szCs w:val="21"/>
                    </w:rPr>
                    <w:t>20</w:t>
                  </w:r>
                  <w:r w:rsidRPr="00DA6631">
                    <w:rPr>
                      <w:rFonts w:ascii="宋体" w:hAnsi="宋体" w:cs="宋体" w:hint="eastAsia"/>
                      <w:kern w:val="0"/>
                      <w:szCs w:val="21"/>
                    </w:rPr>
                    <w:t>座及以上大巴车10小时内跑了400公里，则该次费用=1600元（基准价）+525元（超公里费）+80元（延时收费）=2205元；</w:t>
                  </w:r>
                </w:p>
                <w:p w14:paraId="49A3A8EA" w14:textId="77777777" w:rsidR="00DA6631" w:rsidRPr="00DA6631" w:rsidRDefault="00DA6631" w:rsidP="00905CDF">
                  <w:pPr>
                    <w:widowControl/>
                    <w:spacing w:line="360" w:lineRule="auto"/>
                    <w:jc w:val="left"/>
                    <w:rPr>
                      <w:rFonts w:ascii="宋体" w:hAnsi="宋体" w:cs="宋体"/>
                      <w:kern w:val="0"/>
                      <w:szCs w:val="21"/>
                    </w:rPr>
                  </w:pPr>
                  <w:r w:rsidRPr="00DA6631">
                    <w:rPr>
                      <w:rFonts w:ascii="黑体" w:eastAsia="黑体" w:hAnsi="黑体" w:cs="黑体" w:hint="eastAsia"/>
                      <w:kern w:val="0"/>
                      <w:szCs w:val="21"/>
                    </w:rPr>
                    <w:t xml:space="preserve">③ </w:t>
                  </w:r>
                  <w:r w:rsidRPr="00DA6631">
                    <w:rPr>
                      <w:rFonts w:ascii="宋体" w:eastAsia="黑体" w:hAnsi="宋体" w:cs="宋体" w:hint="eastAsia"/>
                      <w:kern w:val="0"/>
                      <w:szCs w:val="21"/>
                    </w:rPr>
                    <w:t>20</w:t>
                  </w:r>
                  <w:r w:rsidRPr="00DA6631">
                    <w:rPr>
                      <w:rFonts w:ascii="宋体" w:hAnsi="宋体" w:cs="宋体" w:hint="eastAsia"/>
                      <w:kern w:val="0"/>
                      <w:szCs w:val="21"/>
                    </w:rPr>
                    <w:t>座及以上大巴车28小时内跑了600公里，则该次费用=1600元（基准价）+1225元（超公里费）+800元（延时收费）=3625元；</w:t>
                  </w:r>
                </w:p>
                <w:p w14:paraId="2693F506" w14:textId="77777777" w:rsidR="00DA6631" w:rsidRPr="00DA6631" w:rsidRDefault="00DA6631" w:rsidP="00905CDF">
                  <w:pPr>
                    <w:widowControl/>
                    <w:spacing w:line="360" w:lineRule="auto"/>
                    <w:jc w:val="left"/>
                    <w:rPr>
                      <w:rFonts w:ascii="宋体" w:hAnsi="宋体" w:cs="宋体"/>
                      <w:kern w:val="0"/>
                      <w:szCs w:val="21"/>
                    </w:rPr>
                  </w:pPr>
                  <w:r w:rsidRPr="00DA6631">
                    <w:rPr>
                      <w:rFonts w:asciiTheme="minorEastAsia" w:hAnsiTheme="minorEastAsia" w:cs="仿宋" w:hint="eastAsia"/>
                      <w:szCs w:val="21"/>
                    </w:rPr>
                    <w:t>（5）租车费用计算按就低原则，即若增加超公里费和延时收费后，半天[4小时以内（含）]用车费用超过全天[8小时以内（含）]用车费用，则该次用车费用按全天[8小时以内（含）]基准价结算，不超过全天[8小时以内（含）]费用的，按增加超公里费和延时收费后计算。</w:t>
                  </w:r>
                </w:p>
                <w:p w14:paraId="152B9CC2" w14:textId="77777777" w:rsidR="00DA6631" w:rsidRPr="00DA6631" w:rsidRDefault="00DA6631" w:rsidP="00905CDF">
                  <w:pPr>
                    <w:widowControl/>
                    <w:spacing w:line="360" w:lineRule="auto"/>
                    <w:jc w:val="left"/>
                    <w:rPr>
                      <w:rFonts w:ascii="宋体" w:hAnsi="宋体" w:cs="宋体"/>
                      <w:bCs/>
                      <w:kern w:val="0"/>
                      <w:szCs w:val="21"/>
                    </w:rPr>
                  </w:pPr>
                  <w:r w:rsidRPr="00DA6631">
                    <w:rPr>
                      <w:rFonts w:ascii="宋体" w:hAnsi="宋体" w:cs="宋体" w:hint="eastAsia"/>
                      <w:kern w:val="0"/>
                      <w:szCs w:val="21"/>
                    </w:rPr>
                    <w:t>（6）基准价包含：车辆租用费、燃油费、驾驶员雇佣费（含餐费、住宿费）、车辆维修保养费、车辆保险费、税收年审、路桥费（含高速通行费）、停车费等相关费用。</w:t>
                  </w:r>
                </w:p>
              </w:tc>
            </w:tr>
          </w:tbl>
          <w:p w14:paraId="614A97B8" w14:textId="77777777" w:rsidR="00DA6631" w:rsidRPr="00DA6631" w:rsidRDefault="00DA6631" w:rsidP="00905CDF"/>
          <w:p w14:paraId="05AB4690" w14:textId="77777777" w:rsidR="00DA6631" w:rsidRPr="00DA6631" w:rsidRDefault="00DA6631" w:rsidP="00905CDF"/>
          <w:p w14:paraId="16BEB830" w14:textId="77777777" w:rsidR="00DA6631" w:rsidRPr="00DA6631" w:rsidRDefault="00DA6631" w:rsidP="00905CDF">
            <w:pPr>
              <w:widowControl/>
              <w:tabs>
                <w:tab w:val="left" w:pos="4648"/>
              </w:tabs>
              <w:adjustRightInd w:val="0"/>
              <w:snapToGrid w:val="0"/>
              <w:spacing w:line="360" w:lineRule="auto"/>
              <w:jc w:val="left"/>
              <w:rPr>
                <w:rFonts w:ascii="宋体" w:hAnsi="宋体" w:cs="宋体"/>
                <w:b/>
                <w:szCs w:val="21"/>
              </w:rPr>
            </w:pPr>
            <w:r w:rsidRPr="00DA6631">
              <w:rPr>
                <w:rFonts w:ascii="宋体" w:hAnsi="宋体" w:cs="仿宋_GB2312" w:hint="eastAsia"/>
                <w:b/>
                <w:bCs/>
                <w:szCs w:val="21"/>
                <w:shd w:val="clear" w:color="auto" w:fill="FFFFFF"/>
              </w:rPr>
              <w:t>用户需求附件1：</w:t>
            </w:r>
            <w:r w:rsidRPr="00DA6631">
              <w:rPr>
                <w:rFonts w:ascii="宋体" w:hAnsi="宋体" w:cs="宋体" w:hint="eastAsia"/>
                <w:b/>
                <w:szCs w:val="21"/>
              </w:rPr>
              <w:t>《</w:t>
            </w:r>
            <w:r w:rsidRPr="00DA6631">
              <w:rPr>
                <w:rFonts w:ascii="宋体" w:hAnsi="宋体" w:cs="宋体"/>
                <w:b/>
                <w:szCs w:val="21"/>
              </w:rPr>
              <w:t>东莞理工学院</w:t>
            </w:r>
            <w:r w:rsidRPr="00DA6631">
              <w:rPr>
                <w:rFonts w:ascii="宋体" w:hAnsi="宋体" w:cs="宋体" w:hint="eastAsia"/>
                <w:b/>
                <w:szCs w:val="21"/>
              </w:rPr>
              <w:t>交通服务</w:t>
            </w:r>
            <w:r w:rsidRPr="00DA6631">
              <w:rPr>
                <w:rFonts w:ascii="宋体" w:hAnsi="宋体" w:cs="宋体"/>
                <w:b/>
                <w:szCs w:val="21"/>
              </w:rPr>
              <w:t>采购项目</w:t>
            </w:r>
            <w:r w:rsidRPr="00DA6631">
              <w:rPr>
                <w:rFonts w:ascii="宋体" w:hAnsi="宋体" w:cs="宋体" w:hint="eastAsia"/>
                <w:b/>
                <w:szCs w:val="21"/>
              </w:rPr>
              <w:t>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7"/>
              <w:gridCol w:w="629"/>
              <w:gridCol w:w="305"/>
              <w:gridCol w:w="908"/>
              <w:gridCol w:w="580"/>
              <w:gridCol w:w="1072"/>
              <w:gridCol w:w="535"/>
              <w:gridCol w:w="852"/>
              <w:gridCol w:w="64"/>
              <w:gridCol w:w="795"/>
            </w:tblGrid>
            <w:tr w:rsidR="00DA6631" w:rsidRPr="00DA6631" w14:paraId="5A4AA6FA" w14:textId="77777777" w:rsidTr="00905CDF">
              <w:trPr>
                <w:trHeight w:val="540"/>
                <w:jc w:val="center"/>
              </w:trPr>
              <w:tc>
                <w:tcPr>
                  <w:tcW w:w="5000" w:type="pct"/>
                  <w:gridSpan w:val="11"/>
                  <w:vAlign w:val="center"/>
                </w:tcPr>
                <w:p w14:paraId="2DACD3EB" w14:textId="77777777" w:rsidR="00DA6631" w:rsidRPr="00DA6631" w:rsidRDefault="00DA6631" w:rsidP="00905CDF">
                  <w:pPr>
                    <w:jc w:val="center"/>
                    <w:rPr>
                      <w:rFonts w:ascii="宋体" w:hAnsi="宋体" w:cs="宋体"/>
                      <w:b/>
                      <w:bCs/>
                      <w:szCs w:val="21"/>
                    </w:rPr>
                  </w:pPr>
                  <w:r w:rsidRPr="00DA6631">
                    <w:rPr>
                      <w:rFonts w:ascii="宋体" w:hAnsi="宋体" w:cs="宋体" w:hint="eastAsia"/>
                      <w:b/>
                      <w:szCs w:val="21"/>
                    </w:rPr>
                    <w:lastRenderedPageBreak/>
                    <w:t>东莞理工学院交通服务采购项目考核表</w:t>
                  </w:r>
                </w:p>
              </w:tc>
            </w:tr>
            <w:tr w:rsidR="00DA6631" w:rsidRPr="00DA6631" w14:paraId="24B3CDCA" w14:textId="77777777" w:rsidTr="00905CDF">
              <w:trPr>
                <w:trHeight w:val="375"/>
                <w:jc w:val="center"/>
              </w:trPr>
              <w:tc>
                <w:tcPr>
                  <w:tcW w:w="611" w:type="pct"/>
                  <w:vAlign w:val="center"/>
                </w:tcPr>
                <w:p w14:paraId="7CF49F0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供应商</w:t>
                  </w:r>
                </w:p>
                <w:p w14:paraId="4F85EA6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名称</w:t>
                  </w:r>
                </w:p>
              </w:tc>
              <w:tc>
                <w:tcPr>
                  <w:tcW w:w="4389" w:type="pct"/>
                  <w:gridSpan w:val="10"/>
                  <w:vAlign w:val="center"/>
                </w:tcPr>
                <w:p w14:paraId="5F7EF618" w14:textId="77777777" w:rsidR="00DA6631" w:rsidRPr="00DA6631" w:rsidRDefault="00DA6631" w:rsidP="00905CDF">
                  <w:pPr>
                    <w:jc w:val="center"/>
                    <w:rPr>
                      <w:rFonts w:ascii="宋体" w:hAnsi="宋体" w:cs="宋体"/>
                      <w:szCs w:val="21"/>
                    </w:rPr>
                  </w:pPr>
                </w:p>
              </w:tc>
            </w:tr>
            <w:tr w:rsidR="00DA6631" w:rsidRPr="00DA6631" w14:paraId="5F21D07E" w14:textId="77777777" w:rsidTr="00905CDF">
              <w:trPr>
                <w:trHeight w:val="375"/>
                <w:jc w:val="center"/>
              </w:trPr>
              <w:tc>
                <w:tcPr>
                  <w:tcW w:w="611" w:type="pct"/>
                  <w:vAlign w:val="center"/>
                </w:tcPr>
                <w:p w14:paraId="20EA746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w:t>
                  </w:r>
                </w:p>
                <w:p w14:paraId="5D809232"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车辆</w:t>
                  </w:r>
                </w:p>
              </w:tc>
              <w:tc>
                <w:tcPr>
                  <w:tcW w:w="617" w:type="pct"/>
                  <w:gridSpan w:val="2"/>
                  <w:vAlign w:val="center"/>
                </w:tcPr>
                <w:p w14:paraId="28756EE4" w14:textId="77777777" w:rsidR="00DA6631" w:rsidRPr="00DA6631" w:rsidRDefault="00DA6631" w:rsidP="00905CDF">
                  <w:pPr>
                    <w:jc w:val="center"/>
                    <w:rPr>
                      <w:rFonts w:ascii="宋体" w:hAnsi="宋体" w:cs="宋体"/>
                      <w:szCs w:val="21"/>
                    </w:rPr>
                  </w:pPr>
                </w:p>
              </w:tc>
              <w:tc>
                <w:tcPr>
                  <w:tcW w:w="895" w:type="pct"/>
                  <w:gridSpan w:val="2"/>
                  <w:vAlign w:val="center"/>
                </w:tcPr>
                <w:p w14:paraId="3C2BFBC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评价周期</w:t>
                  </w:r>
                </w:p>
              </w:tc>
              <w:tc>
                <w:tcPr>
                  <w:tcW w:w="2877" w:type="pct"/>
                  <w:gridSpan w:val="6"/>
                  <w:vAlign w:val="center"/>
                </w:tcPr>
                <w:p w14:paraId="7E6761D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年月至年月</w:t>
                  </w:r>
                </w:p>
              </w:tc>
            </w:tr>
            <w:tr w:rsidR="00DA6631" w:rsidRPr="00DA6631" w14:paraId="1EEA1D40" w14:textId="77777777" w:rsidTr="00905CDF">
              <w:trPr>
                <w:trHeight w:val="697"/>
                <w:jc w:val="center"/>
              </w:trPr>
              <w:tc>
                <w:tcPr>
                  <w:tcW w:w="611" w:type="pct"/>
                  <w:vAlign w:val="center"/>
                </w:tcPr>
                <w:p w14:paraId="2F486BFC"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序号</w:t>
                  </w:r>
                </w:p>
              </w:tc>
              <w:tc>
                <w:tcPr>
                  <w:tcW w:w="617" w:type="pct"/>
                  <w:gridSpan w:val="2"/>
                  <w:vAlign w:val="center"/>
                </w:tcPr>
                <w:p w14:paraId="08635FD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w:t>
                  </w:r>
                </w:p>
                <w:p w14:paraId="676084E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项目</w:t>
                  </w:r>
                </w:p>
              </w:tc>
              <w:tc>
                <w:tcPr>
                  <w:tcW w:w="2509" w:type="pct"/>
                  <w:gridSpan w:val="5"/>
                  <w:vAlign w:val="center"/>
                </w:tcPr>
                <w:p w14:paraId="7CD7B542"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考核内容</w:t>
                  </w:r>
                </w:p>
              </w:tc>
              <w:tc>
                <w:tcPr>
                  <w:tcW w:w="676" w:type="pct"/>
                  <w:gridSpan w:val="2"/>
                  <w:vAlign w:val="center"/>
                </w:tcPr>
                <w:p w14:paraId="7A51A447"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评价情况</w:t>
                  </w:r>
                </w:p>
              </w:tc>
              <w:tc>
                <w:tcPr>
                  <w:tcW w:w="586" w:type="pct"/>
                  <w:vAlign w:val="center"/>
                </w:tcPr>
                <w:p w14:paraId="29182903"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具体描述</w:t>
                  </w:r>
                </w:p>
              </w:tc>
            </w:tr>
            <w:tr w:rsidR="00DA6631" w:rsidRPr="00DA6631" w14:paraId="3F980EAF" w14:textId="77777777" w:rsidTr="00905CDF">
              <w:trPr>
                <w:trHeight w:val="375"/>
                <w:jc w:val="center"/>
              </w:trPr>
              <w:tc>
                <w:tcPr>
                  <w:tcW w:w="611" w:type="pct"/>
                  <w:vMerge w:val="restart"/>
                  <w:vAlign w:val="center"/>
                </w:tcPr>
                <w:p w14:paraId="1670ECD4" w14:textId="77777777" w:rsidR="00DA6631" w:rsidRPr="00DA6631" w:rsidRDefault="00DA6631" w:rsidP="00905CDF">
                  <w:pPr>
                    <w:jc w:val="center"/>
                    <w:rPr>
                      <w:rFonts w:ascii="宋体" w:hAnsi="宋体" w:cs="宋体"/>
                      <w:szCs w:val="21"/>
                    </w:rPr>
                  </w:pPr>
                  <w:r w:rsidRPr="00DA6631">
                    <w:rPr>
                      <w:rFonts w:ascii="宋体" w:hAnsi="宋体" w:cs="宋体"/>
                      <w:szCs w:val="21"/>
                    </w:rPr>
                    <w:t>1</w:t>
                  </w:r>
                </w:p>
              </w:tc>
              <w:tc>
                <w:tcPr>
                  <w:tcW w:w="617" w:type="pct"/>
                  <w:gridSpan w:val="2"/>
                  <w:vMerge w:val="restart"/>
                  <w:vAlign w:val="center"/>
                </w:tcPr>
                <w:p w14:paraId="053A4CEC"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服务</w:t>
                  </w:r>
                </w:p>
                <w:p w14:paraId="28A5AD4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态度</w:t>
                  </w:r>
                </w:p>
                <w:p w14:paraId="76F5A22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485AD42A" w14:textId="77777777" w:rsidR="00DA6631" w:rsidRPr="00DA6631" w:rsidRDefault="00DA6631" w:rsidP="00905CDF">
                  <w:pPr>
                    <w:rPr>
                      <w:rFonts w:ascii="宋体" w:hAnsi="宋体" w:cs="宋体"/>
                      <w:szCs w:val="21"/>
                    </w:rPr>
                  </w:pPr>
                  <w:r w:rsidRPr="00DA6631">
                    <w:rPr>
                      <w:rFonts w:ascii="宋体" w:hAnsi="宋体" w:cs="宋体" w:hint="eastAsia"/>
                      <w:szCs w:val="21"/>
                    </w:rPr>
                    <w:t>讲文明懂礼貌，尊重乘车人员，热情服务、微笑服务。优：7分；良：4分；中：2分；差：1分。</w:t>
                  </w:r>
                </w:p>
              </w:tc>
              <w:tc>
                <w:tcPr>
                  <w:tcW w:w="676" w:type="pct"/>
                  <w:gridSpan w:val="2"/>
                  <w:vAlign w:val="center"/>
                </w:tcPr>
                <w:p w14:paraId="5F8A1E01" w14:textId="77777777" w:rsidR="00DA6631" w:rsidRPr="00DA6631" w:rsidRDefault="00DA6631" w:rsidP="00905CDF">
                  <w:pPr>
                    <w:jc w:val="center"/>
                    <w:rPr>
                      <w:rFonts w:ascii="宋体" w:hAnsi="宋体" w:cs="宋体"/>
                      <w:szCs w:val="21"/>
                    </w:rPr>
                  </w:pPr>
                </w:p>
              </w:tc>
              <w:tc>
                <w:tcPr>
                  <w:tcW w:w="586" w:type="pct"/>
                  <w:vAlign w:val="center"/>
                </w:tcPr>
                <w:p w14:paraId="50AE08E5" w14:textId="77777777" w:rsidR="00DA6631" w:rsidRPr="00DA6631" w:rsidRDefault="00DA6631" w:rsidP="00905CDF">
                  <w:pPr>
                    <w:jc w:val="center"/>
                    <w:rPr>
                      <w:rFonts w:ascii="宋体" w:hAnsi="宋体" w:cs="宋体"/>
                      <w:szCs w:val="21"/>
                    </w:rPr>
                  </w:pPr>
                </w:p>
              </w:tc>
            </w:tr>
            <w:tr w:rsidR="00DA6631" w:rsidRPr="00DA6631" w14:paraId="5197DB11" w14:textId="77777777" w:rsidTr="00905CDF">
              <w:trPr>
                <w:trHeight w:val="375"/>
                <w:jc w:val="center"/>
              </w:trPr>
              <w:tc>
                <w:tcPr>
                  <w:tcW w:w="611" w:type="pct"/>
                  <w:vMerge/>
                  <w:vAlign w:val="center"/>
                </w:tcPr>
                <w:p w14:paraId="47783314" w14:textId="77777777" w:rsidR="00DA6631" w:rsidRPr="00DA6631" w:rsidRDefault="00DA6631" w:rsidP="00905CDF">
                  <w:pPr>
                    <w:jc w:val="center"/>
                    <w:rPr>
                      <w:rFonts w:ascii="宋体" w:hAnsi="宋体" w:cs="宋体"/>
                      <w:szCs w:val="21"/>
                    </w:rPr>
                  </w:pPr>
                </w:p>
              </w:tc>
              <w:tc>
                <w:tcPr>
                  <w:tcW w:w="617" w:type="pct"/>
                  <w:gridSpan w:val="2"/>
                  <w:vMerge/>
                  <w:vAlign w:val="center"/>
                </w:tcPr>
                <w:p w14:paraId="694C687F" w14:textId="77777777" w:rsidR="00DA6631" w:rsidRPr="00DA6631" w:rsidRDefault="00DA6631" w:rsidP="00905CDF">
                  <w:pPr>
                    <w:jc w:val="center"/>
                    <w:rPr>
                      <w:rFonts w:ascii="宋体" w:hAnsi="宋体" w:cs="宋体"/>
                      <w:szCs w:val="21"/>
                    </w:rPr>
                  </w:pPr>
                </w:p>
              </w:tc>
              <w:tc>
                <w:tcPr>
                  <w:tcW w:w="2509" w:type="pct"/>
                  <w:gridSpan w:val="5"/>
                  <w:vAlign w:val="center"/>
                </w:tcPr>
                <w:p w14:paraId="3351AEFF" w14:textId="77777777" w:rsidR="00DA6631" w:rsidRPr="00DA6631" w:rsidRDefault="00DA6631" w:rsidP="00905CDF">
                  <w:pPr>
                    <w:rPr>
                      <w:rFonts w:ascii="宋体" w:hAnsi="宋体" w:cs="宋体"/>
                      <w:szCs w:val="21"/>
                    </w:rPr>
                  </w:pPr>
                  <w:r w:rsidRPr="00DA6631">
                    <w:rPr>
                      <w:rFonts w:ascii="宋体" w:hAnsi="宋体" w:cs="宋体" w:hint="eastAsia"/>
                      <w:szCs w:val="21"/>
                    </w:rPr>
                    <w:t>注意个人卫生，无污言秽语情况。优：7分；良：4分；中：2分；差：1分。</w:t>
                  </w:r>
                </w:p>
              </w:tc>
              <w:tc>
                <w:tcPr>
                  <w:tcW w:w="676" w:type="pct"/>
                  <w:gridSpan w:val="2"/>
                  <w:vAlign w:val="center"/>
                </w:tcPr>
                <w:p w14:paraId="5FB344D3" w14:textId="77777777" w:rsidR="00DA6631" w:rsidRPr="00DA6631" w:rsidRDefault="00DA6631" w:rsidP="00905CDF">
                  <w:pPr>
                    <w:jc w:val="center"/>
                    <w:rPr>
                      <w:rFonts w:ascii="宋体" w:hAnsi="宋体" w:cs="宋体"/>
                      <w:szCs w:val="21"/>
                    </w:rPr>
                  </w:pPr>
                </w:p>
              </w:tc>
              <w:tc>
                <w:tcPr>
                  <w:tcW w:w="586" w:type="pct"/>
                  <w:vAlign w:val="center"/>
                </w:tcPr>
                <w:p w14:paraId="7B644AD6" w14:textId="77777777" w:rsidR="00DA6631" w:rsidRPr="00DA6631" w:rsidRDefault="00DA6631" w:rsidP="00905CDF">
                  <w:pPr>
                    <w:jc w:val="center"/>
                    <w:rPr>
                      <w:rFonts w:ascii="宋体" w:hAnsi="宋体" w:cs="宋体"/>
                      <w:szCs w:val="21"/>
                    </w:rPr>
                  </w:pPr>
                </w:p>
              </w:tc>
            </w:tr>
            <w:tr w:rsidR="00DA6631" w:rsidRPr="00DA6631" w14:paraId="58158A94" w14:textId="77777777" w:rsidTr="00905CDF">
              <w:trPr>
                <w:trHeight w:val="375"/>
                <w:jc w:val="center"/>
              </w:trPr>
              <w:tc>
                <w:tcPr>
                  <w:tcW w:w="611" w:type="pct"/>
                  <w:vMerge/>
                  <w:vAlign w:val="center"/>
                </w:tcPr>
                <w:p w14:paraId="49BC0799" w14:textId="77777777" w:rsidR="00DA6631" w:rsidRPr="00DA6631" w:rsidRDefault="00DA6631" w:rsidP="00905CDF">
                  <w:pPr>
                    <w:jc w:val="center"/>
                    <w:rPr>
                      <w:rFonts w:ascii="宋体" w:hAnsi="宋体" w:cs="宋体"/>
                      <w:szCs w:val="21"/>
                    </w:rPr>
                  </w:pPr>
                </w:p>
              </w:tc>
              <w:tc>
                <w:tcPr>
                  <w:tcW w:w="617" w:type="pct"/>
                  <w:gridSpan w:val="2"/>
                  <w:vMerge/>
                  <w:vAlign w:val="center"/>
                </w:tcPr>
                <w:p w14:paraId="4D7C4C0D" w14:textId="77777777" w:rsidR="00DA6631" w:rsidRPr="00DA6631" w:rsidRDefault="00DA6631" w:rsidP="00905CDF">
                  <w:pPr>
                    <w:jc w:val="center"/>
                    <w:rPr>
                      <w:rFonts w:ascii="宋体" w:hAnsi="宋体" w:cs="宋体"/>
                      <w:szCs w:val="21"/>
                    </w:rPr>
                  </w:pPr>
                </w:p>
              </w:tc>
              <w:tc>
                <w:tcPr>
                  <w:tcW w:w="2509" w:type="pct"/>
                  <w:gridSpan w:val="5"/>
                  <w:vAlign w:val="center"/>
                </w:tcPr>
                <w:p w14:paraId="347E75E6" w14:textId="77777777" w:rsidR="00DA6631" w:rsidRPr="00DA6631" w:rsidRDefault="00DA6631" w:rsidP="00905CDF">
                  <w:pPr>
                    <w:rPr>
                      <w:rFonts w:ascii="宋体" w:hAnsi="宋体" w:cs="宋体"/>
                      <w:szCs w:val="21"/>
                    </w:rPr>
                  </w:pPr>
                  <w:r w:rsidRPr="00DA6631">
                    <w:rPr>
                      <w:rFonts w:ascii="宋体" w:hAnsi="宋体" w:cs="宋体" w:hint="eastAsia"/>
                      <w:szCs w:val="21"/>
                    </w:rPr>
                    <w:t>积极配合并满足我校在合同及规定范围内的合理要求。优：7分；良：4分；中：2分；差：1分。</w:t>
                  </w:r>
                </w:p>
              </w:tc>
              <w:tc>
                <w:tcPr>
                  <w:tcW w:w="676" w:type="pct"/>
                  <w:gridSpan w:val="2"/>
                  <w:vAlign w:val="center"/>
                </w:tcPr>
                <w:p w14:paraId="727DD6F6" w14:textId="77777777" w:rsidR="00DA6631" w:rsidRPr="00DA6631" w:rsidRDefault="00DA6631" w:rsidP="00905CDF">
                  <w:pPr>
                    <w:jc w:val="center"/>
                    <w:rPr>
                      <w:rFonts w:ascii="宋体" w:hAnsi="宋体" w:cs="宋体"/>
                      <w:szCs w:val="21"/>
                    </w:rPr>
                  </w:pPr>
                </w:p>
              </w:tc>
              <w:tc>
                <w:tcPr>
                  <w:tcW w:w="586" w:type="pct"/>
                  <w:vAlign w:val="center"/>
                </w:tcPr>
                <w:p w14:paraId="60AC9679" w14:textId="77777777" w:rsidR="00DA6631" w:rsidRPr="00DA6631" w:rsidRDefault="00DA6631" w:rsidP="00905CDF">
                  <w:pPr>
                    <w:jc w:val="center"/>
                    <w:rPr>
                      <w:rFonts w:ascii="宋体" w:hAnsi="宋体" w:cs="宋体"/>
                      <w:szCs w:val="21"/>
                    </w:rPr>
                  </w:pPr>
                </w:p>
              </w:tc>
            </w:tr>
            <w:tr w:rsidR="00DA6631" w:rsidRPr="00DA6631" w14:paraId="4F85906F" w14:textId="77777777" w:rsidTr="00905CDF">
              <w:trPr>
                <w:trHeight w:val="642"/>
                <w:jc w:val="center"/>
              </w:trPr>
              <w:tc>
                <w:tcPr>
                  <w:tcW w:w="611" w:type="pct"/>
                  <w:vMerge w:val="restart"/>
                  <w:vAlign w:val="center"/>
                </w:tcPr>
                <w:p w14:paraId="4D723BD0" w14:textId="77777777" w:rsidR="00DA6631" w:rsidRPr="00DA6631" w:rsidRDefault="00DA6631" w:rsidP="00905CDF">
                  <w:pPr>
                    <w:jc w:val="center"/>
                    <w:rPr>
                      <w:rFonts w:ascii="宋体" w:hAnsi="宋体" w:cs="宋体"/>
                      <w:szCs w:val="21"/>
                    </w:rPr>
                  </w:pPr>
                  <w:r w:rsidRPr="00DA6631">
                    <w:rPr>
                      <w:rFonts w:ascii="宋体" w:hAnsi="宋体" w:cs="宋体"/>
                      <w:szCs w:val="21"/>
                    </w:rPr>
                    <w:t>2</w:t>
                  </w:r>
                </w:p>
              </w:tc>
              <w:tc>
                <w:tcPr>
                  <w:tcW w:w="617" w:type="pct"/>
                  <w:gridSpan w:val="2"/>
                  <w:vMerge w:val="restart"/>
                  <w:vAlign w:val="center"/>
                </w:tcPr>
                <w:p w14:paraId="326D718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车辆</w:t>
                  </w:r>
                </w:p>
                <w:p w14:paraId="2BAA2A0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状况</w:t>
                  </w:r>
                </w:p>
                <w:p w14:paraId="3A1A44E7"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1CD211E9" w14:textId="77777777" w:rsidR="00DA6631" w:rsidRPr="00DA6631" w:rsidRDefault="00DA6631" w:rsidP="00905CDF">
                  <w:pPr>
                    <w:rPr>
                      <w:rFonts w:ascii="宋体" w:hAnsi="宋体" w:cs="宋体"/>
                      <w:szCs w:val="21"/>
                    </w:rPr>
                  </w:pPr>
                  <w:r w:rsidRPr="00DA6631">
                    <w:rPr>
                      <w:rFonts w:ascii="宋体" w:hAnsi="宋体" w:cs="宋体" w:hint="eastAsia"/>
                      <w:szCs w:val="21"/>
                    </w:rPr>
                    <w:t>车辆内外保持干净卫生,地板、车窗、车门、驾驶台、顶棚需保持干净整洁，无油污、无破损、无异味，每日按时消毒。优：7分；良：4分；中：2分；差：1分。</w:t>
                  </w:r>
                </w:p>
              </w:tc>
              <w:tc>
                <w:tcPr>
                  <w:tcW w:w="676" w:type="pct"/>
                  <w:gridSpan w:val="2"/>
                  <w:vAlign w:val="center"/>
                </w:tcPr>
                <w:p w14:paraId="4205CFC4" w14:textId="77777777" w:rsidR="00DA6631" w:rsidRPr="00DA6631" w:rsidRDefault="00DA6631" w:rsidP="00905CDF">
                  <w:pPr>
                    <w:jc w:val="center"/>
                    <w:rPr>
                      <w:rFonts w:ascii="宋体" w:hAnsi="宋体" w:cs="宋体"/>
                      <w:szCs w:val="21"/>
                    </w:rPr>
                  </w:pPr>
                </w:p>
              </w:tc>
              <w:tc>
                <w:tcPr>
                  <w:tcW w:w="586" w:type="pct"/>
                  <w:vAlign w:val="center"/>
                </w:tcPr>
                <w:p w14:paraId="74006DEA" w14:textId="77777777" w:rsidR="00DA6631" w:rsidRPr="00DA6631" w:rsidRDefault="00DA6631" w:rsidP="00905CDF">
                  <w:pPr>
                    <w:jc w:val="center"/>
                    <w:rPr>
                      <w:rFonts w:ascii="宋体" w:hAnsi="宋体" w:cs="宋体"/>
                      <w:szCs w:val="21"/>
                    </w:rPr>
                  </w:pPr>
                </w:p>
              </w:tc>
            </w:tr>
            <w:tr w:rsidR="00DA6631" w:rsidRPr="00DA6631" w14:paraId="64BE954A" w14:textId="77777777" w:rsidTr="00905CDF">
              <w:trPr>
                <w:trHeight w:val="375"/>
                <w:jc w:val="center"/>
              </w:trPr>
              <w:tc>
                <w:tcPr>
                  <w:tcW w:w="611" w:type="pct"/>
                  <w:vMerge/>
                  <w:vAlign w:val="center"/>
                </w:tcPr>
                <w:p w14:paraId="5202D7DA" w14:textId="77777777" w:rsidR="00DA6631" w:rsidRPr="00DA6631" w:rsidRDefault="00DA6631" w:rsidP="00905CDF">
                  <w:pPr>
                    <w:jc w:val="center"/>
                    <w:rPr>
                      <w:rFonts w:ascii="宋体" w:hAnsi="宋体" w:cs="宋体"/>
                      <w:szCs w:val="21"/>
                    </w:rPr>
                  </w:pPr>
                </w:p>
              </w:tc>
              <w:tc>
                <w:tcPr>
                  <w:tcW w:w="617" w:type="pct"/>
                  <w:gridSpan w:val="2"/>
                  <w:vMerge/>
                  <w:vAlign w:val="center"/>
                </w:tcPr>
                <w:p w14:paraId="521FA4C1" w14:textId="77777777" w:rsidR="00DA6631" w:rsidRPr="00DA6631" w:rsidRDefault="00DA6631" w:rsidP="00905CDF">
                  <w:pPr>
                    <w:jc w:val="center"/>
                    <w:rPr>
                      <w:rFonts w:ascii="宋体" w:hAnsi="宋体" w:cs="宋体"/>
                      <w:szCs w:val="21"/>
                    </w:rPr>
                  </w:pPr>
                </w:p>
              </w:tc>
              <w:tc>
                <w:tcPr>
                  <w:tcW w:w="2509" w:type="pct"/>
                  <w:gridSpan w:val="5"/>
                  <w:vAlign w:val="center"/>
                </w:tcPr>
                <w:p w14:paraId="230062CC" w14:textId="77777777" w:rsidR="00DA6631" w:rsidRPr="00DA6631" w:rsidRDefault="00DA6631" w:rsidP="00905CDF">
                  <w:pPr>
                    <w:rPr>
                      <w:rFonts w:ascii="宋体" w:hAnsi="宋体" w:cs="宋体"/>
                      <w:szCs w:val="21"/>
                    </w:rPr>
                  </w:pPr>
                  <w:r w:rsidRPr="00DA6631">
                    <w:rPr>
                      <w:rFonts w:ascii="宋体" w:hAnsi="宋体" w:cs="宋体" w:hint="eastAsia"/>
                      <w:szCs w:val="21"/>
                    </w:rPr>
                    <w:t>车况良好，无异常抖动、震动、噪音，冷暖气运行正常。优：7分；良：4分；中：2分；差：1分。</w:t>
                  </w:r>
                </w:p>
              </w:tc>
              <w:tc>
                <w:tcPr>
                  <w:tcW w:w="676" w:type="pct"/>
                  <w:gridSpan w:val="2"/>
                  <w:vAlign w:val="center"/>
                </w:tcPr>
                <w:p w14:paraId="60DAE80D" w14:textId="77777777" w:rsidR="00DA6631" w:rsidRPr="00DA6631" w:rsidRDefault="00DA6631" w:rsidP="00905CDF">
                  <w:pPr>
                    <w:jc w:val="center"/>
                    <w:rPr>
                      <w:rFonts w:ascii="宋体" w:hAnsi="宋体" w:cs="宋体"/>
                      <w:szCs w:val="21"/>
                    </w:rPr>
                  </w:pPr>
                </w:p>
              </w:tc>
              <w:tc>
                <w:tcPr>
                  <w:tcW w:w="586" w:type="pct"/>
                  <w:vAlign w:val="center"/>
                </w:tcPr>
                <w:p w14:paraId="4905208D" w14:textId="77777777" w:rsidR="00DA6631" w:rsidRPr="00DA6631" w:rsidRDefault="00DA6631" w:rsidP="00905CDF">
                  <w:pPr>
                    <w:jc w:val="center"/>
                    <w:rPr>
                      <w:rFonts w:ascii="宋体" w:hAnsi="宋体" w:cs="宋体"/>
                      <w:szCs w:val="21"/>
                    </w:rPr>
                  </w:pPr>
                </w:p>
              </w:tc>
            </w:tr>
            <w:tr w:rsidR="00DA6631" w:rsidRPr="00DA6631" w14:paraId="18C5CAF5" w14:textId="77777777" w:rsidTr="00905CDF">
              <w:trPr>
                <w:trHeight w:val="375"/>
                <w:jc w:val="center"/>
              </w:trPr>
              <w:tc>
                <w:tcPr>
                  <w:tcW w:w="611" w:type="pct"/>
                  <w:vMerge/>
                  <w:vAlign w:val="center"/>
                </w:tcPr>
                <w:p w14:paraId="7E723070" w14:textId="77777777" w:rsidR="00DA6631" w:rsidRPr="00DA6631" w:rsidRDefault="00DA6631" w:rsidP="00905CDF">
                  <w:pPr>
                    <w:jc w:val="center"/>
                    <w:rPr>
                      <w:rFonts w:ascii="宋体" w:hAnsi="宋体" w:cs="宋体"/>
                      <w:szCs w:val="21"/>
                    </w:rPr>
                  </w:pPr>
                </w:p>
              </w:tc>
              <w:tc>
                <w:tcPr>
                  <w:tcW w:w="617" w:type="pct"/>
                  <w:gridSpan w:val="2"/>
                  <w:vMerge/>
                  <w:vAlign w:val="center"/>
                </w:tcPr>
                <w:p w14:paraId="7DB942DA" w14:textId="77777777" w:rsidR="00DA6631" w:rsidRPr="00DA6631" w:rsidRDefault="00DA6631" w:rsidP="00905CDF">
                  <w:pPr>
                    <w:jc w:val="center"/>
                    <w:rPr>
                      <w:rFonts w:ascii="宋体" w:hAnsi="宋体" w:cs="宋体"/>
                      <w:szCs w:val="21"/>
                    </w:rPr>
                  </w:pPr>
                </w:p>
              </w:tc>
              <w:tc>
                <w:tcPr>
                  <w:tcW w:w="2509" w:type="pct"/>
                  <w:gridSpan w:val="5"/>
                  <w:vAlign w:val="center"/>
                </w:tcPr>
                <w:p w14:paraId="4746A34D" w14:textId="77777777" w:rsidR="00DA6631" w:rsidRPr="00DA6631" w:rsidRDefault="00DA6631" w:rsidP="00905CDF">
                  <w:pPr>
                    <w:rPr>
                      <w:rFonts w:ascii="宋体" w:hAnsi="宋体" w:cs="宋体"/>
                      <w:szCs w:val="21"/>
                    </w:rPr>
                  </w:pPr>
                  <w:r w:rsidRPr="00DA6631">
                    <w:rPr>
                      <w:rFonts w:ascii="宋体" w:hAnsi="宋体" w:cs="宋体" w:hint="eastAsia"/>
                      <w:szCs w:val="21"/>
                    </w:rPr>
                    <w:t>安全设施齐全，安全锤、灭火器、停车牌符合安全要求。优：6分；良：3分；中：2分；差：1分。</w:t>
                  </w:r>
                </w:p>
              </w:tc>
              <w:tc>
                <w:tcPr>
                  <w:tcW w:w="676" w:type="pct"/>
                  <w:gridSpan w:val="2"/>
                  <w:vAlign w:val="center"/>
                </w:tcPr>
                <w:p w14:paraId="7BF38F6B" w14:textId="77777777" w:rsidR="00DA6631" w:rsidRPr="00DA6631" w:rsidRDefault="00DA6631" w:rsidP="00905CDF">
                  <w:pPr>
                    <w:jc w:val="center"/>
                    <w:rPr>
                      <w:rFonts w:ascii="宋体" w:hAnsi="宋体" w:cs="宋体"/>
                      <w:szCs w:val="21"/>
                    </w:rPr>
                  </w:pPr>
                </w:p>
              </w:tc>
              <w:tc>
                <w:tcPr>
                  <w:tcW w:w="586" w:type="pct"/>
                  <w:vAlign w:val="center"/>
                </w:tcPr>
                <w:p w14:paraId="49D202E4" w14:textId="77777777" w:rsidR="00DA6631" w:rsidRPr="00DA6631" w:rsidRDefault="00DA6631" w:rsidP="00905CDF">
                  <w:pPr>
                    <w:jc w:val="center"/>
                    <w:rPr>
                      <w:rFonts w:ascii="宋体" w:hAnsi="宋体" w:cs="宋体"/>
                      <w:szCs w:val="21"/>
                    </w:rPr>
                  </w:pPr>
                </w:p>
              </w:tc>
            </w:tr>
            <w:tr w:rsidR="00DA6631" w:rsidRPr="00DA6631" w14:paraId="3DA46FCB" w14:textId="77777777" w:rsidTr="00905CDF">
              <w:trPr>
                <w:trHeight w:val="375"/>
                <w:jc w:val="center"/>
              </w:trPr>
              <w:tc>
                <w:tcPr>
                  <w:tcW w:w="611" w:type="pct"/>
                  <w:vMerge w:val="restart"/>
                  <w:vAlign w:val="center"/>
                </w:tcPr>
                <w:p w14:paraId="7707E295" w14:textId="77777777" w:rsidR="00DA6631" w:rsidRPr="00DA6631" w:rsidRDefault="00DA6631" w:rsidP="00905CDF">
                  <w:pPr>
                    <w:jc w:val="center"/>
                    <w:rPr>
                      <w:rFonts w:ascii="宋体" w:hAnsi="宋体" w:cs="宋体"/>
                      <w:szCs w:val="21"/>
                    </w:rPr>
                  </w:pPr>
                  <w:r w:rsidRPr="00DA6631">
                    <w:rPr>
                      <w:rFonts w:ascii="宋体" w:hAnsi="宋体" w:cs="宋体"/>
                      <w:szCs w:val="21"/>
                    </w:rPr>
                    <w:t>3</w:t>
                  </w:r>
                </w:p>
              </w:tc>
              <w:tc>
                <w:tcPr>
                  <w:tcW w:w="617" w:type="pct"/>
                  <w:gridSpan w:val="2"/>
                  <w:vMerge w:val="restart"/>
                  <w:vAlign w:val="center"/>
                </w:tcPr>
                <w:p w14:paraId="048C5635"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规范</w:t>
                  </w:r>
                </w:p>
                <w:p w14:paraId="16D3EE45"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行车</w:t>
                  </w:r>
                </w:p>
                <w:p w14:paraId="5B689DB0"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577653DC" w14:textId="77777777" w:rsidR="00DA6631" w:rsidRPr="00DA6631" w:rsidRDefault="00DA6631" w:rsidP="00905CDF">
                  <w:pPr>
                    <w:rPr>
                      <w:rFonts w:ascii="宋体" w:hAnsi="宋体" w:cs="宋体"/>
                      <w:szCs w:val="21"/>
                    </w:rPr>
                  </w:pPr>
                  <w:r w:rsidRPr="00DA6631">
                    <w:rPr>
                      <w:rFonts w:ascii="宋体" w:hAnsi="宋体" w:cs="宋体" w:hint="eastAsia"/>
                      <w:szCs w:val="21"/>
                    </w:rPr>
                    <w:t>司机遵守交规、安全驾驶。优：4分；良：3分；中：2分；差：1分。</w:t>
                  </w:r>
                </w:p>
              </w:tc>
              <w:tc>
                <w:tcPr>
                  <w:tcW w:w="676" w:type="pct"/>
                  <w:gridSpan w:val="2"/>
                  <w:vAlign w:val="center"/>
                </w:tcPr>
                <w:p w14:paraId="717C007A" w14:textId="77777777" w:rsidR="00DA6631" w:rsidRPr="00DA6631" w:rsidRDefault="00DA6631" w:rsidP="00905CDF">
                  <w:pPr>
                    <w:jc w:val="center"/>
                    <w:rPr>
                      <w:rFonts w:ascii="宋体" w:hAnsi="宋体" w:cs="宋体"/>
                      <w:szCs w:val="21"/>
                    </w:rPr>
                  </w:pPr>
                </w:p>
              </w:tc>
              <w:tc>
                <w:tcPr>
                  <w:tcW w:w="586" w:type="pct"/>
                  <w:vAlign w:val="center"/>
                </w:tcPr>
                <w:p w14:paraId="3D2B3531" w14:textId="77777777" w:rsidR="00DA6631" w:rsidRPr="00DA6631" w:rsidRDefault="00DA6631" w:rsidP="00905CDF">
                  <w:pPr>
                    <w:jc w:val="center"/>
                    <w:rPr>
                      <w:rFonts w:ascii="宋体" w:hAnsi="宋体" w:cs="宋体"/>
                      <w:szCs w:val="21"/>
                    </w:rPr>
                  </w:pPr>
                </w:p>
              </w:tc>
            </w:tr>
            <w:tr w:rsidR="00DA6631" w:rsidRPr="00DA6631" w14:paraId="4B996CB0" w14:textId="77777777" w:rsidTr="00905CDF">
              <w:trPr>
                <w:trHeight w:val="375"/>
                <w:jc w:val="center"/>
              </w:trPr>
              <w:tc>
                <w:tcPr>
                  <w:tcW w:w="611" w:type="pct"/>
                  <w:vMerge/>
                  <w:vAlign w:val="center"/>
                </w:tcPr>
                <w:p w14:paraId="6861942A" w14:textId="77777777" w:rsidR="00DA6631" w:rsidRPr="00DA6631" w:rsidRDefault="00DA6631" w:rsidP="00905CDF">
                  <w:pPr>
                    <w:jc w:val="center"/>
                    <w:rPr>
                      <w:rFonts w:ascii="宋体" w:hAnsi="宋体" w:cs="宋体"/>
                      <w:szCs w:val="21"/>
                    </w:rPr>
                  </w:pPr>
                </w:p>
              </w:tc>
              <w:tc>
                <w:tcPr>
                  <w:tcW w:w="617" w:type="pct"/>
                  <w:gridSpan w:val="2"/>
                  <w:vMerge/>
                  <w:vAlign w:val="center"/>
                </w:tcPr>
                <w:p w14:paraId="027DEBCC" w14:textId="77777777" w:rsidR="00DA6631" w:rsidRPr="00DA6631" w:rsidRDefault="00DA6631" w:rsidP="00905CDF">
                  <w:pPr>
                    <w:jc w:val="center"/>
                    <w:rPr>
                      <w:rFonts w:ascii="宋体" w:hAnsi="宋体" w:cs="宋体"/>
                      <w:szCs w:val="21"/>
                    </w:rPr>
                  </w:pPr>
                </w:p>
              </w:tc>
              <w:tc>
                <w:tcPr>
                  <w:tcW w:w="2509" w:type="pct"/>
                  <w:gridSpan w:val="5"/>
                  <w:vAlign w:val="center"/>
                </w:tcPr>
                <w:p w14:paraId="33CBB119" w14:textId="77777777" w:rsidR="00DA6631" w:rsidRPr="00DA6631" w:rsidRDefault="00DA6631" w:rsidP="00905CDF">
                  <w:pPr>
                    <w:rPr>
                      <w:rFonts w:ascii="宋体" w:hAnsi="宋体" w:cs="宋体"/>
                      <w:szCs w:val="21"/>
                    </w:rPr>
                  </w:pPr>
                  <w:r w:rsidRPr="00DA6631">
                    <w:rPr>
                      <w:rFonts w:ascii="宋体" w:hAnsi="宋体" w:cs="宋体" w:hint="eastAsia"/>
                      <w:szCs w:val="21"/>
                    </w:rPr>
                    <w:t>不经常鸣喇叭，不超速，非紧急情况不急刹。优：4分；良：3分；中：2分；差：1分。</w:t>
                  </w:r>
                </w:p>
              </w:tc>
              <w:tc>
                <w:tcPr>
                  <w:tcW w:w="676" w:type="pct"/>
                  <w:gridSpan w:val="2"/>
                  <w:vAlign w:val="center"/>
                </w:tcPr>
                <w:p w14:paraId="2855EA92" w14:textId="77777777" w:rsidR="00DA6631" w:rsidRPr="00DA6631" w:rsidRDefault="00DA6631" w:rsidP="00905CDF">
                  <w:pPr>
                    <w:jc w:val="center"/>
                    <w:rPr>
                      <w:rFonts w:ascii="宋体" w:hAnsi="宋体" w:cs="宋体"/>
                      <w:szCs w:val="21"/>
                    </w:rPr>
                  </w:pPr>
                </w:p>
              </w:tc>
              <w:tc>
                <w:tcPr>
                  <w:tcW w:w="586" w:type="pct"/>
                  <w:vAlign w:val="center"/>
                </w:tcPr>
                <w:p w14:paraId="0314AF65" w14:textId="77777777" w:rsidR="00DA6631" w:rsidRPr="00DA6631" w:rsidRDefault="00DA6631" w:rsidP="00905CDF">
                  <w:pPr>
                    <w:jc w:val="center"/>
                    <w:rPr>
                      <w:rFonts w:ascii="宋体" w:hAnsi="宋体" w:cs="宋体"/>
                      <w:szCs w:val="21"/>
                    </w:rPr>
                  </w:pPr>
                </w:p>
              </w:tc>
            </w:tr>
            <w:tr w:rsidR="00DA6631" w:rsidRPr="00DA6631" w14:paraId="280756F1" w14:textId="77777777" w:rsidTr="00905CDF">
              <w:trPr>
                <w:trHeight w:val="402"/>
                <w:jc w:val="center"/>
              </w:trPr>
              <w:tc>
                <w:tcPr>
                  <w:tcW w:w="611" w:type="pct"/>
                  <w:vMerge/>
                  <w:vAlign w:val="center"/>
                </w:tcPr>
                <w:p w14:paraId="57EB8237" w14:textId="77777777" w:rsidR="00DA6631" w:rsidRPr="00DA6631" w:rsidRDefault="00DA6631" w:rsidP="00905CDF">
                  <w:pPr>
                    <w:jc w:val="center"/>
                    <w:rPr>
                      <w:rFonts w:ascii="宋体" w:hAnsi="宋体" w:cs="宋体"/>
                      <w:szCs w:val="21"/>
                    </w:rPr>
                  </w:pPr>
                </w:p>
              </w:tc>
              <w:tc>
                <w:tcPr>
                  <w:tcW w:w="617" w:type="pct"/>
                  <w:gridSpan w:val="2"/>
                  <w:vMerge/>
                  <w:vAlign w:val="center"/>
                </w:tcPr>
                <w:p w14:paraId="00EF6681" w14:textId="77777777" w:rsidR="00DA6631" w:rsidRPr="00DA6631" w:rsidRDefault="00DA6631" w:rsidP="00905CDF">
                  <w:pPr>
                    <w:jc w:val="center"/>
                    <w:rPr>
                      <w:rFonts w:ascii="宋体" w:hAnsi="宋体" w:cs="宋体"/>
                      <w:szCs w:val="21"/>
                    </w:rPr>
                  </w:pPr>
                </w:p>
              </w:tc>
              <w:tc>
                <w:tcPr>
                  <w:tcW w:w="2509" w:type="pct"/>
                  <w:gridSpan w:val="5"/>
                  <w:vAlign w:val="center"/>
                </w:tcPr>
                <w:p w14:paraId="7B3C1344" w14:textId="77777777" w:rsidR="00DA6631" w:rsidRPr="00DA6631" w:rsidRDefault="00DA6631" w:rsidP="00905CDF">
                  <w:pPr>
                    <w:rPr>
                      <w:rFonts w:ascii="宋体" w:hAnsi="宋体" w:cs="宋体"/>
                      <w:szCs w:val="21"/>
                    </w:rPr>
                  </w:pPr>
                  <w:r w:rsidRPr="00DA6631">
                    <w:rPr>
                      <w:rFonts w:ascii="宋体" w:hAnsi="宋体" w:cs="宋体" w:hint="eastAsia"/>
                      <w:szCs w:val="21"/>
                    </w:rPr>
                    <w:t>司机衣着整洁、大方，不得坦胸露背，不穿拖鞋驾驶。优：4分；良：3分；中：2分；差：1分。</w:t>
                  </w:r>
                </w:p>
              </w:tc>
              <w:tc>
                <w:tcPr>
                  <w:tcW w:w="676" w:type="pct"/>
                  <w:gridSpan w:val="2"/>
                  <w:vAlign w:val="center"/>
                </w:tcPr>
                <w:p w14:paraId="4ABBFE95" w14:textId="77777777" w:rsidR="00DA6631" w:rsidRPr="00DA6631" w:rsidRDefault="00DA6631" w:rsidP="00905CDF">
                  <w:pPr>
                    <w:jc w:val="center"/>
                    <w:rPr>
                      <w:rFonts w:ascii="宋体" w:hAnsi="宋体" w:cs="宋体"/>
                      <w:szCs w:val="21"/>
                    </w:rPr>
                  </w:pPr>
                </w:p>
              </w:tc>
              <w:tc>
                <w:tcPr>
                  <w:tcW w:w="586" w:type="pct"/>
                  <w:vAlign w:val="center"/>
                </w:tcPr>
                <w:p w14:paraId="29226848" w14:textId="77777777" w:rsidR="00DA6631" w:rsidRPr="00DA6631" w:rsidRDefault="00DA6631" w:rsidP="00905CDF">
                  <w:pPr>
                    <w:jc w:val="center"/>
                    <w:rPr>
                      <w:rFonts w:ascii="宋体" w:hAnsi="宋体" w:cs="宋体"/>
                      <w:szCs w:val="21"/>
                    </w:rPr>
                  </w:pPr>
                </w:p>
              </w:tc>
            </w:tr>
            <w:tr w:rsidR="00DA6631" w:rsidRPr="00DA6631" w14:paraId="51FFD8D2" w14:textId="77777777" w:rsidTr="00905CDF">
              <w:trPr>
                <w:trHeight w:val="375"/>
                <w:jc w:val="center"/>
              </w:trPr>
              <w:tc>
                <w:tcPr>
                  <w:tcW w:w="611" w:type="pct"/>
                  <w:vMerge/>
                  <w:vAlign w:val="center"/>
                </w:tcPr>
                <w:p w14:paraId="3C9F2BA6" w14:textId="77777777" w:rsidR="00DA6631" w:rsidRPr="00DA6631" w:rsidRDefault="00DA6631" w:rsidP="00905CDF">
                  <w:pPr>
                    <w:jc w:val="center"/>
                    <w:rPr>
                      <w:rFonts w:ascii="宋体" w:hAnsi="宋体" w:cs="宋体"/>
                      <w:szCs w:val="21"/>
                    </w:rPr>
                  </w:pPr>
                </w:p>
              </w:tc>
              <w:tc>
                <w:tcPr>
                  <w:tcW w:w="617" w:type="pct"/>
                  <w:gridSpan w:val="2"/>
                  <w:vMerge/>
                  <w:vAlign w:val="center"/>
                </w:tcPr>
                <w:p w14:paraId="415A5FD0" w14:textId="77777777" w:rsidR="00DA6631" w:rsidRPr="00DA6631" w:rsidRDefault="00DA6631" w:rsidP="00905CDF">
                  <w:pPr>
                    <w:jc w:val="center"/>
                    <w:rPr>
                      <w:rFonts w:ascii="宋体" w:hAnsi="宋体" w:cs="宋体"/>
                      <w:szCs w:val="21"/>
                    </w:rPr>
                  </w:pPr>
                </w:p>
              </w:tc>
              <w:tc>
                <w:tcPr>
                  <w:tcW w:w="2509" w:type="pct"/>
                  <w:gridSpan w:val="5"/>
                  <w:vAlign w:val="center"/>
                </w:tcPr>
                <w:p w14:paraId="431A869A" w14:textId="77777777" w:rsidR="00DA6631" w:rsidRPr="00DA6631" w:rsidRDefault="00DA6631" w:rsidP="00905CDF">
                  <w:pPr>
                    <w:rPr>
                      <w:rFonts w:ascii="宋体" w:hAnsi="宋体" w:cs="宋体"/>
                      <w:szCs w:val="21"/>
                    </w:rPr>
                  </w:pPr>
                  <w:r w:rsidRPr="00DA6631">
                    <w:rPr>
                      <w:rFonts w:ascii="宋体" w:hAnsi="宋体" w:cs="宋体" w:hint="eastAsia"/>
                      <w:szCs w:val="21"/>
                    </w:rPr>
                    <w:t>司机无不良驾驶记录，无重大事故及交通违章，具有较强的安全意识。优：4分；良：3分；中：2分；差：1分。</w:t>
                  </w:r>
                </w:p>
              </w:tc>
              <w:tc>
                <w:tcPr>
                  <w:tcW w:w="676" w:type="pct"/>
                  <w:gridSpan w:val="2"/>
                  <w:vAlign w:val="center"/>
                </w:tcPr>
                <w:p w14:paraId="6BAAAC31" w14:textId="77777777" w:rsidR="00DA6631" w:rsidRPr="00DA6631" w:rsidRDefault="00DA6631" w:rsidP="00905CDF">
                  <w:pPr>
                    <w:jc w:val="center"/>
                    <w:rPr>
                      <w:rFonts w:ascii="宋体" w:hAnsi="宋体" w:cs="宋体"/>
                      <w:szCs w:val="21"/>
                    </w:rPr>
                  </w:pPr>
                </w:p>
              </w:tc>
              <w:tc>
                <w:tcPr>
                  <w:tcW w:w="586" w:type="pct"/>
                  <w:vAlign w:val="center"/>
                </w:tcPr>
                <w:p w14:paraId="0D9CC35F" w14:textId="77777777" w:rsidR="00DA6631" w:rsidRPr="00DA6631" w:rsidRDefault="00DA6631" w:rsidP="00905CDF">
                  <w:pPr>
                    <w:jc w:val="center"/>
                    <w:rPr>
                      <w:rFonts w:ascii="宋体" w:hAnsi="宋体" w:cs="宋体"/>
                      <w:szCs w:val="21"/>
                    </w:rPr>
                  </w:pPr>
                </w:p>
              </w:tc>
            </w:tr>
            <w:tr w:rsidR="00DA6631" w:rsidRPr="00DA6631" w14:paraId="46C37F7F" w14:textId="77777777" w:rsidTr="00905CDF">
              <w:trPr>
                <w:trHeight w:val="375"/>
                <w:jc w:val="center"/>
              </w:trPr>
              <w:tc>
                <w:tcPr>
                  <w:tcW w:w="611" w:type="pct"/>
                  <w:vMerge/>
                  <w:vAlign w:val="center"/>
                </w:tcPr>
                <w:p w14:paraId="5F2DCACD" w14:textId="77777777" w:rsidR="00DA6631" w:rsidRPr="00DA6631" w:rsidRDefault="00DA6631" w:rsidP="00905CDF">
                  <w:pPr>
                    <w:jc w:val="center"/>
                    <w:rPr>
                      <w:rFonts w:ascii="宋体" w:hAnsi="宋体" w:cs="宋体"/>
                      <w:szCs w:val="21"/>
                    </w:rPr>
                  </w:pPr>
                </w:p>
              </w:tc>
              <w:tc>
                <w:tcPr>
                  <w:tcW w:w="617" w:type="pct"/>
                  <w:gridSpan w:val="2"/>
                  <w:vMerge/>
                  <w:vAlign w:val="center"/>
                </w:tcPr>
                <w:p w14:paraId="7ACA047E" w14:textId="77777777" w:rsidR="00DA6631" w:rsidRPr="00DA6631" w:rsidRDefault="00DA6631" w:rsidP="00905CDF">
                  <w:pPr>
                    <w:jc w:val="center"/>
                    <w:rPr>
                      <w:rFonts w:ascii="宋体" w:hAnsi="宋体" w:cs="宋体"/>
                      <w:szCs w:val="21"/>
                    </w:rPr>
                  </w:pPr>
                </w:p>
              </w:tc>
              <w:tc>
                <w:tcPr>
                  <w:tcW w:w="2509" w:type="pct"/>
                  <w:gridSpan w:val="5"/>
                  <w:vAlign w:val="center"/>
                </w:tcPr>
                <w:p w14:paraId="331B56CD" w14:textId="77777777" w:rsidR="00DA6631" w:rsidRPr="00DA6631" w:rsidRDefault="00DA6631" w:rsidP="00905CDF">
                  <w:pPr>
                    <w:rPr>
                      <w:rFonts w:ascii="宋体" w:hAnsi="宋体" w:cs="宋体"/>
                      <w:szCs w:val="21"/>
                    </w:rPr>
                  </w:pPr>
                  <w:r w:rsidRPr="00DA6631">
                    <w:rPr>
                      <w:rFonts w:ascii="宋体" w:hAnsi="宋体" w:cs="宋体" w:hint="eastAsia"/>
                      <w:szCs w:val="21"/>
                    </w:rPr>
                    <w:t>严格执行我校禁酒令等相关规定，工作日及工作前一天不喝酒。优：4分；良：3分；中：2分；差：1分。</w:t>
                  </w:r>
                </w:p>
              </w:tc>
              <w:tc>
                <w:tcPr>
                  <w:tcW w:w="676" w:type="pct"/>
                  <w:gridSpan w:val="2"/>
                  <w:vAlign w:val="center"/>
                </w:tcPr>
                <w:p w14:paraId="3ADDC838" w14:textId="77777777" w:rsidR="00DA6631" w:rsidRPr="00DA6631" w:rsidRDefault="00DA6631" w:rsidP="00905CDF">
                  <w:pPr>
                    <w:jc w:val="center"/>
                    <w:rPr>
                      <w:rFonts w:ascii="宋体" w:hAnsi="宋体" w:cs="宋体"/>
                      <w:szCs w:val="21"/>
                    </w:rPr>
                  </w:pPr>
                </w:p>
              </w:tc>
              <w:tc>
                <w:tcPr>
                  <w:tcW w:w="586" w:type="pct"/>
                  <w:vAlign w:val="center"/>
                </w:tcPr>
                <w:p w14:paraId="6956ECB3" w14:textId="77777777" w:rsidR="00DA6631" w:rsidRPr="00DA6631" w:rsidRDefault="00DA6631" w:rsidP="00905CDF">
                  <w:pPr>
                    <w:jc w:val="center"/>
                    <w:rPr>
                      <w:rFonts w:ascii="宋体" w:hAnsi="宋体" w:cs="宋体"/>
                      <w:szCs w:val="21"/>
                    </w:rPr>
                  </w:pPr>
                </w:p>
              </w:tc>
            </w:tr>
            <w:tr w:rsidR="00DA6631" w:rsidRPr="00DA6631" w14:paraId="6432FEEE" w14:textId="77777777" w:rsidTr="00905CDF">
              <w:trPr>
                <w:trHeight w:val="480"/>
                <w:jc w:val="center"/>
              </w:trPr>
              <w:tc>
                <w:tcPr>
                  <w:tcW w:w="611" w:type="pct"/>
                  <w:vMerge w:val="restart"/>
                  <w:vAlign w:val="center"/>
                </w:tcPr>
                <w:p w14:paraId="54FEF743" w14:textId="77777777" w:rsidR="00DA6631" w:rsidRPr="00DA6631" w:rsidRDefault="00DA6631" w:rsidP="00905CDF">
                  <w:pPr>
                    <w:jc w:val="center"/>
                    <w:rPr>
                      <w:rFonts w:ascii="宋体" w:hAnsi="宋体" w:cs="宋体"/>
                      <w:szCs w:val="21"/>
                    </w:rPr>
                  </w:pPr>
                  <w:r w:rsidRPr="00DA6631">
                    <w:rPr>
                      <w:rFonts w:ascii="宋体" w:hAnsi="宋体" w:cs="宋体"/>
                      <w:szCs w:val="21"/>
                    </w:rPr>
                    <w:t>4</w:t>
                  </w:r>
                </w:p>
              </w:tc>
              <w:tc>
                <w:tcPr>
                  <w:tcW w:w="617" w:type="pct"/>
                  <w:gridSpan w:val="2"/>
                  <w:vMerge w:val="restart"/>
                  <w:vAlign w:val="center"/>
                </w:tcPr>
                <w:p w14:paraId="5460B42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准时</w:t>
                  </w:r>
                </w:p>
                <w:p w14:paraId="1CEC552D"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准点</w:t>
                  </w:r>
                </w:p>
                <w:p w14:paraId="318C4F6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lastRenderedPageBreak/>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6ECE0045" w14:textId="77777777" w:rsidR="00DA6631" w:rsidRPr="00DA6631" w:rsidRDefault="00DA6631" w:rsidP="00905CDF">
                  <w:pPr>
                    <w:rPr>
                      <w:rFonts w:ascii="宋体" w:hAnsi="宋体" w:cs="宋体"/>
                      <w:szCs w:val="21"/>
                    </w:rPr>
                  </w:pPr>
                  <w:r w:rsidRPr="00DA6631">
                    <w:rPr>
                      <w:rFonts w:ascii="宋体" w:hAnsi="宋体" w:cs="宋体" w:hint="eastAsia"/>
                      <w:szCs w:val="21"/>
                    </w:rPr>
                    <w:lastRenderedPageBreak/>
                    <w:t>在常规时间内响应我校用车需求。优：10分；良：7分；中：4分；</w:t>
                  </w:r>
                  <w:r w:rsidRPr="00DA6631">
                    <w:rPr>
                      <w:rFonts w:ascii="宋体" w:hAnsi="宋体" w:cs="宋体" w:hint="eastAsia"/>
                      <w:szCs w:val="21"/>
                    </w:rPr>
                    <w:lastRenderedPageBreak/>
                    <w:t>差：1分。</w:t>
                  </w:r>
                </w:p>
              </w:tc>
              <w:tc>
                <w:tcPr>
                  <w:tcW w:w="676" w:type="pct"/>
                  <w:gridSpan w:val="2"/>
                  <w:vAlign w:val="center"/>
                </w:tcPr>
                <w:p w14:paraId="6FED5492" w14:textId="77777777" w:rsidR="00DA6631" w:rsidRPr="00DA6631" w:rsidRDefault="00DA6631" w:rsidP="00905CDF">
                  <w:pPr>
                    <w:jc w:val="center"/>
                    <w:rPr>
                      <w:rFonts w:ascii="宋体" w:hAnsi="宋体" w:cs="宋体"/>
                      <w:szCs w:val="21"/>
                    </w:rPr>
                  </w:pPr>
                </w:p>
              </w:tc>
              <w:tc>
                <w:tcPr>
                  <w:tcW w:w="586" w:type="pct"/>
                  <w:vAlign w:val="center"/>
                </w:tcPr>
                <w:p w14:paraId="7ED24877" w14:textId="77777777" w:rsidR="00DA6631" w:rsidRPr="00DA6631" w:rsidRDefault="00DA6631" w:rsidP="00905CDF">
                  <w:pPr>
                    <w:jc w:val="center"/>
                    <w:rPr>
                      <w:rFonts w:ascii="宋体" w:hAnsi="宋体" w:cs="宋体"/>
                      <w:szCs w:val="21"/>
                    </w:rPr>
                  </w:pPr>
                </w:p>
              </w:tc>
            </w:tr>
            <w:tr w:rsidR="00DA6631" w:rsidRPr="00DA6631" w14:paraId="67683E14" w14:textId="77777777" w:rsidTr="00905CDF">
              <w:trPr>
                <w:trHeight w:val="333"/>
                <w:jc w:val="center"/>
              </w:trPr>
              <w:tc>
                <w:tcPr>
                  <w:tcW w:w="611" w:type="pct"/>
                  <w:vMerge/>
                  <w:vAlign w:val="center"/>
                </w:tcPr>
                <w:p w14:paraId="136ADA7D" w14:textId="77777777" w:rsidR="00DA6631" w:rsidRPr="00DA6631" w:rsidRDefault="00DA6631" w:rsidP="00905CDF">
                  <w:pPr>
                    <w:jc w:val="center"/>
                    <w:rPr>
                      <w:rFonts w:ascii="宋体" w:hAnsi="宋体" w:cs="宋体"/>
                      <w:szCs w:val="21"/>
                    </w:rPr>
                  </w:pPr>
                </w:p>
              </w:tc>
              <w:tc>
                <w:tcPr>
                  <w:tcW w:w="617" w:type="pct"/>
                  <w:gridSpan w:val="2"/>
                  <w:vMerge/>
                  <w:vAlign w:val="center"/>
                </w:tcPr>
                <w:p w14:paraId="054CA1B7" w14:textId="77777777" w:rsidR="00DA6631" w:rsidRPr="00DA6631" w:rsidRDefault="00DA6631" w:rsidP="00905CDF">
                  <w:pPr>
                    <w:jc w:val="center"/>
                    <w:rPr>
                      <w:rFonts w:ascii="宋体" w:hAnsi="宋体" w:cs="宋体"/>
                      <w:szCs w:val="21"/>
                    </w:rPr>
                  </w:pPr>
                </w:p>
              </w:tc>
              <w:tc>
                <w:tcPr>
                  <w:tcW w:w="2509" w:type="pct"/>
                  <w:gridSpan w:val="5"/>
                  <w:vAlign w:val="center"/>
                </w:tcPr>
                <w:p w14:paraId="67E494B6" w14:textId="77777777" w:rsidR="00DA6631" w:rsidRPr="00DA6631" w:rsidRDefault="00DA6631" w:rsidP="00905CDF">
                  <w:pPr>
                    <w:rPr>
                      <w:rFonts w:ascii="宋体" w:hAnsi="宋体" w:cs="宋体"/>
                      <w:szCs w:val="21"/>
                    </w:rPr>
                  </w:pPr>
                  <w:r w:rsidRPr="00DA6631">
                    <w:rPr>
                      <w:rFonts w:ascii="宋体" w:hAnsi="宋体" w:cs="宋体" w:hint="eastAsia"/>
                      <w:szCs w:val="21"/>
                    </w:rPr>
                    <w:t>在临时或者紧急时间内响应我校用车需求。优：10分；良：7分；中：4分；差：1分（若发现无故不接单情况，每次扣5分）。</w:t>
                  </w:r>
                </w:p>
              </w:tc>
              <w:tc>
                <w:tcPr>
                  <w:tcW w:w="676" w:type="pct"/>
                  <w:gridSpan w:val="2"/>
                  <w:vAlign w:val="center"/>
                </w:tcPr>
                <w:p w14:paraId="472A02E7" w14:textId="77777777" w:rsidR="00DA6631" w:rsidRPr="00DA6631" w:rsidRDefault="00DA6631" w:rsidP="00905CDF">
                  <w:pPr>
                    <w:jc w:val="center"/>
                    <w:rPr>
                      <w:rFonts w:ascii="宋体" w:hAnsi="宋体" w:cs="宋体"/>
                      <w:szCs w:val="21"/>
                    </w:rPr>
                  </w:pPr>
                </w:p>
              </w:tc>
              <w:tc>
                <w:tcPr>
                  <w:tcW w:w="586" w:type="pct"/>
                  <w:vAlign w:val="center"/>
                </w:tcPr>
                <w:p w14:paraId="31BE2A44" w14:textId="77777777" w:rsidR="00DA6631" w:rsidRPr="00DA6631" w:rsidRDefault="00DA6631" w:rsidP="00905CDF">
                  <w:pPr>
                    <w:jc w:val="center"/>
                    <w:rPr>
                      <w:rFonts w:ascii="宋体" w:hAnsi="宋体" w:cs="宋体"/>
                      <w:szCs w:val="21"/>
                    </w:rPr>
                  </w:pPr>
                </w:p>
              </w:tc>
            </w:tr>
            <w:tr w:rsidR="00DA6631" w:rsidRPr="00DA6631" w14:paraId="11205103" w14:textId="77777777" w:rsidTr="00905CDF">
              <w:trPr>
                <w:trHeight w:val="521"/>
                <w:jc w:val="center"/>
              </w:trPr>
              <w:tc>
                <w:tcPr>
                  <w:tcW w:w="611" w:type="pct"/>
                  <w:vMerge w:val="restart"/>
                  <w:vAlign w:val="center"/>
                </w:tcPr>
                <w:p w14:paraId="25227B21" w14:textId="77777777" w:rsidR="00DA6631" w:rsidRPr="00DA6631" w:rsidRDefault="00DA6631" w:rsidP="00905CDF">
                  <w:pPr>
                    <w:jc w:val="center"/>
                    <w:rPr>
                      <w:rFonts w:ascii="宋体" w:hAnsi="宋体" w:cs="宋体"/>
                      <w:szCs w:val="21"/>
                    </w:rPr>
                  </w:pPr>
                  <w:r w:rsidRPr="00DA6631">
                    <w:rPr>
                      <w:rFonts w:ascii="宋体" w:hAnsi="宋体" w:cs="宋体"/>
                      <w:szCs w:val="21"/>
                    </w:rPr>
                    <w:t>5</w:t>
                  </w:r>
                </w:p>
              </w:tc>
              <w:tc>
                <w:tcPr>
                  <w:tcW w:w="617" w:type="pct"/>
                  <w:gridSpan w:val="2"/>
                  <w:vMerge w:val="restart"/>
                  <w:vAlign w:val="center"/>
                </w:tcPr>
                <w:p w14:paraId="36DA701D"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应急</w:t>
                  </w:r>
                </w:p>
                <w:p w14:paraId="750BDB2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处置</w:t>
                  </w:r>
                </w:p>
                <w:p w14:paraId="62E45AF6"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6D8274E4" w14:textId="77777777" w:rsidR="00DA6631" w:rsidRPr="00DA6631" w:rsidRDefault="00DA6631" w:rsidP="00905CDF">
                  <w:pPr>
                    <w:rPr>
                      <w:rFonts w:ascii="宋体" w:hAnsi="宋体" w:cs="宋体"/>
                      <w:szCs w:val="21"/>
                    </w:rPr>
                  </w:pPr>
                  <w:r w:rsidRPr="00DA6631">
                    <w:rPr>
                      <w:rFonts w:ascii="宋体" w:hAnsi="宋体" w:cs="宋体" w:hint="eastAsia"/>
                      <w:szCs w:val="21"/>
                    </w:rPr>
                    <w:t>车辆发生故障或遇到不可抗力时妥善处置。优：10分；良：7分；中：4分；差：1分。</w:t>
                  </w:r>
                </w:p>
              </w:tc>
              <w:tc>
                <w:tcPr>
                  <w:tcW w:w="676" w:type="pct"/>
                  <w:gridSpan w:val="2"/>
                  <w:vAlign w:val="center"/>
                </w:tcPr>
                <w:p w14:paraId="40CB53C0" w14:textId="77777777" w:rsidR="00DA6631" w:rsidRPr="00DA6631" w:rsidRDefault="00DA6631" w:rsidP="00905CDF">
                  <w:pPr>
                    <w:jc w:val="center"/>
                    <w:rPr>
                      <w:rFonts w:ascii="宋体" w:hAnsi="宋体" w:cs="宋体"/>
                      <w:szCs w:val="21"/>
                    </w:rPr>
                  </w:pPr>
                </w:p>
              </w:tc>
              <w:tc>
                <w:tcPr>
                  <w:tcW w:w="586" w:type="pct"/>
                  <w:vAlign w:val="center"/>
                </w:tcPr>
                <w:p w14:paraId="5358CF94" w14:textId="77777777" w:rsidR="00DA6631" w:rsidRPr="00DA6631" w:rsidRDefault="00DA6631" w:rsidP="00905CDF">
                  <w:pPr>
                    <w:jc w:val="center"/>
                    <w:rPr>
                      <w:rFonts w:ascii="宋体" w:hAnsi="宋体" w:cs="宋体"/>
                      <w:szCs w:val="21"/>
                    </w:rPr>
                  </w:pPr>
                </w:p>
              </w:tc>
            </w:tr>
            <w:tr w:rsidR="00DA6631" w:rsidRPr="00DA6631" w14:paraId="3F5A1FA4" w14:textId="77777777" w:rsidTr="00905CDF">
              <w:trPr>
                <w:trHeight w:val="563"/>
                <w:jc w:val="center"/>
              </w:trPr>
              <w:tc>
                <w:tcPr>
                  <w:tcW w:w="611" w:type="pct"/>
                  <w:vMerge/>
                  <w:vAlign w:val="center"/>
                </w:tcPr>
                <w:p w14:paraId="1FD09750" w14:textId="77777777" w:rsidR="00DA6631" w:rsidRPr="00DA6631" w:rsidRDefault="00DA6631" w:rsidP="00905CDF">
                  <w:pPr>
                    <w:jc w:val="center"/>
                    <w:rPr>
                      <w:rFonts w:ascii="宋体" w:hAnsi="宋体" w:cs="宋体"/>
                      <w:szCs w:val="21"/>
                    </w:rPr>
                  </w:pPr>
                </w:p>
              </w:tc>
              <w:tc>
                <w:tcPr>
                  <w:tcW w:w="617" w:type="pct"/>
                  <w:gridSpan w:val="2"/>
                  <w:vMerge/>
                  <w:vAlign w:val="center"/>
                </w:tcPr>
                <w:p w14:paraId="2049ACE2" w14:textId="77777777" w:rsidR="00DA6631" w:rsidRPr="00DA6631" w:rsidRDefault="00DA6631" w:rsidP="00905CDF">
                  <w:pPr>
                    <w:jc w:val="center"/>
                    <w:rPr>
                      <w:rFonts w:ascii="宋体" w:hAnsi="宋体" w:cs="宋体"/>
                      <w:szCs w:val="21"/>
                    </w:rPr>
                  </w:pPr>
                </w:p>
              </w:tc>
              <w:tc>
                <w:tcPr>
                  <w:tcW w:w="2509" w:type="pct"/>
                  <w:gridSpan w:val="5"/>
                  <w:vAlign w:val="center"/>
                </w:tcPr>
                <w:p w14:paraId="457A2541" w14:textId="77777777" w:rsidR="00DA6631" w:rsidRPr="00DA6631" w:rsidRDefault="00DA6631" w:rsidP="00905CDF">
                  <w:pPr>
                    <w:rPr>
                      <w:rFonts w:ascii="宋体" w:hAnsi="宋体" w:cs="宋体"/>
                      <w:szCs w:val="21"/>
                    </w:rPr>
                  </w:pPr>
                  <w:r w:rsidRPr="00DA6631">
                    <w:rPr>
                      <w:rFonts w:ascii="宋体" w:hAnsi="宋体" w:cs="宋体" w:hint="eastAsia"/>
                      <w:szCs w:val="21"/>
                    </w:rPr>
                    <w:t>发生交通事故时能妥善处置。优：10分；良：7分；中：4分；差：1分。</w:t>
                  </w:r>
                </w:p>
              </w:tc>
              <w:tc>
                <w:tcPr>
                  <w:tcW w:w="676" w:type="pct"/>
                  <w:gridSpan w:val="2"/>
                  <w:vAlign w:val="center"/>
                </w:tcPr>
                <w:p w14:paraId="79F40F91" w14:textId="77777777" w:rsidR="00DA6631" w:rsidRPr="00DA6631" w:rsidRDefault="00DA6631" w:rsidP="00905CDF">
                  <w:pPr>
                    <w:rPr>
                      <w:rFonts w:ascii="宋体" w:hAnsi="宋体" w:cs="宋体"/>
                      <w:szCs w:val="21"/>
                    </w:rPr>
                  </w:pPr>
                </w:p>
              </w:tc>
              <w:tc>
                <w:tcPr>
                  <w:tcW w:w="586" w:type="pct"/>
                  <w:vAlign w:val="center"/>
                </w:tcPr>
                <w:p w14:paraId="23062F87" w14:textId="77777777" w:rsidR="00DA6631" w:rsidRPr="00DA6631" w:rsidRDefault="00DA6631" w:rsidP="00905CDF">
                  <w:pPr>
                    <w:jc w:val="center"/>
                    <w:rPr>
                      <w:rFonts w:ascii="宋体" w:hAnsi="宋体" w:cs="宋体"/>
                      <w:szCs w:val="21"/>
                    </w:rPr>
                  </w:pPr>
                </w:p>
              </w:tc>
            </w:tr>
            <w:tr w:rsidR="00DA6631" w:rsidRPr="00DA6631" w14:paraId="6321218F" w14:textId="77777777" w:rsidTr="00905CDF">
              <w:trPr>
                <w:trHeight w:val="563"/>
                <w:jc w:val="center"/>
              </w:trPr>
              <w:tc>
                <w:tcPr>
                  <w:tcW w:w="3737" w:type="pct"/>
                  <w:gridSpan w:val="8"/>
                  <w:vAlign w:val="center"/>
                </w:tcPr>
                <w:p w14:paraId="7F7CA8FF"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考核分数合计</w:t>
                  </w:r>
                </w:p>
              </w:tc>
              <w:tc>
                <w:tcPr>
                  <w:tcW w:w="676" w:type="pct"/>
                  <w:gridSpan w:val="2"/>
                  <w:vAlign w:val="center"/>
                </w:tcPr>
                <w:p w14:paraId="6C6C3758" w14:textId="77777777" w:rsidR="00DA6631" w:rsidRPr="00DA6631" w:rsidRDefault="00DA6631" w:rsidP="00905CDF">
                  <w:pPr>
                    <w:rPr>
                      <w:rFonts w:ascii="宋体" w:hAnsi="宋体" w:cs="宋体"/>
                      <w:szCs w:val="21"/>
                    </w:rPr>
                  </w:pPr>
                </w:p>
              </w:tc>
              <w:tc>
                <w:tcPr>
                  <w:tcW w:w="586" w:type="pct"/>
                  <w:vAlign w:val="center"/>
                </w:tcPr>
                <w:p w14:paraId="0E941CCA" w14:textId="77777777" w:rsidR="00DA6631" w:rsidRPr="00DA6631" w:rsidRDefault="00DA6631" w:rsidP="00905CDF">
                  <w:pPr>
                    <w:jc w:val="center"/>
                    <w:rPr>
                      <w:rFonts w:ascii="宋体" w:hAnsi="宋体" w:cs="宋体"/>
                      <w:szCs w:val="21"/>
                    </w:rPr>
                  </w:pPr>
                </w:p>
              </w:tc>
            </w:tr>
            <w:tr w:rsidR="00DA6631" w:rsidRPr="00DA6631" w14:paraId="79565EE8" w14:textId="77777777" w:rsidTr="00905CDF">
              <w:trPr>
                <w:trHeight w:val="705"/>
                <w:jc w:val="center"/>
              </w:trPr>
              <w:tc>
                <w:tcPr>
                  <w:tcW w:w="764" w:type="pct"/>
                  <w:gridSpan w:val="2"/>
                  <w:vAlign w:val="center"/>
                </w:tcPr>
                <w:p w14:paraId="0911634A"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备注：</w:t>
                  </w:r>
                </w:p>
              </w:tc>
              <w:tc>
                <w:tcPr>
                  <w:tcW w:w="4236" w:type="pct"/>
                  <w:gridSpan w:val="9"/>
                </w:tcPr>
                <w:p w14:paraId="7B1AB66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①评价人根据以上考核内容对各供应商进行评价。</w:t>
                  </w:r>
                </w:p>
                <w:p w14:paraId="4AD50AF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②</w:t>
                  </w:r>
                  <w:r w:rsidRPr="00DA6631">
                    <w:rPr>
                      <w:rFonts w:ascii="宋体" w:hAnsi="宋体" w:hint="eastAsia"/>
                      <w:szCs w:val="21"/>
                    </w:rPr>
                    <w:t>服务考评时间：采购人在每学期期末前5日内，对中标人上一个服务期考评期间提供的服务进行考评并给出考评结果。</w:t>
                  </w:r>
                </w:p>
                <w:p w14:paraId="6A12E612" w14:textId="60C9D9FC" w:rsidR="00DA6631" w:rsidRPr="00DA6631" w:rsidRDefault="00DA6631" w:rsidP="00905CDF">
                  <w:pPr>
                    <w:jc w:val="left"/>
                    <w:rPr>
                      <w:rFonts w:ascii="宋体" w:hAnsi="宋体"/>
                      <w:szCs w:val="21"/>
                    </w:rPr>
                  </w:pPr>
                  <w:r w:rsidRPr="00DA6631">
                    <w:rPr>
                      <w:rFonts w:ascii="宋体" w:hAnsi="宋体" w:cs="宋体" w:hint="eastAsia"/>
                      <w:szCs w:val="21"/>
                    </w:rPr>
                    <w:t>③中标人考核60分（含）以上低于</w:t>
                  </w:r>
                  <w:r w:rsidRPr="00DA6631">
                    <w:rPr>
                      <w:rFonts w:ascii="宋体" w:hAnsi="宋体" w:cs="宋体"/>
                      <w:szCs w:val="21"/>
                    </w:rPr>
                    <w:t>80</w:t>
                  </w:r>
                  <w:r w:rsidRPr="00DA6631">
                    <w:rPr>
                      <w:rFonts w:ascii="宋体" w:hAnsi="宋体" w:cs="宋体" w:hint="eastAsia"/>
                      <w:szCs w:val="21"/>
                    </w:rPr>
                    <w:t>分的，采购人有权暂停中标人的服务资格</w:t>
                  </w:r>
                  <w:r w:rsidRPr="00DA6631">
                    <w:rPr>
                      <w:rFonts w:ascii="宋体" w:hAnsi="宋体" w:cs="宋体"/>
                      <w:szCs w:val="21"/>
                    </w:rPr>
                    <w:t>1</w:t>
                  </w:r>
                  <w:r w:rsidRPr="00DA6631">
                    <w:rPr>
                      <w:rFonts w:ascii="宋体" w:hAnsi="宋体" w:cs="宋体" w:hint="eastAsia"/>
                      <w:szCs w:val="21"/>
                    </w:rPr>
                    <w:t>个月（含）以上并要求整改（中标人被暂停服务期间，采购人有权安排另外两家中标人提供服务），整改完毕通过采购人验收合格后方可申请恢复服务资格。</w:t>
                  </w:r>
                  <w:r w:rsidRPr="00DA6631">
                    <w:rPr>
                      <w:rFonts w:ascii="宋体" w:hAnsi="宋体" w:hint="eastAsia"/>
                      <w:szCs w:val="21"/>
                    </w:rPr>
                    <w:t>中标人考核低于</w:t>
                  </w:r>
                  <w:r w:rsidRPr="00DA6631">
                    <w:rPr>
                      <w:rFonts w:ascii="宋体" w:hAnsi="宋体"/>
                      <w:szCs w:val="21"/>
                    </w:rPr>
                    <w:t>60</w:t>
                  </w:r>
                  <w:r w:rsidRPr="00DA6631">
                    <w:rPr>
                      <w:rFonts w:ascii="宋体" w:hAnsi="宋体" w:hint="eastAsia"/>
                      <w:szCs w:val="21"/>
                    </w:rPr>
                    <w:t>分，采购人有权单方面解除合同。同一中标人在合同期内累计达三次被采购人处以暂停服务资格并要求整改的，采购人有权单方面解除合同。</w:t>
                  </w:r>
                </w:p>
                <w:p w14:paraId="721124C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④中标人因未做好服务被投诉、因未履行合同义务或是因不遵守法律、法规或学校规章制度、要求等情况，而收到采购人业务管理部门发出的书面警告通知书的，在《东莞理工学院交通服务采购项目考核表》有考核内容的按要求扣分，没有考核内容的在每学期的综合服务考核中，每份书面警告通知书扣10分。同一考核期内考核扣分达20分以上时采购人有权暂停中标人的服务资格1个月并要求整改，而无需在该考核期满再实施。</w:t>
                  </w:r>
                </w:p>
                <w:p w14:paraId="16BD5AF0"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⑤考核测评细则由采购人根据服务项目业态与师生服务需求，每年可以调整一次，原则上在每年3月份前制定当年考核细则，并发布当年考核办法通知。</w:t>
                  </w:r>
                </w:p>
              </w:tc>
            </w:tr>
            <w:tr w:rsidR="00DA6631" w:rsidRPr="00DA6631" w14:paraId="48107011" w14:textId="77777777" w:rsidTr="00905CDF">
              <w:trPr>
                <w:trHeight w:val="510"/>
                <w:jc w:val="center"/>
              </w:trPr>
              <w:tc>
                <w:tcPr>
                  <w:tcW w:w="764" w:type="pct"/>
                  <w:gridSpan w:val="2"/>
                  <w:vAlign w:val="center"/>
                </w:tcPr>
                <w:p w14:paraId="0183F38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评价部门：</w:t>
                  </w:r>
                </w:p>
              </w:tc>
              <w:tc>
                <w:tcPr>
                  <w:tcW w:w="689" w:type="pct"/>
                  <w:gridSpan w:val="2"/>
                  <w:vAlign w:val="center"/>
                </w:tcPr>
                <w:p w14:paraId="3E233912" w14:textId="77777777" w:rsidR="00DA6631" w:rsidRPr="00DA6631" w:rsidRDefault="00DA6631" w:rsidP="00905CDF">
                  <w:pPr>
                    <w:jc w:val="center"/>
                    <w:rPr>
                      <w:rFonts w:ascii="宋体" w:hAnsi="宋体" w:cs="宋体"/>
                      <w:szCs w:val="21"/>
                    </w:rPr>
                  </w:pPr>
                </w:p>
              </w:tc>
              <w:tc>
                <w:tcPr>
                  <w:tcW w:w="1098" w:type="pct"/>
                  <w:gridSpan w:val="2"/>
                  <w:vAlign w:val="center"/>
                </w:tcPr>
                <w:p w14:paraId="6851410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评价人</w:t>
                  </w:r>
                </w:p>
              </w:tc>
              <w:tc>
                <w:tcPr>
                  <w:tcW w:w="791" w:type="pct"/>
                  <w:vAlign w:val="center"/>
                </w:tcPr>
                <w:p w14:paraId="1037A406" w14:textId="77777777" w:rsidR="00DA6631" w:rsidRPr="00DA6631" w:rsidRDefault="00DA6631" w:rsidP="00905CDF">
                  <w:pPr>
                    <w:jc w:val="center"/>
                    <w:rPr>
                      <w:rFonts w:ascii="宋体" w:hAnsi="宋体" w:cs="宋体"/>
                      <w:szCs w:val="21"/>
                    </w:rPr>
                  </w:pPr>
                </w:p>
              </w:tc>
              <w:tc>
                <w:tcPr>
                  <w:tcW w:w="1024" w:type="pct"/>
                  <w:gridSpan w:val="2"/>
                  <w:vAlign w:val="center"/>
                </w:tcPr>
                <w:p w14:paraId="419C39C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评价时间</w:t>
                  </w:r>
                </w:p>
              </w:tc>
              <w:tc>
                <w:tcPr>
                  <w:tcW w:w="634" w:type="pct"/>
                  <w:gridSpan w:val="2"/>
                  <w:vAlign w:val="center"/>
                </w:tcPr>
                <w:p w14:paraId="216202C1" w14:textId="77777777" w:rsidR="00DA6631" w:rsidRPr="00DA6631" w:rsidRDefault="00DA6631" w:rsidP="00905CDF">
                  <w:pPr>
                    <w:jc w:val="center"/>
                    <w:rPr>
                      <w:rFonts w:ascii="宋体" w:hAnsi="宋体" w:cs="宋体"/>
                      <w:szCs w:val="21"/>
                    </w:rPr>
                  </w:pPr>
                </w:p>
              </w:tc>
            </w:tr>
          </w:tbl>
          <w:p w14:paraId="39A820BB" w14:textId="77777777" w:rsidR="00DA6631" w:rsidRPr="00DA6631" w:rsidRDefault="00DA6631" w:rsidP="00905CDF">
            <w:pPr>
              <w:widowControl/>
              <w:wordWrap w:val="0"/>
              <w:spacing w:line="480" w:lineRule="atLeast"/>
              <w:rPr>
                <w:rFonts w:ascii="宋体" w:hAnsi="宋体" w:cs="宋体"/>
                <w:kern w:val="0"/>
                <w:sz w:val="24"/>
              </w:rPr>
            </w:pPr>
            <w:r w:rsidRPr="00DA6631">
              <w:rPr>
                <w:rFonts w:ascii="宋体" w:hAnsi="宋体" w:cs="宋体" w:hint="eastAsia"/>
                <w:kern w:val="0"/>
                <w:sz w:val="24"/>
              </w:rPr>
              <w:t xml:space="preserve"> </w:t>
            </w:r>
            <w:r w:rsidRPr="00DA6631">
              <w:rPr>
                <w:rFonts w:ascii="宋体" w:hAnsi="宋体" w:cs="宋体"/>
                <w:kern w:val="0"/>
                <w:sz w:val="24"/>
              </w:rPr>
              <w:t xml:space="preserve">  </w:t>
            </w:r>
          </w:p>
          <w:p w14:paraId="01FC76A3" w14:textId="77777777" w:rsidR="00DA6631" w:rsidRPr="00DA6631" w:rsidRDefault="00DA6631" w:rsidP="00905CDF">
            <w:pPr>
              <w:widowControl/>
              <w:wordWrap w:val="0"/>
              <w:spacing w:line="480" w:lineRule="atLeast"/>
              <w:rPr>
                <w:rFonts w:ascii="宋体" w:hAnsi="宋体" w:cs="宋体"/>
                <w:kern w:val="0"/>
                <w:sz w:val="24"/>
              </w:rPr>
            </w:pPr>
            <w:r w:rsidRPr="00DA6631">
              <w:rPr>
                <w:rFonts w:ascii="宋体" w:hAnsi="宋体" w:cs="宋体" w:hint="eastAsia"/>
                <w:kern w:val="0"/>
                <w:sz w:val="24"/>
              </w:rPr>
              <w:t>  </w:t>
            </w:r>
          </w:p>
        </w:tc>
      </w:tr>
      <w:tr w:rsidR="00DA6631" w:rsidRPr="00DA6631" w14:paraId="1D6D1EB4"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9596AC"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lastRenderedPageBreak/>
              <w:t>说明</w:t>
            </w:r>
          </w:p>
        </w:tc>
        <w:tc>
          <w:tcPr>
            <w:tcW w:w="758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C248BC"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打“★”号条款为实质性条款，若有任何一条负偏离或不满足则导致投标无效。</w:t>
            </w:r>
            <w:r w:rsidRPr="00DA6631">
              <w:rPr>
                <w:rFonts w:ascii="宋体" w:hAnsi="宋体" w:cs="宋体" w:hint="eastAsia"/>
                <w:kern w:val="0"/>
                <w:szCs w:val="21"/>
              </w:rPr>
              <w:br/>
              <w:t>打“▲”号条款为重要技术参数，若有部分“▲”条款未响应或不满足，将导致其响应性评审加重扣分，但不作为无效投标条款。</w:t>
            </w:r>
          </w:p>
        </w:tc>
      </w:tr>
    </w:tbl>
    <w:p w14:paraId="3DF72532" w14:textId="1927120B" w:rsidR="00691280" w:rsidRPr="00DA6631" w:rsidRDefault="00DA6631" w:rsidP="00DA6631">
      <w:pPr>
        <w:widowControl/>
        <w:shd w:val="clear" w:color="auto" w:fill="FFFFFF"/>
        <w:spacing w:line="480" w:lineRule="atLeast"/>
        <w:ind w:firstLine="480"/>
      </w:pPr>
      <w:r w:rsidRPr="00DA6631">
        <w:rPr>
          <w:rFonts w:ascii="宋体" w:hAnsi="宋体" w:cs="宋体" w:hint="eastAsia"/>
          <w:kern w:val="0"/>
          <w:szCs w:val="21"/>
        </w:rPr>
        <w:lastRenderedPageBreak/>
        <w:t> </w:t>
      </w:r>
    </w:p>
    <w:sectPr w:rsidR="00691280" w:rsidRPr="00DA6631" w:rsidSect="002C3AEF">
      <w:footerReference w:type="default" r:id="rId6"/>
      <w:pgSz w:w="11906" w:h="16838"/>
      <w:pgMar w:top="993" w:right="1274" w:bottom="993" w:left="1418"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E877" w14:textId="77777777" w:rsidR="000925D5" w:rsidRDefault="000925D5" w:rsidP="00691280">
      <w:r>
        <w:separator/>
      </w:r>
    </w:p>
  </w:endnote>
  <w:endnote w:type="continuationSeparator" w:id="0">
    <w:p w14:paraId="7F59ABF4" w14:textId="77777777" w:rsidR="000925D5" w:rsidRDefault="000925D5" w:rsidP="0069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3F1A" w14:textId="0FA625BE" w:rsidR="00DA6631" w:rsidRPr="00DA6631" w:rsidRDefault="00DA6631" w:rsidP="00DA6631">
    <w:pPr>
      <w:pStyle w:val="a5"/>
      <w:jc w:val="center"/>
      <w:rPr>
        <w:rFonts w:asciiTheme="minorEastAsia" w:eastAsiaTheme="minorEastAsia" w:hAnsiTheme="minorEastAsia"/>
        <w:sz w:val="20"/>
      </w:rPr>
    </w:pPr>
    <w:r w:rsidRPr="00DA6631">
      <w:rPr>
        <w:rFonts w:asciiTheme="minorEastAsia" w:eastAsiaTheme="minorEastAsia" w:hAnsiTheme="minorEastAsia"/>
        <w:sz w:val="20"/>
      </w:rPr>
      <w:fldChar w:fldCharType="begin"/>
    </w:r>
    <w:r w:rsidRPr="00DA6631">
      <w:rPr>
        <w:rFonts w:asciiTheme="minorEastAsia" w:eastAsiaTheme="minorEastAsia" w:hAnsiTheme="minorEastAsia"/>
        <w:sz w:val="20"/>
      </w:rPr>
      <w:instrText>PAGE   \* MERGEFORMAT</w:instrText>
    </w:r>
    <w:r w:rsidRPr="00DA6631">
      <w:rPr>
        <w:rFonts w:asciiTheme="minorEastAsia" w:eastAsiaTheme="minorEastAsia" w:hAnsiTheme="minorEastAsia"/>
        <w:sz w:val="20"/>
      </w:rPr>
      <w:fldChar w:fldCharType="separate"/>
    </w:r>
    <w:r w:rsidR="004D08F5" w:rsidRPr="004D08F5">
      <w:rPr>
        <w:rFonts w:asciiTheme="minorEastAsia" w:eastAsiaTheme="minorEastAsia" w:hAnsiTheme="minorEastAsia"/>
        <w:noProof/>
        <w:sz w:val="20"/>
        <w:lang w:val="zh-CN"/>
      </w:rPr>
      <w:t>4</w:t>
    </w:r>
    <w:r w:rsidRPr="00DA6631">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E77D" w14:textId="77777777" w:rsidR="000925D5" w:rsidRDefault="000925D5" w:rsidP="00691280">
      <w:r>
        <w:separator/>
      </w:r>
    </w:p>
  </w:footnote>
  <w:footnote w:type="continuationSeparator" w:id="0">
    <w:p w14:paraId="0D54F329" w14:textId="77777777" w:rsidR="000925D5" w:rsidRDefault="000925D5" w:rsidP="0069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80"/>
    <w:rsid w:val="00007E6F"/>
    <w:rsid w:val="00012284"/>
    <w:rsid w:val="00014B00"/>
    <w:rsid w:val="00020906"/>
    <w:rsid w:val="00025CA2"/>
    <w:rsid w:val="00030A99"/>
    <w:rsid w:val="00046806"/>
    <w:rsid w:val="00073F24"/>
    <w:rsid w:val="00087975"/>
    <w:rsid w:val="000925D5"/>
    <w:rsid w:val="00092C76"/>
    <w:rsid w:val="00094B19"/>
    <w:rsid w:val="000B225F"/>
    <w:rsid w:val="000C51C7"/>
    <w:rsid w:val="000C5BA3"/>
    <w:rsid w:val="000C5EEF"/>
    <w:rsid w:val="000E298E"/>
    <w:rsid w:val="001170AC"/>
    <w:rsid w:val="00120BA6"/>
    <w:rsid w:val="001213B1"/>
    <w:rsid w:val="00122871"/>
    <w:rsid w:val="001336F6"/>
    <w:rsid w:val="00142382"/>
    <w:rsid w:val="00151D87"/>
    <w:rsid w:val="0015393B"/>
    <w:rsid w:val="00154BBD"/>
    <w:rsid w:val="00162DEC"/>
    <w:rsid w:val="001665E4"/>
    <w:rsid w:val="001935EF"/>
    <w:rsid w:val="00194694"/>
    <w:rsid w:val="001B275A"/>
    <w:rsid w:val="001B5EF1"/>
    <w:rsid w:val="001B7B0A"/>
    <w:rsid w:val="001C5B7C"/>
    <w:rsid w:val="001C7D37"/>
    <w:rsid w:val="001E1A0A"/>
    <w:rsid w:val="002015F6"/>
    <w:rsid w:val="00203413"/>
    <w:rsid w:val="00211EA6"/>
    <w:rsid w:val="0021581C"/>
    <w:rsid w:val="002215AE"/>
    <w:rsid w:val="0023176C"/>
    <w:rsid w:val="00232FB5"/>
    <w:rsid w:val="00241FB5"/>
    <w:rsid w:val="0024269E"/>
    <w:rsid w:val="00247EC1"/>
    <w:rsid w:val="0025386F"/>
    <w:rsid w:val="00254B83"/>
    <w:rsid w:val="00293433"/>
    <w:rsid w:val="00293494"/>
    <w:rsid w:val="0029569B"/>
    <w:rsid w:val="00295FA9"/>
    <w:rsid w:val="002A7CA0"/>
    <w:rsid w:val="002B730C"/>
    <w:rsid w:val="002C27E6"/>
    <w:rsid w:val="002E21B7"/>
    <w:rsid w:val="002E57CD"/>
    <w:rsid w:val="002F737F"/>
    <w:rsid w:val="00303EEB"/>
    <w:rsid w:val="0030427C"/>
    <w:rsid w:val="00306C2A"/>
    <w:rsid w:val="0030740F"/>
    <w:rsid w:val="003150E1"/>
    <w:rsid w:val="00332FDC"/>
    <w:rsid w:val="0034682D"/>
    <w:rsid w:val="00351097"/>
    <w:rsid w:val="00381FBD"/>
    <w:rsid w:val="00385362"/>
    <w:rsid w:val="00397032"/>
    <w:rsid w:val="003A09B4"/>
    <w:rsid w:val="003B3340"/>
    <w:rsid w:val="003C7353"/>
    <w:rsid w:val="003D1022"/>
    <w:rsid w:val="003D55D0"/>
    <w:rsid w:val="003E208D"/>
    <w:rsid w:val="003E33B6"/>
    <w:rsid w:val="003E57CD"/>
    <w:rsid w:val="003F5E87"/>
    <w:rsid w:val="003F6282"/>
    <w:rsid w:val="003F64C7"/>
    <w:rsid w:val="00400859"/>
    <w:rsid w:val="004114EC"/>
    <w:rsid w:val="00414FEA"/>
    <w:rsid w:val="004211F0"/>
    <w:rsid w:val="00421AD0"/>
    <w:rsid w:val="0042391A"/>
    <w:rsid w:val="0042601E"/>
    <w:rsid w:val="004457C3"/>
    <w:rsid w:val="00447424"/>
    <w:rsid w:val="0044776E"/>
    <w:rsid w:val="00454064"/>
    <w:rsid w:val="004601A0"/>
    <w:rsid w:val="004708ED"/>
    <w:rsid w:val="0048715B"/>
    <w:rsid w:val="004A29BB"/>
    <w:rsid w:val="004A2F1B"/>
    <w:rsid w:val="004A3F9A"/>
    <w:rsid w:val="004A5020"/>
    <w:rsid w:val="004C6642"/>
    <w:rsid w:val="004D08F5"/>
    <w:rsid w:val="004D3098"/>
    <w:rsid w:val="004D3F12"/>
    <w:rsid w:val="004D3F13"/>
    <w:rsid w:val="004E4797"/>
    <w:rsid w:val="004F08DB"/>
    <w:rsid w:val="00516166"/>
    <w:rsid w:val="00542D94"/>
    <w:rsid w:val="005438E9"/>
    <w:rsid w:val="005456B3"/>
    <w:rsid w:val="005461FC"/>
    <w:rsid w:val="00567A7F"/>
    <w:rsid w:val="00576914"/>
    <w:rsid w:val="005866CF"/>
    <w:rsid w:val="00587427"/>
    <w:rsid w:val="005A0B4F"/>
    <w:rsid w:val="005C1727"/>
    <w:rsid w:val="005C657E"/>
    <w:rsid w:val="005E3185"/>
    <w:rsid w:val="005F7BA3"/>
    <w:rsid w:val="00602745"/>
    <w:rsid w:val="006065A9"/>
    <w:rsid w:val="00626469"/>
    <w:rsid w:val="00627F11"/>
    <w:rsid w:val="00634757"/>
    <w:rsid w:val="00653B6F"/>
    <w:rsid w:val="00661B90"/>
    <w:rsid w:val="0067086F"/>
    <w:rsid w:val="00691280"/>
    <w:rsid w:val="0069238C"/>
    <w:rsid w:val="006927B5"/>
    <w:rsid w:val="00695F16"/>
    <w:rsid w:val="00697DBC"/>
    <w:rsid w:val="006A6460"/>
    <w:rsid w:val="006B2652"/>
    <w:rsid w:val="006B27E3"/>
    <w:rsid w:val="006B405D"/>
    <w:rsid w:val="006C20BD"/>
    <w:rsid w:val="006C2C97"/>
    <w:rsid w:val="006E327D"/>
    <w:rsid w:val="006E41E4"/>
    <w:rsid w:val="006E4406"/>
    <w:rsid w:val="006F01CE"/>
    <w:rsid w:val="006F5407"/>
    <w:rsid w:val="006F5AD7"/>
    <w:rsid w:val="00716D87"/>
    <w:rsid w:val="00716E38"/>
    <w:rsid w:val="007238FC"/>
    <w:rsid w:val="00732F5E"/>
    <w:rsid w:val="007419B5"/>
    <w:rsid w:val="00744986"/>
    <w:rsid w:val="00757852"/>
    <w:rsid w:val="00760252"/>
    <w:rsid w:val="0076763B"/>
    <w:rsid w:val="00775AF4"/>
    <w:rsid w:val="0078291B"/>
    <w:rsid w:val="00793338"/>
    <w:rsid w:val="007A2541"/>
    <w:rsid w:val="007B21DC"/>
    <w:rsid w:val="007B2627"/>
    <w:rsid w:val="007C1236"/>
    <w:rsid w:val="007D6873"/>
    <w:rsid w:val="007E244D"/>
    <w:rsid w:val="007F2843"/>
    <w:rsid w:val="007F7A87"/>
    <w:rsid w:val="00804B6D"/>
    <w:rsid w:val="00815284"/>
    <w:rsid w:val="0082059C"/>
    <w:rsid w:val="00836ECA"/>
    <w:rsid w:val="0084030D"/>
    <w:rsid w:val="00875620"/>
    <w:rsid w:val="00897DFA"/>
    <w:rsid w:val="008A6DF7"/>
    <w:rsid w:val="008C21F2"/>
    <w:rsid w:val="008C7E30"/>
    <w:rsid w:val="008D6AA0"/>
    <w:rsid w:val="008E78F7"/>
    <w:rsid w:val="008E799B"/>
    <w:rsid w:val="00902D0A"/>
    <w:rsid w:val="00922263"/>
    <w:rsid w:val="00931200"/>
    <w:rsid w:val="009327F5"/>
    <w:rsid w:val="00940398"/>
    <w:rsid w:val="00946ABD"/>
    <w:rsid w:val="00947810"/>
    <w:rsid w:val="00953C82"/>
    <w:rsid w:val="00955135"/>
    <w:rsid w:val="0095518C"/>
    <w:rsid w:val="00957731"/>
    <w:rsid w:val="00960E9D"/>
    <w:rsid w:val="00962D74"/>
    <w:rsid w:val="009741CB"/>
    <w:rsid w:val="009834F7"/>
    <w:rsid w:val="00985A2E"/>
    <w:rsid w:val="009C62BC"/>
    <w:rsid w:val="009D724E"/>
    <w:rsid w:val="009E7F8D"/>
    <w:rsid w:val="009F4ED1"/>
    <w:rsid w:val="00A15D5A"/>
    <w:rsid w:val="00A216F4"/>
    <w:rsid w:val="00A247A9"/>
    <w:rsid w:val="00A443F1"/>
    <w:rsid w:val="00A447AD"/>
    <w:rsid w:val="00A44F2A"/>
    <w:rsid w:val="00A47B1B"/>
    <w:rsid w:val="00A5282E"/>
    <w:rsid w:val="00A5388F"/>
    <w:rsid w:val="00A746F6"/>
    <w:rsid w:val="00A97D86"/>
    <w:rsid w:val="00AC5A6D"/>
    <w:rsid w:val="00B10DF6"/>
    <w:rsid w:val="00B45737"/>
    <w:rsid w:val="00B4787E"/>
    <w:rsid w:val="00B577CE"/>
    <w:rsid w:val="00B62053"/>
    <w:rsid w:val="00B70915"/>
    <w:rsid w:val="00B85554"/>
    <w:rsid w:val="00B909F2"/>
    <w:rsid w:val="00BC1754"/>
    <w:rsid w:val="00BC7C39"/>
    <w:rsid w:val="00BD0FE4"/>
    <w:rsid w:val="00BD4AB6"/>
    <w:rsid w:val="00BE4DE3"/>
    <w:rsid w:val="00BF512D"/>
    <w:rsid w:val="00C24EAA"/>
    <w:rsid w:val="00C26B0A"/>
    <w:rsid w:val="00C30EB3"/>
    <w:rsid w:val="00C75FA3"/>
    <w:rsid w:val="00C819F6"/>
    <w:rsid w:val="00C851C5"/>
    <w:rsid w:val="00C853BD"/>
    <w:rsid w:val="00C86B58"/>
    <w:rsid w:val="00C968AF"/>
    <w:rsid w:val="00CA7FF9"/>
    <w:rsid w:val="00CB0AD2"/>
    <w:rsid w:val="00CB702B"/>
    <w:rsid w:val="00CC7AD1"/>
    <w:rsid w:val="00CC7EA0"/>
    <w:rsid w:val="00CD11CD"/>
    <w:rsid w:val="00D02BBD"/>
    <w:rsid w:val="00D02BF5"/>
    <w:rsid w:val="00D05228"/>
    <w:rsid w:val="00D06CCB"/>
    <w:rsid w:val="00D33504"/>
    <w:rsid w:val="00D510D5"/>
    <w:rsid w:val="00D52052"/>
    <w:rsid w:val="00D620CB"/>
    <w:rsid w:val="00D76D31"/>
    <w:rsid w:val="00D837AB"/>
    <w:rsid w:val="00D91928"/>
    <w:rsid w:val="00D93E36"/>
    <w:rsid w:val="00D9623C"/>
    <w:rsid w:val="00DA56A7"/>
    <w:rsid w:val="00DA6631"/>
    <w:rsid w:val="00DC7422"/>
    <w:rsid w:val="00DD1416"/>
    <w:rsid w:val="00DE5104"/>
    <w:rsid w:val="00DF25BE"/>
    <w:rsid w:val="00DF540E"/>
    <w:rsid w:val="00DF5CDC"/>
    <w:rsid w:val="00DF7A62"/>
    <w:rsid w:val="00E1604F"/>
    <w:rsid w:val="00E17BEB"/>
    <w:rsid w:val="00E20CAE"/>
    <w:rsid w:val="00E22174"/>
    <w:rsid w:val="00E27740"/>
    <w:rsid w:val="00E3616B"/>
    <w:rsid w:val="00E459A2"/>
    <w:rsid w:val="00E45B44"/>
    <w:rsid w:val="00E463C8"/>
    <w:rsid w:val="00E73813"/>
    <w:rsid w:val="00E7743C"/>
    <w:rsid w:val="00EA1550"/>
    <w:rsid w:val="00EA53CB"/>
    <w:rsid w:val="00EA5951"/>
    <w:rsid w:val="00EA5D25"/>
    <w:rsid w:val="00EB1B17"/>
    <w:rsid w:val="00EC174F"/>
    <w:rsid w:val="00EC7102"/>
    <w:rsid w:val="00EE2F7D"/>
    <w:rsid w:val="00EF1C22"/>
    <w:rsid w:val="00F005FC"/>
    <w:rsid w:val="00F2148A"/>
    <w:rsid w:val="00F24A2F"/>
    <w:rsid w:val="00F3177C"/>
    <w:rsid w:val="00F507CD"/>
    <w:rsid w:val="00F55918"/>
    <w:rsid w:val="00F712B0"/>
    <w:rsid w:val="00F73A5B"/>
    <w:rsid w:val="00F73D21"/>
    <w:rsid w:val="00F80E8B"/>
    <w:rsid w:val="00F87CFF"/>
    <w:rsid w:val="00F95368"/>
    <w:rsid w:val="00F97093"/>
    <w:rsid w:val="00FB4423"/>
    <w:rsid w:val="00FC7079"/>
    <w:rsid w:val="00FD3B45"/>
    <w:rsid w:val="00FD551A"/>
    <w:rsid w:val="00FD69CD"/>
    <w:rsid w:val="00FD70DB"/>
    <w:rsid w:val="00FE6F00"/>
    <w:rsid w:val="00FF3B2A"/>
    <w:rsid w:val="00F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4CBB"/>
  <w15:docId w15:val="{A489909D-8021-44AF-BE03-33F670A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B27E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91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91280"/>
    <w:rPr>
      <w:sz w:val="18"/>
      <w:szCs w:val="18"/>
    </w:rPr>
  </w:style>
  <w:style w:type="paragraph" w:styleId="a5">
    <w:name w:val="footer"/>
    <w:basedOn w:val="a"/>
    <w:link w:val="Char0"/>
    <w:uiPriority w:val="99"/>
    <w:unhideWhenUsed/>
    <w:rsid w:val="00691280"/>
    <w:pPr>
      <w:tabs>
        <w:tab w:val="center" w:pos="4153"/>
        <w:tab w:val="right" w:pos="8306"/>
      </w:tabs>
      <w:snapToGrid w:val="0"/>
      <w:jc w:val="left"/>
    </w:pPr>
    <w:rPr>
      <w:sz w:val="18"/>
      <w:szCs w:val="18"/>
    </w:rPr>
  </w:style>
  <w:style w:type="character" w:customStyle="1" w:styleId="Char0">
    <w:name w:val="页脚 Char"/>
    <w:basedOn w:val="a1"/>
    <w:link w:val="a5"/>
    <w:uiPriority w:val="99"/>
    <w:rsid w:val="00691280"/>
    <w:rPr>
      <w:sz w:val="18"/>
      <w:szCs w:val="18"/>
    </w:rPr>
  </w:style>
  <w:style w:type="character" w:styleId="a6">
    <w:name w:val="Hyperlink"/>
    <w:basedOn w:val="a1"/>
    <w:uiPriority w:val="99"/>
    <w:unhideWhenUsed/>
    <w:rsid w:val="00FF3B2A"/>
    <w:rPr>
      <w:color w:val="0000FF" w:themeColor="hyperlink"/>
      <w:u w:val="single"/>
    </w:rPr>
  </w:style>
  <w:style w:type="paragraph" w:styleId="a0">
    <w:name w:val="Body Text"/>
    <w:basedOn w:val="a"/>
    <w:next w:val="a"/>
    <w:link w:val="Char1"/>
    <w:qFormat/>
    <w:rsid w:val="006B27E3"/>
    <w:pPr>
      <w:spacing w:after="140" w:line="276" w:lineRule="auto"/>
    </w:pPr>
  </w:style>
  <w:style w:type="character" w:customStyle="1" w:styleId="Char1">
    <w:name w:val="正文文本 Char"/>
    <w:basedOn w:val="a1"/>
    <w:link w:val="a0"/>
    <w:rsid w:val="006B27E3"/>
    <w:rPr>
      <w:rFonts w:ascii="Calibri" w:eastAsia="宋体" w:hAnsi="Calibri" w:cs="Times New Roman"/>
      <w:szCs w:val="24"/>
    </w:rPr>
  </w:style>
  <w:style w:type="paragraph" w:styleId="a7">
    <w:name w:val="annotation text"/>
    <w:basedOn w:val="a"/>
    <w:link w:val="Char2"/>
    <w:uiPriority w:val="99"/>
    <w:unhideWhenUsed/>
    <w:qFormat/>
    <w:rsid w:val="00DA6631"/>
    <w:pPr>
      <w:jc w:val="left"/>
    </w:pPr>
    <w:rPr>
      <w:rFonts w:asciiTheme="minorHAnsi" w:eastAsiaTheme="minorEastAsia" w:hAnsiTheme="minorHAnsi" w:cstheme="minorBidi"/>
      <w:szCs w:val="22"/>
    </w:rPr>
  </w:style>
  <w:style w:type="character" w:customStyle="1" w:styleId="Char2">
    <w:name w:val="批注文字 Char"/>
    <w:basedOn w:val="a1"/>
    <w:link w:val="a7"/>
    <w:uiPriority w:val="99"/>
    <w:qFormat/>
    <w:rsid w:val="00DA6631"/>
  </w:style>
  <w:style w:type="character" w:styleId="a8">
    <w:name w:val="annotation reference"/>
    <w:basedOn w:val="a1"/>
    <w:uiPriority w:val="99"/>
    <w:unhideWhenUsed/>
    <w:qFormat/>
    <w:rsid w:val="00DA6631"/>
    <w:rPr>
      <w:sz w:val="21"/>
      <w:szCs w:val="21"/>
    </w:rPr>
  </w:style>
  <w:style w:type="paragraph" w:styleId="a9">
    <w:name w:val="Balloon Text"/>
    <w:basedOn w:val="a"/>
    <w:link w:val="Char3"/>
    <w:uiPriority w:val="99"/>
    <w:semiHidden/>
    <w:unhideWhenUsed/>
    <w:rsid w:val="00DA6631"/>
    <w:rPr>
      <w:sz w:val="18"/>
      <w:szCs w:val="18"/>
    </w:rPr>
  </w:style>
  <w:style w:type="character" w:customStyle="1" w:styleId="Char3">
    <w:name w:val="批注框文本 Char"/>
    <w:basedOn w:val="a1"/>
    <w:link w:val="a9"/>
    <w:uiPriority w:val="99"/>
    <w:semiHidden/>
    <w:rsid w:val="00DA66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1127</Words>
  <Characters>6425</Characters>
  <Application>Microsoft Office Word</Application>
  <DocSecurity>0</DocSecurity>
  <Lines>53</Lines>
  <Paragraphs>15</Paragraphs>
  <ScaleCrop>false</ScaleCrop>
  <Company>Microsoft</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林志远</dc:creator>
  <cp:lastModifiedBy>hao</cp:lastModifiedBy>
  <cp:revision>423</cp:revision>
  <dcterms:created xsi:type="dcterms:W3CDTF">2022-11-14T11:00:00Z</dcterms:created>
  <dcterms:modified xsi:type="dcterms:W3CDTF">2025-08-15T01:09:00Z</dcterms:modified>
</cp:coreProperties>
</file>