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6760F" w14:textId="77777777" w:rsidR="004665DA" w:rsidRPr="000000E7" w:rsidRDefault="004665DA" w:rsidP="009D3897">
      <w:pPr>
        <w:spacing w:line="276" w:lineRule="auto"/>
        <w:jc w:val="center"/>
        <w:rPr>
          <w:rFonts w:ascii="宋体" w:hAnsi="宋体"/>
          <w:b/>
          <w:bCs/>
          <w:color w:val="000000" w:themeColor="text1"/>
          <w:sz w:val="36"/>
          <w:szCs w:val="36"/>
        </w:rPr>
      </w:pPr>
      <w:bookmarkStart w:id="0" w:name="_Toc60325820"/>
      <w:bookmarkStart w:id="1" w:name="_Toc487181228"/>
      <w:r w:rsidRPr="000000E7">
        <w:rPr>
          <w:rFonts w:ascii="宋体" w:hAnsi="宋体" w:hint="eastAsia"/>
          <w:b/>
          <w:bCs/>
          <w:color w:val="000000" w:themeColor="text1"/>
          <w:sz w:val="36"/>
          <w:szCs w:val="36"/>
        </w:rPr>
        <w:t>东莞国际商务区综合管养项目</w:t>
      </w:r>
    </w:p>
    <w:p w14:paraId="2B0ECFD8" w14:textId="4B8D7320" w:rsidR="00757F22" w:rsidRPr="000000E7" w:rsidRDefault="00E6640B" w:rsidP="009D3897">
      <w:pPr>
        <w:spacing w:line="276" w:lineRule="auto"/>
        <w:jc w:val="center"/>
        <w:rPr>
          <w:rFonts w:ascii="宋体" w:hAnsi="宋体"/>
          <w:b/>
          <w:bCs/>
          <w:color w:val="000000" w:themeColor="text1"/>
          <w:sz w:val="36"/>
          <w:szCs w:val="36"/>
        </w:rPr>
      </w:pPr>
      <w:r w:rsidRPr="000000E7">
        <w:rPr>
          <w:rFonts w:ascii="宋体" w:hAnsi="宋体"/>
          <w:b/>
          <w:bCs/>
          <w:color w:val="000000" w:themeColor="text1"/>
          <w:sz w:val="36"/>
          <w:szCs w:val="36"/>
        </w:rPr>
        <w:t>用户需求书</w:t>
      </w:r>
      <w:bookmarkEnd w:id="0"/>
      <w:bookmarkEnd w:id="1"/>
    </w:p>
    <w:p w14:paraId="1389FDAD" w14:textId="77777777" w:rsidR="00757F22" w:rsidRPr="000000E7" w:rsidRDefault="00E6640B" w:rsidP="009D3897">
      <w:pPr>
        <w:spacing w:line="276" w:lineRule="auto"/>
        <w:rPr>
          <w:rFonts w:ascii="宋体" w:hAnsi="宋体"/>
          <w:b/>
          <w:bCs/>
          <w:color w:val="000000" w:themeColor="text1"/>
          <w:sz w:val="20"/>
          <w:szCs w:val="20"/>
        </w:rPr>
      </w:pPr>
      <w:r w:rsidRPr="000000E7">
        <w:rPr>
          <w:rFonts w:ascii="宋体" w:hAnsi="宋体"/>
          <w:b/>
          <w:bCs/>
          <w:color w:val="000000" w:themeColor="text1"/>
          <w:sz w:val="20"/>
          <w:szCs w:val="20"/>
        </w:rPr>
        <w:t>一、主要商务要求</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987"/>
        <w:gridCol w:w="6184"/>
      </w:tblGrid>
      <w:tr w:rsidR="000000E7" w:rsidRPr="000000E7" w14:paraId="1908E03B" w14:textId="77777777">
        <w:tc>
          <w:tcPr>
            <w:tcW w:w="1677" w:type="dxa"/>
            <w:shd w:val="clear" w:color="auto" w:fill="E0EFF5"/>
            <w:vAlign w:val="center"/>
          </w:tcPr>
          <w:p w14:paraId="464022F2" w14:textId="77777777"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b/>
                <w:bCs/>
                <w:color w:val="000000" w:themeColor="text1"/>
                <w:sz w:val="20"/>
                <w:szCs w:val="20"/>
              </w:rPr>
              <w:t>标的提供的时间</w:t>
            </w:r>
          </w:p>
        </w:tc>
        <w:tc>
          <w:tcPr>
            <w:tcW w:w="8171" w:type="dxa"/>
            <w:gridSpan w:val="2"/>
            <w:vAlign w:val="center"/>
          </w:tcPr>
          <w:p w14:paraId="12C2324D"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合同签订之日起三年。</w:t>
            </w:r>
          </w:p>
        </w:tc>
      </w:tr>
      <w:tr w:rsidR="000000E7" w:rsidRPr="000000E7" w14:paraId="3D52EC48" w14:textId="77777777">
        <w:trPr>
          <w:trHeight w:val="405"/>
        </w:trPr>
        <w:tc>
          <w:tcPr>
            <w:tcW w:w="1677" w:type="dxa"/>
            <w:shd w:val="clear" w:color="auto" w:fill="E0EFF5"/>
            <w:vAlign w:val="center"/>
          </w:tcPr>
          <w:p w14:paraId="43284B06" w14:textId="77777777"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b/>
                <w:bCs/>
                <w:color w:val="000000" w:themeColor="text1"/>
                <w:sz w:val="20"/>
                <w:szCs w:val="20"/>
              </w:rPr>
              <w:t>标的提供的地点</w:t>
            </w:r>
          </w:p>
        </w:tc>
        <w:tc>
          <w:tcPr>
            <w:tcW w:w="8171" w:type="dxa"/>
            <w:gridSpan w:val="2"/>
            <w:vAlign w:val="center"/>
          </w:tcPr>
          <w:p w14:paraId="6D3F6A30"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采购人指定地点。</w:t>
            </w:r>
          </w:p>
        </w:tc>
      </w:tr>
      <w:tr w:rsidR="000000E7" w:rsidRPr="000000E7" w14:paraId="27388D3C" w14:textId="77777777">
        <w:trPr>
          <w:trHeight w:val="426"/>
        </w:trPr>
        <w:tc>
          <w:tcPr>
            <w:tcW w:w="1677" w:type="dxa"/>
            <w:shd w:val="clear" w:color="auto" w:fill="E0EFF5"/>
            <w:vAlign w:val="center"/>
          </w:tcPr>
          <w:p w14:paraId="61CAC18A" w14:textId="77777777"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b/>
                <w:bCs/>
                <w:color w:val="000000" w:themeColor="text1"/>
                <w:sz w:val="20"/>
                <w:szCs w:val="20"/>
              </w:rPr>
              <w:t>投标有效期</w:t>
            </w:r>
          </w:p>
        </w:tc>
        <w:tc>
          <w:tcPr>
            <w:tcW w:w="8171" w:type="dxa"/>
            <w:gridSpan w:val="2"/>
          </w:tcPr>
          <w:p w14:paraId="361B52A4"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color w:val="000000" w:themeColor="text1"/>
                <w:sz w:val="20"/>
                <w:szCs w:val="20"/>
              </w:rPr>
              <w:t>从提交投标文件的截止之日起90日历天。</w:t>
            </w:r>
          </w:p>
        </w:tc>
      </w:tr>
      <w:tr w:rsidR="000000E7" w:rsidRPr="000000E7" w14:paraId="311CF434" w14:textId="77777777">
        <w:tc>
          <w:tcPr>
            <w:tcW w:w="1677" w:type="dxa"/>
            <w:shd w:val="clear" w:color="auto" w:fill="E0EFF5"/>
            <w:vAlign w:val="center"/>
          </w:tcPr>
          <w:p w14:paraId="79EA30C6" w14:textId="77777777"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b/>
                <w:bCs/>
                <w:color w:val="000000" w:themeColor="text1"/>
                <w:sz w:val="20"/>
                <w:szCs w:val="20"/>
              </w:rPr>
              <w:t>采购资金支付</w:t>
            </w:r>
          </w:p>
        </w:tc>
        <w:tc>
          <w:tcPr>
            <w:tcW w:w="8171" w:type="dxa"/>
            <w:gridSpan w:val="2"/>
            <w:vAlign w:val="center"/>
          </w:tcPr>
          <w:p w14:paraId="2A8638C9" w14:textId="77777777" w:rsidR="00757F22" w:rsidRPr="000000E7" w:rsidRDefault="00E6640B" w:rsidP="009D3897">
            <w:pPr>
              <w:pStyle w:val="null3"/>
              <w:spacing w:line="276" w:lineRule="auto"/>
              <w:rPr>
                <w:rFonts w:ascii="宋体" w:hAnsi="宋体" w:hint="default"/>
                <w:color w:val="000000" w:themeColor="text1"/>
                <w:lang w:eastAsia="zh-CN"/>
              </w:rPr>
            </w:pPr>
            <w:r w:rsidRPr="000000E7">
              <w:rPr>
                <w:rFonts w:ascii="宋体" w:hAnsi="宋体"/>
                <w:color w:val="000000" w:themeColor="text1"/>
                <w:lang w:eastAsia="zh-CN"/>
              </w:rPr>
              <w:t>1、按月支付承包款。（注：每月承包款＝中标价÷36个月）</w:t>
            </w:r>
          </w:p>
          <w:p w14:paraId="405A25B5" w14:textId="77777777" w:rsidR="00757F22" w:rsidRPr="000000E7" w:rsidRDefault="00E6640B" w:rsidP="009D3897">
            <w:pPr>
              <w:pStyle w:val="null3"/>
              <w:spacing w:line="276" w:lineRule="auto"/>
              <w:rPr>
                <w:rFonts w:ascii="宋体" w:hAnsi="宋体" w:hint="default"/>
                <w:color w:val="000000" w:themeColor="text1"/>
                <w:lang w:eastAsia="zh-CN"/>
              </w:rPr>
            </w:pPr>
            <w:r w:rsidRPr="000000E7">
              <w:rPr>
                <w:rFonts w:ascii="宋体" w:hAnsi="宋体"/>
                <w:color w:val="000000" w:themeColor="text1"/>
                <w:lang w:eastAsia="zh-CN"/>
              </w:rPr>
              <w:t>2、合同生效后第二个月起每月25日前向中标人支付上月的承包款。</w:t>
            </w:r>
          </w:p>
          <w:p w14:paraId="40FFAD5C" w14:textId="77777777" w:rsidR="00757F22" w:rsidRPr="000000E7" w:rsidRDefault="00E6640B" w:rsidP="009D3897">
            <w:pPr>
              <w:pStyle w:val="null3"/>
              <w:spacing w:line="276" w:lineRule="auto"/>
              <w:rPr>
                <w:rFonts w:ascii="宋体" w:hAnsi="宋体" w:hint="default"/>
                <w:color w:val="000000" w:themeColor="text1"/>
                <w:lang w:eastAsia="zh-CN"/>
              </w:rPr>
            </w:pPr>
            <w:r w:rsidRPr="000000E7">
              <w:rPr>
                <w:rFonts w:ascii="宋体" w:hAnsi="宋体"/>
                <w:color w:val="000000" w:themeColor="text1"/>
                <w:lang w:eastAsia="zh-CN"/>
              </w:rPr>
              <w:t>3、采购人对中标人的管养工作实行检查监督，若按评分标准有扣分情况，所需处罚金额从当月承包款中相应扣除。</w:t>
            </w:r>
          </w:p>
          <w:p w14:paraId="447957A0" w14:textId="77777777" w:rsidR="00757F22" w:rsidRPr="000000E7" w:rsidRDefault="00E6640B" w:rsidP="009D3897">
            <w:pPr>
              <w:pStyle w:val="null3"/>
              <w:spacing w:line="276" w:lineRule="auto"/>
              <w:rPr>
                <w:rFonts w:ascii="宋体" w:hAnsi="宋体" w:hint="default"/>
                <w:color w:val="000000" w:themeColor="text1"/>
                <w:lang w:eastAsia="zh-CN"/>
              </w:rPr>
            </w:pPr>
            <w:r w:rsidRPr="000000E7">
              <w:rPr>
                <w:rFonts w:ascii="宋体" w:hAnsi="宋体"/>
                <w:color w:val="000000" w:themeColor="text1"/>
                <w:lang w:eastAsia="zh-CN"/>
              </w:rPr>
              <w:t>4、因采购单位使用的是财政资金，采购单位在前款规定的付款时间为向政府采购支付部门提出办理财政支付申请手续的时间（不含财政支付部门及政</w:t>
            </w:r>
            <w:bookmarkStart w:id="2" w:name="_GoBack"/>
            <w:bookmarkEnd w:id="2"/>
            <w:r w:rsidRPr="000000E7">
              <w:rPr>
                <w:rFonts w:ascii="宋体" w:hAnsi="宋体"/>
                <w:color w:val="000000" w:themeColor="text1"/>
                <w:lang w:eastAsia="zh-CN"/>
              </w:rPr>
              <w:t>府相关部门的审批时间），采购单位在规定时间内提出支付申请手续后即视为采购单位已经按期支付。如因财政部门审核进度问题而推迟支付时双方免责。</w:t>
            </w:r>
          </w:p>
        </w:tc>
      </w:tr>
      <w:tr w:rsidR="000000E7" w:rsidRPr="000000E7" w14:paraId="6A4DA69F" w14:textId="77777777">
        <w:tc>
          <w:tcPr>
            <w:tcW w:w="1677" w:type="dxa"/>
            <w:shd w:val="clear" w:color="auto" w:fill="E0EFF5"/>
            <w:vAlign w:val="center"/>
          </w:tcPr>
          <w:p w14:paraId="5869D0E3" w14:textId="77777777"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b/>
                <w:bCs/>
                <w:color w:val="000000" w:themeColor="text1"/>
                <w:sz w:val="20"/>
                <w:szCs w:val="20"/>
              </w:rPr>
              <w:t>验收要求</w:t>
            </w:r>
          </w:p>
        </w:tc>
        <w:tc>
          <w:tcPr>
            <w:tcW w:w="8171" w:type="dxa"/>
            <w:gridSpan w:val="2"/>
          </w:tcPr>
          <w:p w14:paraId="18DE09A0"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验收工作由采购人、中标人依国家有关标准、行业标准、合同及有关附件要求进行。</w:t>
            </w:r>
          </w:p>
        </w:tc>
      </w:tr>
      <w:tr w:rsidR="000000E7" w:rsidRPr="000000E7" w14:paraId="56AC389D" w14:textId="77777777">
        <w:tc>
          <w:tcPr>
            <w:tcW w:w="1677" w:type="dxa"/>
            <w:shd w:val="clear" w:color="auto" w:fill="E0EFF5"/>
            <w:vAlign w:val="center"/>
          </w:tcPr>
          <w:p w14:paraId="26B182FE" w14:textId="77777777"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b/>
                <w:bCs/>
                <w:color w:val="000000" w:themeColor="text1"/>
                <w:sz w:val="20"/>
                <w:szCs w:val="20"/>
              </w:rPr>
              <w:t>联合体投标</w:t>
            </w:r>
          </w:p>
        </w:tc>
        <w:tc>
          <w:tcPr>
            <w:tcW w:w="8171" w:type="dxa"/>
            <w:gridSpan w:val="2"/>
          </w:tcPr>
          <w:p w14:paraId="10CD2FD2"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是</w:t>
            </w:r>
          </w:p>
        </w:tc>
      </w:tr>
      <w:tr w:rsidR="000000E7" w:rsidRPr="000000E7" w14:paraId="5A62753D" w14:textId="77777777">
        <w:tc>
          <w:tcPr>
            <w:tcW w:w="1677" w:type="dxa"/>
            <w:shd w:val="clear" w:color="auto" w:fill="E0EFF5"/>
            <w:vAlign w:val="center"/>
          </w:tcPr>
          <w:p w14:paraId="7FF8B7C2" w14:textId="77777777"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hint="eastAsia"/>
                <w:b/>
                <w:bCs/>
                <w:color w:val="000000" w:themeColor="text1"/>
                <w:sz w:val="20"/>
                <w:szCs w:val="20"/>
              </w:rPr>
              <w:t>是否收取</w:t>
            </w:r>
            <w:r w:rsidRPr="000000E7">
              <w:rPr>
                <w:rFonts w:ascii="宋体" w:hAnsi="宋体"/>
                <w:b/>
                <w:bCs/>
                <w:color w:val="000000" w:themeColor="text1"/>
                <w:sz w:val="20"/>
                <w:szCs w:val="20"/>
              </w:rPr>
              <w:t>履约保证金</w:t>
            </w:r>
          </w:p>
        </w:tc>
        <w:tc>
          <w:tcPr>
            <w:tcW w:w="1987" w:type="dxa"/>
            <w:vAlign w:val="center"/>
          </w:tcPr>
          <w:p w14:paraId="3A98D2C7"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是，</w:t>
            </w:r>
            <w:r w:rsidRPr="000000E7">
              <w:rPr>
                <w:rFonts w:ascii="宋体" w:hAnsi="宋体"/>
                <w:color w:val="000000" w:themeColor="text1"/>
                <w:sz w:val="20"/>
                <w:szCs w:val="20"/>
              </w:rPr>
              <w:t>收取比例：5%</w:t>
            </w:r>
            <w:r w:rsidRPr="000000E7">
              <w:rPr>
                <w:rFonts w:ascii="宋体" w:hAnsi="宋体" w:hint="eastAsia"/>
                <w:color w:val="000000" w:themeColor="text1"/>
                <w:sz w:val="20"/>
                <w:szCs w:val="20"/>
              </w:rPr>
              <w:t>；</w:t>
            </w:r>
          </w:p>
        </w:tc>
        <w:tc>
          <w:tcPr>
            <w:tcW w:w="6184" w:type="dxa"/>
          </w:tcPr>
          <w:p w14:paraId="28CDA962"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color w:val="000000" w:themeColor="text1"/>
                <w:sz w:val="20"/>
                <w:szCs w:val="20"/>
              </w:rPr>
              <w:t>说明：</w:t>
            </w:r>
          </w:p>
          <w:p w14:paraId="7A74B8AB"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color w:val="000000" w:themeColor="text1"/>
                <w:sz w:val="20"/>
                <w:szCs w:val="20"/>
              </w:rPr>
              <w:t>合同签订后，中标人须缴纳合同</w:t>
            </w:r>
            <w:r w:rsidRPr="000000E7">
              <w:rPr>
                <w:rFonts w:ascii="宋体" w:hAnsi="宋体" w:hint="eastAsia"/>
                <w:color w:val="000000" w:themeColor="text1"/>
                <w:sz w:val="20"/>
                <w:szCs w:val="20"/>
              </w:rPr>
              <w:t>总价款</w:t>
            </w:r>
            <w:r w:rsidRPr="000000E7">
              <w:rPr>
                <w:rFonts w:ascii="宋体" w:hAnsi="宋体"/>
                <w:color w:val="000000" w:themeColor="text1"/>
                <w:sz w:val="20"/>
                <w:szCs w:val="20"/>
              </w:rPr>
              <w:t>5%作为履约保证金，待养护期满</w:t>
            </w:r>
            <w:r w:rsidRPr="000000E7">
              <w:rPr>
                <w:rFonts w:ascii="宋体" w:hAnsi="宋体" w:hint="eastAsia"/>
                <w:color w:val="000000" w:themeColor="text1"/>
                <w:sz w:val="20"/>
                <w:szCs w:val="20"/>
              </w:rPr>
              <w:t>且验收通过</w:t>
            </w:r>
            <w:r w:rsidRPr="000000E7">
              <w:rPr>
                <w:rFonts w:ascii="宋体" w:hAnsi="宋体"/>
                <w:color w:val="000000" w:themeColor="text1"/>
                <w:sz w:val="20"/>
                <w:szCs w:val="20"/>
              </w:rPr>
              <w:t>后15个工作日内将履约保证金无息退还给中标人。（1）中标人给采购人造成的损失超过履约担保数额的，还应当由其对超过部分予以赔偿，并依法承担相应的责任。（2）履约保证金采用银行转账方式递交至采购人指定账户，或者以专业担保机构、金融机构出具的担保函的形式缴交。（3）养护期满后且中标人无违约情形发生，中标人可向采购人提交退回履约保证金的申请，采购人收到中标人的退回履约保证金申请材料并经审核无误后，将履约保证金无息退还。</w:t>
            </w:r>
          </w:p>
        </w:tc>
      </w:tr>
      <w:tr w:rsidR="000000E7" w:rsidRPr="000000E7" w14:paraId="1C1D87EE" w14:textId="77777777">
        <w:tc>
          <w:tcPr>
            <w:tcW w:w="1677" w:type="dxa"/>
            <w:shd w:val="clear" w:color="auto" w:fill="E0EFF5"/>
            <w:vAlign w:val="center"/>
          </w:tcPr>
          <w:p w14:paraId="56C544C0" w14:textId="77777777"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b/>
                <w:bCs/>
                <w:color w:val="000000" w:themeColor="text1"/>
                <w:sz w:val="20"/>
                <w:szCs w:val="20"/>
              </w:rPr>
              <w:t>合同履行为期限</w:t>
            </w:r>
          </w:p>
        </w:tc>
        <w:tc>
          <w:tcPr>
            <w:tcW w:w="8171" w:type="dxa"/>
            <w:gridSpan w:val="2"/>
          </w:tcPr>
          <w:p w14:paraId="576064BC"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合同签订之日起三年。</w:t>
            </w:r>
          </w:p>
        </w:tc>
      </w:tr>
    </w:tbl>
    <w:p w14:paraId="60986B30" w14:textId="77777777" w:rsidR="00757F22" w:rsidRPr="000000E7" w:rsidRDefault="00757F22" w:rsidP="009D3897">
      <w:pPr>
        <w:spacing w:line="276" w:lineRule="auto"/>
        <w:rPr>
          <w:rFonts w:ascii="宋体" w:hAnsi="宋体"/>
          <w:b/>
          <w:bCs/>
          <w:color w:val="000000" w:themeColor="text1"/>
          <w:sz w:val="20"/>
          <w:szCs w:val="20"/>
        </w:rPr>
      </w:pPr>
    </w:p>
    <w:p w14:paraId="5E24B163" w14:textId="77777777" w:rsidR="00757F22" w:rsidRPr="000000E7" w:rsidRDefault="00E6640B" w:rsidP="009D3897">
      <w:pPr>
        <w:widowControl/>
        <w:spacing w:line="276" w:lineRule="auto"/>
        <w:jc w:val="left"/>
        <w:rPr>
          <w:rFonts w:ascii="宋体" w:hAnsi="宋体"/>
          <w:b/>
          <w:bCs/>
          <w:color w:val="000000" w:themeColor="text1"/>
          <w:sz w:val="20"/>
          <w:szCs w:val="20"/>
        </w:rPr>
      </w:pPr>
      <w:r w:rsidRPr="000000E7">
        <w:rPr>
          <w:rFonts w:ascii="宋体" w:hAnsi="宋体"/>
          <w:b/>
          <w:bCs/>
          <w:color w:val="000000" w:themeColor="text1"/>
          <w:sz w:val="20"/>
          <w:szCs w:val="20"/>
        </w:rPr>
        <w:br w:type="page"/>
      </w:r>
    </w:p>
    <w:p w14:paraId="4981F75D" w14:textId="77777777" w:rsidR="00757F22" w:rsidRPr="000000E7" w:rsidRDefault="00E6640B" w:rsidP="009D3897">
      <w:pPr>
        <w:spacing w:line="276" w:lineRule="auto"/>
        <w:rPr>
          <w:rFonts w:ascii="宋体" w:hAnsi="宋体"/>
          <w:b/>
          <w:bCs/>
          <w:color w:val="000000" w:themeColor="text1"/>
          <w:sz w:val="20"/>
          <w:szCs w:val="20"/>
        </w:rPr>
      </w:pPr>
      <w:r w:rsidRPr="000000E7">
        <w:rPr>
          <w:rFonts w:ascii="宋体" w:hAnsi="宋体"/>
          <w:b/>
          <w:bCs/>
          <w:color w:val="000000" w:themeColor="text1"/>
          <w:sz w:val="20"/>
          <w:szCs w:val="20"/>
        </w:rPr>
        <w:lastRenderedPageBreak/>
        <w:t>二、标的需求清单及技术（参数）要求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169"/>
        <w:gridCol w:w="1246"/>
        <w:gridCol w:w="1994"/>
        <w:gridCol w:w="1538"/>
        <w:gridCol w:w="2156"/>
      </w:tblGrid>
      <w:tr w:rsidR="000000E7" w:rsidRPr="000000E7" w14:paraId="20506A19" w14:textId="77777777" w:rsidTr="004665DA">
        <w:trPr>
          <w:trHeight w:val="600"/>
        </w:trPr>
        <w:tc>
          <w:tcPr>
            <w:tcW w:w="5000" w:type="pct"/>
            <w:gridSpan w:val="6"/>
            <w:noWrap/>
            <w:vAlign w:val="center"/>
            <w:hideMark/>
          </w:tcPr>
          <w:p w14:paraId="72722709" w14:textId="77777777" w:rsidR="004665DA" w:rsidRPr="000000E7" w:rsidRDefault="004665DA" w:rsidP="009D3897">
            <w:pPr>
              <w:widowControl/>
              <w:spacing w:line="276" w:lineRule="auto"/>
              <w:jc w:val="center"/>
              <w:rPr>
                <w:rFonts w:ascii="宋体" w:hAnsi="宋体" w:cs="宋体"/>
                <w:b/>
                <w:bCs/>
                <w:color w:val="000000" w:themeColor="text1"/>
                <w:kern w:val="0"/>
                <w:sz w:val="20"/>
                <w:szCs w:val="20"/>
              </w:rPr>
            </w:pPr>
            <w:r w:rsidRPr="000000E7">
              <w:rPr>
                <w:rFonts w:ascii="宋体" w:hAnsi="宋体" w:cs="宋体" w:hint="eastAsia"/>
                <w:b/>
                <w:bCs/>
                <w:color w:val="000000" w:themeColor="text1"/>
                <w:kern w:val="0"/>
                <w:sz w:val="20"/>
                <w:szCs w:val="20"/>
              </w:rPr>
              <w:t>东莞国际商务区市政道路车辆设备配置一览表</w:t>
            </w:r>
          </w:p>
        </w:tc>
      </w:tr>
      <w:tr w:rsidR="000000E7" w:rsidRPr="000000E7" w14:paraId="3C763D6D" w14:textId="77777777" w:rsidTr="004665DA">
        <w:trPr>
          <w:trHeight w:val="639"/>
        </w:trPr>
        <w:tc>
          <w:tcPr>
            <w:tcW w:w="325" w:type="pct"/>
            <w:vMerge w:val="restart"/>
            <w:noWrap/>
            <w:vAlign w:val="center"/>
            <w:hideMark/>
          </w:tcPr>
          <w:p w14:paraId="4803153A"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序号</w:t>
            </w:r>
          </w:p>
        </w:tc>
        <w:tc>
          <w:tcPr>
            <w:tcW w:w="1114" w:type="pct"/>
            <w:vMerge w:val="restart"/>
            <w:vAlign w:val="center"/>
            <w:hideMark/>
          </w:tcPr>
          <w:p w14:paraId="39522B3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设备</w:t>
            </w:r>
          </w:p>
        </w:tc>
        <w:tc>
          <w:tcPr>
            <w:tcW w:w="640" w:type="pct"/>
            <w:vMerge w:val="restart"/>
            <w:vAlign w:val="center"/>
            <w:hideMark/>
          </w:tcPr>
          <w:p w14:paraId="20517C7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能源类型（排放）</w:t>
            </w:r>
          </w:p>
        </w:tc>
        <w:tc>
          <w:tcPr>
            <w:tcW w:w="1024" w:type="pct"/>
            <w:vMerge w:val="restart"/>
            <w:vAlign w:val="center"/>
            <w:hideMark/>
          </w:tcPr>
          <w:p w14:paraId="712152C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主要参数：总质量≥</w:t>
            </w:r>
          </w:p>
        </w:tc>
        <w:tc>
          <w:tcPr>
            <w:tcW w:w="790" w:type="pct"/>
            <w:vMerge w:val="restart"/>
            <w:vAlign w:val="center"/>
            <w:hideMark/>
          </w:tcPr>
          <w:p w14:paraId="26724D54"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数量（台）</w:t>
            </w:r>
          </w:p>
        </w:tc>
        <w:tc>
          <w:tcPr>
            <w:tcW w:w="1107" w:type="pct"/>
            <w:vMerge w:val="restart"/>
            <w:vAlign w:val="center"/>
            <w:hideMark/>
          </w:tcPr>
          <w:p w14:paraId="0A0D54A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备注</w:t>
            </w:r>
          </w:p>
        </w:tc>
      </w:tr>
      <w:tr w:rsidR="000000E7" w:rsidRPr="000000E7" w14:paraId="3901FB4D" w14:textId="77777777" w:rsidTr="004665DA">
        <w:trPr>
          <w:trHeight w:val="639"/>
        </w:trPr>
        <w:tc>
          <w:tcPr>
            <w:tcW w:w="325" w:type="pct"/>
            <w:vMerge/>
            <w:vAlign w:val="center"/>
            <w:hideMark/>
          </w:tcPr>
          <w:p w14:paraId="1F1F4A81" w14:textId="77777777" w:rsidR="004665DA" w:rsidRPr="000000E7" w:rsidRDefault="004665DA" w:rsidP="009D3897">
            <w:pPr>
              <w:widowControl/>
              <w:spacing w:line="276" w:lineRule="auto"/>
              <w:jc w:val="left"/>
              <w:rPr>
                <w:rFonts w:ascii="宋体" w:hAnsi="宋体" w:cs="宋体"/>
                <w:color w:val="000000" w:themeColor="text1"/>
                <w:kern w:val="0"/>
                <w:sz w:val="20"/>
                <w:szCs w:val="20"/>
              </w:rPr>
            </w:pPr>
          </w:p>
        </w:tc>
        <w:tc>
          <w:tcPr>
            <w:tcW w:w="1114" w:type="pct"/>
            <w:vMerge/>
            <w:vAlign w:val="center"/>
            <w:hideMark/>
          </w:tcPr>
          <w:p w14:paraId="0E79EA6B" w14:textId="77777777" w:rsidR="004665DA" w:rsidRPr="000000E7" w:rsidRDefault="004665DA" w:rsidP="009D3897">
            <w:pPr>
              <w:widowControl/>
              <w:spacing w:line="276" w:lineRule="auto"/>
              <w:jc w:val="left"/>
              <w:rPr>
                <w:rFonts w:ascii="宋体" w:hAnsi="宋体" w:cs="宋体"/>
                <w:color w:val="000000" w:themeColor="text1"/>
                <w:kern w:val="0"/>
                <w:sz w:val="20"/>
                <w:szCs w:val="20"/>
              </w:rPr>
            </w:pPr>
          </w:p>
        </w:tc>
        <w:tc>
          <w:tcPr>
            <w:tcW w:w="640" w:type="pct"/>
            <w:vMerge/>
            <w:vAlign w:val="center"/>
            <w:hideMark/>
          </w:tcPr>
          <w:p w14:paraId="7622BD25" w14:textId="77777777" w:rsidR="004665DA" w:rsidRPr="000000E7" w:rsidRDefault="004665DA" w:rsidP="009D3897">
            <w:pPr>
              <w:widowControl/>
              <w:spacing w:line="276" w:lineRule="auto"/>
              <w:jc w:val="left"/>
              <w:rPr>
                <w:rFonts w:ascii="宋体" w:hAnsi="宋体" w:cs="宋体"/>
                <w:color w:val="000000" w:themeColor="text1"/>
                <w:kern w:val="0"/>
                <w:sz w:val="20"/>
                <w:szCs w:val="20"/>
              </w:rPr>
            </w:pPr>
          </w:p>
        </w:tc>
        <w:tc>
          <w:tcPr>
            <w:tcW w:w="1024" w:type="pct"/>
            <w:vMerge/>
            <w:vAlign w:val="center"/>
            <w:hideMark/>
          </w:tcPr>
          <w:p w14:paraId="2DBF3013" w14:textId="77777777" w:rsidR="004665DA" w:rsidRPr="000000E7" w:rsidRDefault="004665DA" w:rsidP="009D3897">
            <w:pPr>
              <w:widowControl/>
              <w:spacing w:line="276" w:lineRule="auto"/>
              <w:jc w:val="left"/>
              <w:rPr>
                <w:rFonts w:ascii="宋体" w:hAnsi="宋体" w:cs="宋体"/>
                <w:color w:val="000000" w:themeColor="text1"/>
                <w:kern w:val="0"/>
                <w:sz w:val="20"/>
                <w:szCs w:val="20"/>
              </w:rPr>
            </w:pPr>
          </w:p>
        </w:tc>
        <w:tc>
          <w:tcPr>
            <w:tcW w:w="790" w:type="pct"/>
            <w:vMerge/>
            <w:vAlign w:val="center"/>
            <w:hideMark/>
          </w:tcPr>
          <w:p w14:paraId="1AA417A8" w14:textId="77777777" w:rsidR="004665DA" w:rsidRPr="000000E7" w:rsidRDefault="004665DA" w:rsidP="009D3897">
            <w:pPr>
              <w:widowControl/>
              <w:spacing w:line="276" w:lineRule="auto"/>
              <w:jc w:val="left"/>
              <w:rPr>
                <w:rFonts w:ascii="宋体" w:hAnsi="宋体" w:cs="宋体"/>
                <w:color w:val="000000" w:themeColor="text1"/>
                <w:kern w:val="0"/>
                <w:sz w:val="20"/>
                <w:szCs w:val="20"/>
              </w:rPr>
            </w:pPr>
          </w:p>
        </w:tc>
        <w:tc>
          <w:tcPr>
            <w:tcW w:w="1107" w:type="pct"/>
            <w:vMerge/>
            <w:vAlign w:val="center"/>
            <w:hideMark/>
          </w:tcPr>
          <w:p w14:paraId="242C37D6" w14:textId="77777777" w:rsidR="004665DA" w:rsidRPr="000000E7" w:rsidRDefault="004665DA" w:rsidP="009D3897">
            <w:pPr>
              <w:widowControl/>
              <w:spacing w:line="276" w:lineRule="auto"/>
              <w:jc w:val="left"/>
              <w:rPr>
                <w:rFonts w:ascii="宋体" w:hAnsi="宋体" w:cs="宋体"/>
                <w:color w:val="000000" w:themeColor="text1"/>
                <w:kern w:val="0"/>
                <w:sz w:val="20"/>
                <w:szCs w:val="20"/>
              </w:rPr>
            </w:pPr>
          </w:p>
        </w:tc>
      </w:tr>
      <w:tr w:rsidR="000000E7" w:rsidRPr="000000E7" w14:paraId="71A00FDA" w14:textId="77777777" w:rsidTr="004665DA">
        <w:trPr>
          <w:trHeight w:val="600"/>
        </w:trPr>
        <w:tc>
          <w:tcPr>
            <w:tcW w:w="325" w:type="pct"/>
            <w:noWrap/>
            <w:vAlign w:val="center"/>
            <w:hideMark/>
          </w:tcPr>
          <w:p w14:paraId="1C129B3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114" w:type="pct"/>
            <w:vAlign w:val="center"/>
            <w:hideMark/>
          </w:tcPr>
          <w:p w14:paraId="10D8F8C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湿式扫地车</w:t>
            </w:r>
          </w:p>
        </w:tc>
        <w:tc>
          <w:tcPr>
            <w:tcW w:w="640" w:type="pct"/>
            <w:vAlign w:val="center"/>
            <w:hideMark/>
          </w:tcPr>
          <w:p w14:paraId="6ECBB5F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国V及以上</w:t>
            </w:r>
          </w:p>
        </w:tc>
        <w:tc>
          <w:tcPr>
            <w:tcW w:w="1024" w:type="pct"/>
            <w:vAlign w:val="center"/>
            <w:hideMark/>
          </w:tcPr>
          <w:p w14:paraId="180FB06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8000KG</w:t>
            </w:r>
          </w:p>
        </w:tc>
        <w:tc>
          <w:tcPr>
            <w:tcW w:w="790" w:type="pct"/>
            <w:vAlign w:val="center"/>
            <w:hideMark/>
          </w:tcPr>
          <w:p w14:paraId="2CEE13D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107" w:type="pct"/>
            <w:vAlign w:val="center"/>
            <w:hideMark/>
          </w:tcPr>
          <w:p w14:paraId="447BE51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5567B99F" w14:textId="77777777" w:rsidTr="004665DA">
        <w:trPr>
          <w:trHeight w:val="600"/>
        </w:trPr>
        <w:tc>
          <w:tcPr>
            <w:tcW w:w="325" w:type="pct"/>
            <w:noWrap/>
            <w:vAlign w:val="center"/>
            <w:hideMark/>
          </w:tcPr>
          <w:p w14:paraId="248D229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114" w:type="pct"/>
            <w:vAlign w:val="center"/>
            <w:hideMark/>
          </w:tcPr>
          <w:p w14:paraId="5574F98F"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洒水车</w:t>
            </w:r>
          </w:p>
        </w:tc>
        <w:tc>
          <w:tcPr>
            <w:tcW w:w="640" w:type="pct"/>
            <w:vAlign w:val="center"/>
            <w:hideMark/>
          </w:tcPr>
          <w:p w14:paraId="0396C2B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国V及以上</w:t>
            </w:r>
          </w:p>
        </w:tc>
        <w:tc>
          <w:tcPr>
            <w:tcW w:w="1024" w:type="pct"/>
            <w:vAlign w:val="center"/>
            <w:hideMark/>
          </w:tcPr>
          <w:p w14:paraId="49B878D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8000KG</w:t>
            </w:r>
          </w:p>
        </w:tc>
        <w:tc>
          <w:tcPr>
            <w:tcW w:w="790" w:type="pct"/>
            <w:vAlign w:val="center"/>
            <w:hideMark/>
          </w:tcPr>
          <w:p w14:paraId="450096D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107" w:type="pct"/>
            <w:vAlign w:val="center"/>
            <w:hideMark/>
          </w:tcPr>
          <w:p w14:paraId="42A77B9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136DD522" w14:textId="77777777" w:rsidTr="004665DA">
        <w:trPr>
          <w:trHeight w:val="441"/>
        </w:trPr>
        <w:tc>
          <w:tcPr>
            <w:tcW w:w="325" w:type="pct"/>
            <w:noWrap/>
            <w:vAlign w:val="center"/>
            <w:hideMark/>
          </w:tcPr>
          <w:p w14:paraId="0748E42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3</w:t>
            </w:r>
          </w:p>
        </w:tc>
        <w:tc>
          <w:tcPr>
            <w:tcW w:w="1114" w:type="pct"/>
            <w:vAlign w:val="center"/>
            <w:hideMark/>
          </w:tcPr>
          <w:p w14:paraId="12665CE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小型高压冲洗车</w:t>
            </w:r>
          </w:p>
        </w:tc>
        <w:tc>
          <w:tcPr>
            <w:tcW w:w="640" w:type="pct"/>
            <w:vAlign w:val="center"/>
            <w:hideMark/>
          </w:tcPr>
          <w:p w14:paraId="7C06D97D"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2DD28CD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实际需要，满足工作要求</w:t>
            </w:r>
          </w:p>
        </w:tc>
        <w:tc>
          <w:tcPr>
            <w:tcW w:w="790" w:type="pct"/>
            <w:vAlign w:val="center"/>
            <w:hideMark/>
          </w:tcPr>
          <w:p w14:paraId="0172EF4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107" w:type="pct"/>
            <w:vAlign w:val="center"/>
            <w:hideMark/>
          </w:tcPr>
          <w:p w14:paraId="3151327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5D06443F" w14:textId="77777777" w:rsidTr="004665DA">
        <w:trPr>
          <w:trHeight w:val="600"/>
        </w:trPr>
        <w:tc>
          <w:tcPr>
            <w:tcW w:w="325" w:type="pct"/>
            <w:noWrap/>
            <w:vAlign w:val="center"/>
            <w:hideMark/>
          </w:tcPr>
          <w:p w14:paraId="7796248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4</w:t>
            </w:r>
          </w:p>
        </w:tc>
        <w:tc>
          <w:tcPr>
            <w:tcW w:w="1114" w:type="pct"/>
            <w:vAlign w:val="center"/>
            <w:hideMark/>
          </w:tcPr>
          <w:p w14:paraId="5604F0FA"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高空作业车</w:t>
            </w:r>
          </w:p>
        </w:tc>
        <w:tc>
          <w:tcPr>
            <w:tcW w:w="640" w:type="pct"/>
            <w:vAlign w:val="center"/>
            <w:hideMark/>
          </w:tcPr>
          <w:p w14:paraId="169D8E7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国V及以上</w:t>
            </w:r>
          </w:p>
        </w:tc>
        <w:tc>
          <w:tcPr>
            <w:tcW w:w="1024" w:type="pct"/>
            <w:vAlign w:val="center"/>
            <w:hideMark/>
          </w:tcPr>
          <w:p w14:paraId="356E8D4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作业高度16米及以上</w:t>
            </w:r>
          </w:p>
        </w:tc>
        <w:tc>
          <w:tcPr>
            <w:tcW w:w="790" w:type="pct"/>
            <w:vAlign w:val="center"/>
            <w:hideMark/>
          </w:tcPr>
          <w:p w14:paraId="6D2E7272"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107" w:type="pct"/>
            <w:noWrap/>
            <w:vAlign w:val="center"/>
            <w:hideMark/>
          </w:tcPr>
          <w:p w14:paraId="29E96C3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各专业共用</w:t>
            </w:r>
          </w:p>
        </w:tc>
      </w:tr>
      <w:tr w:rsidR="000000E7" w:rsidRPr="000000E7" w14:paraId="5687E9E5" w14:textId="77777777" w:rsidTr="004665DA">
        <w:trPr>
          <w:trHeight w:val="600"/>
        </w:trPr>
        <w:tc>
          <w:tcPr>
            <w:tcW w:w="325" w:type="pct"/>
            <w:noWrap/>
            <w:vAlign w:val="center"/>
            <w:hideMark/>
          </w:tcPr>
          <w:p w14:paraId="54750552"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5</w:t>
            </w:r>
          </w:p>
        </w:tc>
        <w:tc>
          <w:tcPr>
            <w:tcW w:w="1114" w:type="pct"/>
            <w:vAlign w:val="center"/>
            <w:hideMark/>
          </w:tcPr>
          <w:p w14:paraId="2859EBDD"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巡查车（必须配备装有定位系统）</w:t>
            </w:r>
          </w:p>
        </w:tc>
        <w:tc>
          <w:tcPr>
            <w:tcW w:w="640" w:type="pct"/>
            <w:vAlign w:val="center"/>
            <w:hideMark/>
          </w:tcPr>
          <w:p w14:paraId="1CBA454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国V及以上</w:t>
            </w:r>
          </w:p>
        </w:tc>
        <w:tc>
          <w:tcPr>
            <w:tcW w:w="1024" w:type="pct"/>
            <w:vAlign w:val="center"/>
            <w:hideMark/>
          </w:tcPr>
          <w:p w14:paraId="31011714"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11DF230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107" w:type="pct"/>
            <w:noWrap/>
            <w:vAlign w:val="center"/>
            <w:hideMark/>
          </w:tcPr>
          <w:p w14:paraId="384F5EF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各专业共用</w:t>
            </w:r>
          </w:p>
        </w:tc>
      </w:tr>
      <w:tr w:rsidR="000000E7" w:rsidRPr="000000E7" w14:paraId="79CA3FEA" w14:textId="77777777" w:rsidTr="004665DA">
        <w:trPr>
          <w:trHeight w:val="519"/>
        </w:trPr>
        <w:tc>
          <w:tcPr>
            <w:tcW w:w="325" w:type="pct"/>
            <w:noWrap/>
            <w:vAlign w:val="center"/>
            <w:hideMark/>
          </w:tcPr>
          <w:p w14:paraId="3724E59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6</w:t>
            </w:r>
          </w:p>
        </w:tc>
        <w:tc>
          <w:tcPr>
            <w:tcW w:w="1114" w:type="pct"/>
            <w:vAlign w:val="center"/>
            <w:hideMark/>
          </w:tcPr>
          <w:p w14:paraId="1D896F5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垃圾收集（人货车）</w:t>
            </w:r>
          </w:p>
        </w:tc>
        <w:tc>
          <w:tcPr>
            <w:tcW w:w="640" w:type="pct"/>
            <w:vAlign w:val="center"/>
            <w:hideMark/>
          </w:tcPr>
          <w:p w14:paraId="3C80EBA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国V及以上</w:t>
            </w:r>
          </w:p>
        </w:tc>
        <w:tc>
          <w:tcPr>
            <w:tcW w:w="1024" w:type="pct"/>
            <w:vAlign w:val="center"/>
            <w:hideMark/>
          </w:tcPr>
          <w:p w14:paraId="38DDC62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2F07A78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107" w:type="pct"/>
            <w:noWrap/>
            <w:vAlign w:val="center"/>
            <w:hideMark/>
          </w:tcPr>
          <w:p w14:paraId="53B1B17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317A7D86" w14:textId="77777777" w:rsidTr="004665DA">
        <w:trPr>
          <w:trHeight w:val="480"/>
        </w:trPr>
        <w:tc>
          <w:tcPr>
            <w:tcW w:w="325" w:type="pct"/>
            <w:noWrap/>
            <w:vAlign w:val="center"/>
            <w:hideMark/>
          </w:tcPr>
          <w:p w14:paraId="5F02DF3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7</w:t>
            </w:r>
          </w:p>
        </w:tc>
        <w:tc>
          <w:tcPr>
            <w:tcW w:w="1114" w:type="pct"/>
            <w:vAlign w:val="center"/>
            <w:hideMark/>
          </w:tcPr>
          <w:p w14:paraId="0C3AB194"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手推车</w:t>
            </w:r>
          </w:p>
        </w:tc>
        <w:tc>
          <w:tcPr>
            <w:tcW w:w="640" w:type="pct"/>
            <w:vAlign w:val="center"/>
            <w:hideMark/>
          </w:tcPr>
          <w:p w14:paraId="42BB37C2"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2356E1C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572029A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实际需要，满足工作要求</w:t>
            </w:r>
          </w:p>
        </w:tc>
        <w:tc>
          <w:tcPr>
            <w:tcW w:w="1107" w:type="pct"/>
            <w:vAlign w:val="center"/>
            <w:hideMark/>
          </w:tcPr>
          <w:p w14:paraId="07EB5C9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2E9DECDE" w14:textId="77777777" w:rsidTr="004665DA">
        <w:trPr>
          <w:trHeight w:val="480"/>
        </w:trPr>
        <w:tc>
          <w:tcPr>
            <w:tcW w:w="325" w:type="pct"/>
            <w:noWrap/>
            <w:vAlign w:val="center"/>
            <w:hideMark/>
          </w:tcPr>
          <w:p w14:paraId="432E3FF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8</w:t>
            </w:r>
          </w:p>
        </w:tc>
        <w:tc>
          <w:tcPr>
            <w:tcW w:w="1114" w:type="pct"/>
            <w:vAlign w:val="center"/>
            <w:hideMark/>
          </w:tcPr>
          <w:p w14:paraId="6059C39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剪草机</w:t>
            </w:r>
          </w:p>
        </w:tc>
        <w:tc>
          <w:tcPr>
            <w:tcW w:w="640" w:type="pct"/>
            <w:vAlign w:val="center"/>
            <w:hideMark/>
          </w:tcPr>
          <w:p w14:paraId="6EB193A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2D79798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28381B9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107" w:type="pct"/>
            <w:vAlign w:val="center"/>
            <w:hideMark/>
          </w:tcPr>
          <w:p w14:paraId="0B865642"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0FE463B5" w14:textId="77777777" w:rsidTr="004665DA">
        <w:trPr>
          <w:trHeight w:val="600"/>
        </w:trPr>
        <w:tc>
          <w:tcPr>
            <w:tcW w:w="325" w:type="pct"/>
            <w:noWrap/>
            <w:vAlign w:val="center"/>
            <w:hideMark/>
          </w:tcPr>
          <w:p w14:paraId="7B94D949"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9</w:t>
            </w:r>
          </w:p>
        </w:tc>
        <w:tc>
          <w:tcPr>
            <w:tcW w:w="1114" w:type="pct"/>
            <w:vAlign w:val="center"/>
            <w:hideMark/>
          </w:tcPr>
          <w:p w14:paraId="1860C12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打边机</w:t>
            </w:r>
          </w:p>
        </w:tc>
        <w:tc>
          <w:tcPr>
            <w:tcW w:w="640" w:type="pct"/>
            <w:vAlign w:val="center"/>
            <w:hideMark/>
          </w:tcPr>
          <w:p w14:paraId="52DEC3E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470EE48A"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216257A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107" w:type="pct"/>
            <w:vAlign w:val="center"/>
            <w:hideMark/>
          </w:tcPr>
          <w:p w14:paraId="54C878A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18B51CF1" w14:textId="77777777" w:rsidTr="004665DA">
        <w:trPr>
          <w:trHeight w:val="501"/>
        </w:trPr>
        <w:tc>
          <w:tcPr>
            <w:tcW w:w="325" w:type="pct"/>
            <w:noWrap/>
            <w:vAlign w:val="center"/>
            <w:hideMark/>
          </w:tcPr>
          <w:p w14:paraId="47D1C89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10</w:t>
            </w:r>
          </w:p>
        </w:tc>
        <w:tc>
          <w:tcPr>
            <w:tcW w:w="1114" w:type="pct"/>
            <w:vAlign w:val="center"/>
            <w:hideMark/>
          </w:tcPr>
          <w:p w14:paraId="5608CDF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绿篱机</w:t>
            </w:r>
          </w:p>
        </w:tc>
        <w:tc>
          <w:tcPr>
            <w:tcW w:w="640" w:type="pct"/>
            <w:vAlign w:val="center"/>
            <w:hideMark/>
          </w:tcPr>
          <w:p w14:paraId="2AD1CA9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4D56624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0605A3C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107" w:type="pct"/>
            <w:vAlign w:val="center"/>
            <w:hideMark/>
          </w:tcPr>
          <w:p w14:paraId="2167C1B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30E40CF3" w14:textId="77777777" w:rsidTr="004665DA">
        <w:trPr>
          <w:trHeight w:val="441"/>
        </w:trPr>
        <w:tc>
          <w:tcPr>
            <w:tcW w:w="325" w:type="pct"/>
            <w:noWrap/>
            <w:vAlign w:val="center"/>
            <w:hideMark/>
          </w:tcPr>
          <w:p w14:paraId="7723FBF9"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11</w:t>
            </w:r>
          </w:p>
        </w:tc>
        <w:tc>
          <w:tcPr>
            <w:tcW w:w="1114" w:type="pct"/>
            <w:vAlign w:val="center"/>
            <w:hideMark/>
          </w:tcPr>
          <w:p w14:paraId="3A86890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打药机</w:t>
            </w:r>
          </w:p>
        </w:tc>
        <w:tc>
          <w:tcPr>
            <w:tcW w:w="640" w:type="pct"/>
            <w:vAlign w:val="center"/>
            <w:hideMark/>
          </w:tcPr>
          <w:p w14:paraId="564397E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7A2741E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4F17EB3F"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107" w:type="pct"/>
            <w:vAlign w:val="center"/>
            <w:hideMark/>
          </w:tcPr>
          <w:p w14:paraId="63A8AFD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20CEF8A2" w14:textId="77777777" w:rsidTr="004665DA">
        <w:trPr>
          <w:trHeight w:val="480"/>
        </w:trPr>
        <w:tc>
          <w:tcPr>
            <w:tcW w:w="325" w:type="pct"/>
            <w:noWrap/>
            <w:vAlign w:val="center"/>
            <w:hideMark/>
          </w:tcPr>
          <w:p w14:paraId="37D18CD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12</w:t>
            </w:r>
          </w:p>
        </w:tc>
        <w:tc>
          <w:tcPr>
            <w:tcW w:w="1114" w:type="pct"/>
            <w:vAlign w:val="center"/>
            <w:hideMark/>
          </w:tcPr>
          <w:p w14:paraId="7D15B1C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打孔机</w:t>
            </w:r>
          </w:p>
        </w:tc>
        <w:tc>
          <w:tcPr>
            <w:tcW w:w="640" w:type="pct"/>
            <w:vAlign w:val="center"/>
            <w:hideMark/>
          </w:tcPr>
          <w:p w14:paraId="44531C8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437A481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452BE35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107" w:type="pct"/>
            <w:vAlign w:val="center"/>
            <w:hideMark/>
          </w:tcPr>
          <w:p w14:paraId="3FBE0DD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511B5EF6" w14:textId="77777777" w:rsidTr="004665DA">
        <w:trPr>
          <w:trHeight w:val="480"/>
        </w:trPr>
        <w:tc>
          <w:tcPr>
            <w:tcW w:w="325" w:type="pct"/>
            <w:noWrap/>
            <w:vAlign w:val="center"/>
            <w:hideMark/>
          </w:tcPr>
          <w:p w14:paraId="3F25155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13</w:t>
            </w:r>
          </w:p>
        </w:tc>
        <w:tc>
          <w:tcPr>
            <w:tcW w:w="1114" w:type="pct"/>
            <w:vAlign w:val="center"/>
            <w:hideMark/>
          </w:tcPr>
          <w:p w14:paraId="0CAFED0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油锯</w:t>
            </w:r>
          </w:p>
        </w:tc>
        <w:tc>
          <w:tcPr>
            <w:tcW w:w="640" w:type="pct"/>
            <w:vAlign w:val="center"/>
            <w:hideMark/>
          </w:tcPr>
          <w:p w14:paraId="54248074"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1760BF5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7599B80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6</w:t>
            </w:r>
          </w:p>
        </w:tc>
        <w:tc>
          <w:tcPr>
            <w:tcW w:w="1107" w:type="pct"/>
            <w:vAlign w:val="center"/>
            <w:hideMark/>
          </w:tcPr>
          <w:p w14:paraId="2536110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69897DC1" w14:textId="77777777" w:rsidTr="004665DA">
        <w:trPr>
          <w:trHeight w:val="519"/>
        </w:trPr>
        <w:tc>
          <w:tcPr>
            <w:tcW w:w="325" w:type="pct"/>
            <w:noWrap/>
            <w:vAlign w:val="center"/>
            <w:hideMark/>
          </w:tcPr>
          <w:p w14:paraId="2216E6F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14</w:t>
            </w:r>
          </w:p>
        </w:tc>
        <w:tc>
          <w:tcPr>
            <w:tcW w:w="1114" w:type="pct"/>
            <w:vAlign w:val="center"/>
            <w:hideMark/>
          </w:tcPr>
          <w:p w14:paraId="63A6BB1D"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高枝油锯</w:t>
            </w:r>
          </w:p>
        </w:tc>
        <w:tc>
          <w:tcPr>
            <w:tcW w:w="640" w:type="pct"/>
            <w:vAlign w:val="center"/>
            <w:hideMark/>
          </w:tcPr>
          <w:p w14:paraId="0E65224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58E0AFF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3ECC97F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3</w:t>
            </w:r>
          </w:p>
        </w:tc>
        <w:tc>
          <w:tcPr>
            <w:tcW w:w="1107" w:type="pct"/>
            <w:vAlign w:val="center"/>
            <w:hideMark/>
          </w:tcPr>
          <w:p w14:paraId="49EDA4E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6283771F" w14:textId="77777777" w:rsidTr="004665DA">
        <w:trPr>
          <w:trHeight w:val="501"/>
        </w:trPr>
        <w:tc>
          <w:tcPr>
            <w:tcW w:w="325" w:type="pct"/>
            <w:noWrap/>
            <w:vAlign w:val="center"/>
            <w:hideMark/>
          </w:tcPr>
          <w:p w14:paraId="5AAA4C79"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15</w:t>
            </w:r>
          </w:p>
        </w:tc>
        <w:tc>
          <w:tcPr>
            <w:tcW w:w="1114" w:type="pct"/>
            <w:vAlign w:val="center"/>
            <w:hideMark/>
          </w:tcPr>
          <w:p w14:paraId="5244A55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电动车（巡查员用）</w:t>
            </w:r>
          </w:p>
        </w:tc>
        <w:tc>
          <w:tcPr>
            <w:tcW w:w="640" w:type="pct"/>
            <w:vAlign w:val="center"/>
            <w:hideMark/>
          </w:tcPr>
          <w:p w14:paraId="2E88876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46BE364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0A34474A"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实际需要，满足工作要求</w:t>
            </w:r>
          </w:p>
        </w:tc>
        <w:tc>
          <w:tcPr>
            <w:tcW w:w="1107" w:type="pct"/>
            <w:vAlign w:val="center"/>
            <w:hideMark/>
          </w:tcPr>
          <w:p w14:paraId="129F9609"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4E4C02A0" w14:textId="77777777" w:rsidTr="004665DA">
        <w:trPr>
          <w:trHeight w:val="399"/>
        </w:trPr>
        <w:tc>
          <w:tcPr>
            <w:tcW w:w="325" w:type="pct"/>
            <w:noWrap/>
            <w:vAlign w:val="center"/>
            <w:hideMark/>
          </w:tcPr>
          <w:p w14:paraId="687DD83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16</w:t>
            </w:r>
          </w:p>
        </w:tc>
        <w:tc>
          <w:tcPr>
            <w:tcW w:w="1114" w:type="pct"/>
            <w:vAlign w:val="center"/>
            <w:hideMark/>
          </w:tcPr>
          <w:p w14:paraId="3EDCD52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牛皮癣打磨机</w:t>
            </w:r>
          </w:p>
        </w:tc>
        <w:tc>
          <w:tcPr>
            <w:tcW w:w="640" w:type="pct"/>
            <w:vAlign w:val="center"/>
            <w:hideMark/>
          </w:tcPr>
          <w:p w14:paraId="38E9255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634A1F9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2DABE64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107" w:type="pct"/>
            <w:vAlign w:val="center"/>
            <w:hideMark/>
          </w:tcPr>
          <w:p w14:paraId="36AD677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34CA11D4" w14:textId="77777777" w:rsidTr="004665DA">
        <w:trPr>
          <w:trHeight w:val="441"/>
        </w:trPr>
        <w:tc>
          <w:tcPr>
            <w:tcW w:w="325" w:type="pct"/>
            <w:noWrap/>
            <w:vAlign w:val="center"/>
            <w:hideMark/>
          </w:tcPr>
          <w:p w14:paraId="550D998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17</w:t>
            </w:r>
          </w:p>
        </w:tc>
        <w:tc>
          <w:tcPr>
            <w:tcW w:w="1114" w:type="pct"/>
            <w:vAlign w:val="center"/>
            <w:hideMark/>
          </w:tcPr>
          <w:p w14:paraId="05C6BA7D"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尿素</w:t>
            </w:r>
          </w:p>
        </w:tc>
        <w:tc>
          <w:tcPr>
            <w:tcW w:w="640" w:type="pct"/>
            <w:vAlign w:val="center"/>
            <w:hideMark/>
          </w:tcPr>
          <w:p w14:paraId="33ED11F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28D738A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63A5252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3吨</w:t>
            </w:r>
          </w:p>
        </w:tc>
        <w:tc>
          <w:tcPr>
            <w:tcW w:w="1107" w:type="pct"/>
            <w:vAlign w:val="center"/>
            <w:hideMark/>
          </w:tcPr>
          <w:p w14:paraId="51900644"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三年养护总量</w:t>
            </w:r>
          </w:p>
        </w:tc>
      </w:tr>
      <w:tr w:rsidR="000000E7" w:rsidRPr="000000E7" w14:paraId="43637A2D" w14:textId="77777777" w:rsidTr="004665DA">
        <w:trPr>
          <w:trHeight w:val="441"/>
        </w:trPr>
        <w:tc>
          <w:tcPr>
            <w:tcW w:w="325" w:type="pct"/>
            <w:noWrap/>
            <w:vAlign w:val="center"/>
            <w:hideMark/>
          </w:tcPr>
          <w:p w14:paraId="471AB1A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18</w:t>
            </w:r>
          </w:p>
        </w:tc>
        <w:tc>
          <w:tcPr>
            <w:tcW w:w="1114" w:type="pct"/>
            <w:vAlign w:val="center"/>
            <w:hideMark/>
          </w:tcPr>
          <w:p w14:paraId="661D4F7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复合肥</w:t>
            </w:r>
          </w:p>
        </w:tc>
        <w:tc>
          <w:tcPr>
            <w:tcW w:w="640" w:type="pct"/>
            <w:vAlign w:val="center"/>
            <w:hideMark/>
          </w:tcPr>
          <w:p w14:paraId="0D7F851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7021A7E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vAlign w:val="center"/>
            <w:hideMark/>
          </w:tcPr>
          <w:p w14:paraId="5633665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9吨</w:t>
            </w:r>
          </w:p>
        </w:tc>
        <w:tc>
          <w:tcPr>
            <w:tcW w:w="1107" w:type="pct"/>
            <w:vAlign w:val="center"/>
            <w:hideMark/>
          </w:tcPr>
          <w:p w14:paraId="0CEA099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三年养护总量</w:t>
            </w:r>
          </w:p>
        </w:tc>
      </w:tr>
      <w:tr w:rsidR="000000E7" w:rsidRPr="000000E7" w14:paraId="610F5C71" w14:textId="77777777" w:rsidTr="004665DA">
        <w:trPr>
          <w:trHeight w:val="561"/>
        </w:trPr>
        <w:tc>
          <w:tcPr>
            <w:tcW w:w="325" w:type="pct"/>
            <w:noWrap/>
            <w:vAlign w:val="center"/>
            <w:hideMark/>
          </w:tcPr>
          <w:p w14:paraId="5A52E41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19</w:t>
            </w:r>
          </w:p>
        </w:tc>
        <w:tc>
          <w:tcPr>
            <w:tcW w:w="1114" w:type="pct"/>
            <w:noWrap/>
            <w:vAlign w:val="center"/>
            <w:hideMark/>
          </w:tcPr>
          <w:p w14:paraId="39062F9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日常养护施工车</w:t>
            </w:r>
          </w:p>
        </w:tc>
        <w:tc>
          <w:tcPr>
            <w:tcW w:w="640" w:type="pct"/>
            <w:noWrap/>
            <w:vAlign w:val="center"/>
            <w:hideMark/>
          </w:tcPr>
          <w:p w14:paraId="3D5C5B6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国V及以上</w:t>
            </w:r>
          </w:p>
        </w:tc>
        <w:tc>
          <w:tcPr>
            <w:tcW w:w="1024" w:type="pct"/>
            <w:vAlign w:val="center"/>
            <w:hideMark/>
          </w:tcPr>
          <w:p w14:paraId="1B2BEE1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车身颜色黄色、配备警示灯</w:t>
            </w:r>
          </w:p>
        </w:tc>
        <w:tc>
          <w:tcPr>
            <w:tcW w:w="790" w:type="pct"/>
            <w:noWrap/>
            <w:vAlign w:val="center"/>
            <w:hideMark/>
          </w:tcPr>
          <w:p w14:paraId="7F5AAAF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107" w:type="pct"/>
            <w:noWrap/>
            <w:vAlign w:val="center"/>
            <w:hideMark/>
          </w:tcPr>
          <w:p w14:paraId="545ED80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交通设施用</w:t>
            </w:r>
          </w:p>
        </w:tc>
      </w:tr>
      <w:tr w:rsidR="000000E7" w:rsidRPr="000000E7" w14:paraId="207AB38D" w14:textId="77777777" w:rsidTr="004665DA">
        <w:trPr>
          <w:trHeight w:val="720"/>
        </w:trPr>
        <w:tc>
          <w:tcPr>
            <w:tcW w:w="325" w:type="pct"/>
            <w:noWrap/>
            <w:vAlign w:val="center"/>
            <w:hideMark/>
          </w:tcPr>
          <w:p w14:paraId="255A40E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lastRenderedPageBreak/>
              <w:t>20</w:t>
            </w:r>
          </w:p>
        </w:tc>
        <w:tc>
          <w:tcPr>
            <w:tcW w:w="1114" w:type="pct"/>
            <w:vAlign w:val="center"/>
            <w:hideMark/>
          </w:tcPr>
          <w:p w14:paraId="1277CBD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轻型货车1台（载重不少于0.5吨）</w:t>
            </w:r>
          </w:p>
        </w:tc>
        <w:tc>
          <w:tcPr>
            <w:tcW w:w="640" w:type="pct"/>
            <w:noWrap/>
            <w:vAlign w:val="center"/>
            <w:hideMark/>
          </w:tcPr>
          <w:p w14:paraId="18D2966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国V及以上</w:t>
            </w:r>
          </w:p>
        </w:tc>
        <w:tc>
          <w:tcPr>
            <w:tcW w:w="1024" w:type="pct"/>
            <w:noWrap/>
            <w:vAlign w:val="center"/>
            <w:hideMark/>
          </w:tcPr>
          <w:p w14:paraId="61E0847F"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90" w:type="pct"/>
            <w:noWrap/>
            <w:vAlign w:val="center"/>
            <w:hideMark/>
          </w:tcPr>
          <w:p w14:paraId="7D47D3E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107" w:type="pct"/>
            <w:vAlign w:val="center"/>
            <w:hideMark/>
          </w:tcPr>
          <w:p w14:paraId="47982D1D"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市政道路及其他附属设施零星养护</w:t>
            </w:r>
          </w:p>
        </w:tc>
      </w:tr>
      <w:tr w:rsidR="000000E7" w:rsidRPr="000000E7" w14:paraId="75AE628D" w14:textId="77777777" w:rsidTr="004665DA">
        <w:trPr>
          <w:trHeight w:val="720"/>
        </w:trPr>
        <w:tc>
          <w:tcPr>
            <w:tcW w:w="325" w:type="pct"/>
            <w:noWrap/>
            <w:vAlign w:val="center"/>
            <w:hideMark/>
          </w:tcPr>
          <w:p w14:paraId="1E46DB4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21</w:t>
            </w:r>
          </w:p>
        </w:tc>
        <w:tc>
          <w:tcPr>
            <w:tcW w:w="1114" w:type="pct"/>
            <w:vAlign w:val="center"/>
            <w:hideMark/>
          </w:tcPr>
          <w:p w14:paraId="1F55F47A"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防撞车</w:t>
            </w:r>
          </w:p>
        </w:tc>
        <w:tc>
          <w:tcPr>
            <w:tcW w:w="640" w:type="pct"/>
            <w:noWrap/>
            <w:vAlign w:val="center"/>
            <w:hideMark/>
          </w:tcPr>
          <w:p w14:paraId="3F90B81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1024" w:type="pct"/>
            <w:vAlign w:val="center"/>
            <w:hideMark/>
          </w:tcPr>
          <w:p w14:paraId="2DF27CE2"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实际需要，满足工作要求</w:t>
            </w:r>
          </w:p>
        </w:tc>
        <w:tc>
          <w:tcPr>
            <w:tcW w:w="790" w:type="pct"/>
            <w:noWrap/>
            <w:vAlign w:val="center"/>
            <w:hideMark/>
          </w:tcPr>
          <w:p w14:paraId="4AADA49F"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107" w:type="pct"/>
            <w:vAlign w:val="center"/>
            <w:hideMark/>
          </w:tcPr>
          <w:p w14:paraId="02913C49"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31F05FFB" w14:textId="77777777" w:rsidTr="004665DA">
        <w:trPr>
          <w:trHeight w:val="720"/>
        </w:trPr>
        <w:tc>
          <w:tcPr>
            <w:tcW w:w="5000" w:type="pct"/>
            <w:gridSpan w:val="6"/>
            <w:noWrap/>
            <w:vAlign w:val="center"/>
          </w:tcPr>
          <w:p w14:paraId="5377B1E4" w14:textId="3D34B11B"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车辆要求使用不超过五年内的车辆，首次上牌日期起算</w:t>
            </w:r>
          </w:p>
        </w:tc>
      </w:tr>
    </w:tbl>
    <w:p w14:paraId="3F6B7DCC" w14:textId="77777777" w:rsidR="00757F22" w:rsidRPr="000000E7" w:rsidRDefault="00757F22" w:rsidP="009D3897">
      <w:pPr>
        <w:spacing w:line="276" w:lineRule="auto"/>
        <w:jc w:val="center"/>
        <w:rPr>
          <w:rFonts w:ascii="宋体" w:hAnsi="宋体"/>
          <w:b/>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002"/>
        <w:gridCol w:w="2500"/>
        <w:gridCol w:w="1388"/>
        <w:gridCol w:w="3230"/>
      </w:tblGrid>
      <w:tr w:rsidR="000000E7" w:rsidRPr="000000E7" w14:paraId="21D1FC17" w14:textId="77777777" w:rsidTr="004665DA">
        <w:trPr>
          <w:trHeight w:val="720"/>
        </w:trPr>
        <w:tc>
          <w:tcPr>
            <w:tcW w:w="5000" w:type="pct"/>
            <w:gridSpan w:val="5"/>
            <w:noWrap/>
            <w:vAlign w:val="center"/>
            <w:hideMark/>
          </w:tcPr>
          <w:p w14:paraId="0392624E" w14:textId="77777777" w:rsidR="004665DA" w:rsidRPr="000000E7" w:rsidRDefault="004665DA" w:rsidP="009D3897">
            <w:pPr>
              <w:widowControl/>
              <w:spacing w:line="276" w:lineRule="auto"/>
              <w:jc w:val="center"/>
              <w:rPr>
                <w:rFonts w:ascii="宋体" w:hAnsi="宋体" w:cs="宋体"/>
                <w:b/>
                <w:bCs/>
                <w:color w:val="000000" w:themeColor="text1"/>
                <w:kern w:val="0"/>
                <w:sz w:val="20"/>
                <w:szCs w:val="20"/>
              </w:rPr>
            </w:pPr>
            <w:r w:rsidRPr="000000E7">
              <w:rPr>
                <w:rFonts w:ascii="宋体" w:hAnsi="宋体" w:cs="宋体" w:hint="eastAsia"/>
                <w:b/>
                <w:bCs/>
                <w:color w:val="000000" w:themeColor="text1"/>
                <w:kern w:val="0"/>
                <w:sz w:val="20"/>
                <w:szCs w:val="20"/>
              </w:rPr>
              <w:t>东莞国际商务区市政道路人员配置一览表</w:t>
            </w:r>
          </w:p>
        </w:tc>
      </w:tr>
      <w:tr w:rsidR="000000E7" w:rsidRPr="000000E7" w14:paraId="1406F7E6" w14:textId="77777777" w:rsidTr="00183188">
        <w:trPr>
          <w:trHeight w:val="1048"/>
        </w:trPr>
        <w:tc>
          <w:tcPr>
            <w:tcW w:w="316" w:type="pct"/>
            <w:noWrap/>
            <w:vAlign w:val="center"/>
            <w:hideMark/>
          </w:tcPr>
          <w:p w14:paraId="0FC0C93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序号</w:t>
            </w:r>
          </w:p>
        </w:tc>
        <w:tc>
          <w:tcPr>
            <w:tcW w:w="1028" w:type="pct"/>
            <w:vAlign w:val="center"/>
            <w:hideMark/>
          </w:tcPr>
          <w:p w14:paraId="71F3E1B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岗位名称</w:t>
            </w:r>
          </w:p>
        </w:tc>
        <w:tc>
          <w:tcPr>
            <w:tcW w:w="1284" w:type="pct"/>
            <w:vAlign w:val="center"/>
            <w:hideMark/>
          </w:tcPr>
          <w:p w14:paraId="34267C0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岗位要求</w:t>
            </w:r>
          </w:p>
        </w:tc>
        <w:tc>
          <w:tcPr>
            <w:tcW w:w="713" w:type="pct"/>
            <w:vAlign w:val="center"/>
            <w:hideMark/>
          </w:tcPr>
          <w:p w14:paraId="436FDC19"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标段人员数量</w:t>
            </w:r>
          </w:p>
        </w:tc>
        <w:tc>
          <w:tcPr>
            <w:tcW w:w="1659" w:type="pct"/>
            <w:vAlign w:val="center"/>
            <w:hideMark/>
          </w:tcPr>
          <w:p w14:paraId="355B8B97" w14:textId="6A05E190"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备注</w:t>
            </w:r>
          </w:p>
        </w:tc>
      </w:tr>
      <w:tr w:rsidR="000000E7" w:rsidRPr="000000E7" w14:paraId="06DC3516" w14:textId="77777777" w:rsidTr="00183188">
        <w:trPr>
          <w:trHeight w:val="699"/>
        </w:trPr>
        <w:tc>
          <w:tcPr>
            <w:tcW w:w="316" w:type="pct"/>
            <w:noWrap/>
            <w:vAlign w:val="center"/>
            <w:hideMark/>
          </w:tcPr>
          <w:p w14:paraId="771860DA"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028" w:type="pct"/>
            <w:noWrap/>
            <w:vAlign w:val="center"/>
            <w:hideMark/>
          </w:tcPr>
          <w:p w14:paraId="7D48723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项目经理</w:t>
            </w:r>
          </w:p>
        </w:tc>
        <w:tc>
          <w:tcPr>
            <w:tcW w:w="1284" w:type="pct"/>
            <w:vAlign w:val="center"/>
            <w:hideMark/>
          </w:tcPr>
          <w:p w14:paraId="5F52C54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3年以上工作经验，具备市政公用工程专业二级建造师及以上</w:t>
            </w:r>
          </w:p>
        </w:tc>
        <w:tc>
          <w:tcPr>
            <w:tcW w:w="713" w:type="pct"/>
            <w:noWrap/>
            <w:vAlign w:val="center"/>
            <w:hideMark/>
          </w:tcPr>
          <w:p w14:paraId="056632A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659" w:type="pct"/>
            <w:noWrap/>
            <w:vAlign w:val="center"/>
            <w:hideMark/>
          </w:tcPr>
          <w:p w14:paraId="3CB1AA3A"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各专业共用</w:t>
            </w:r>
          </w:p>
        </w:tc>
      </w:tr>
      <w:tr w:rsidR="000000E7" w:rsidRPr="000000E7" w14:paraId="131A29E3" w14:textId="77777777" w:rsidTr="00183188">
        <w:trPr>
          <w:trHeight w:val="699"/>
        </w:trPr>
        <w:tc>
          <w:tcPr>
            <w:tcW w:w="316" w:type="pct"/>
            <w:noWrap/>
            <w:vAlign w:val="center"/>
            <w:hideMark/>
          </w:tcPr>
          <w:p w14:paraId="48ED417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028" w:type="pct"/>
            <w:vAlign w:val="center"/>
            <w:hideMark/>
          </w:tcPr>
          <w:p w14:paraId="50F46B9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环卫主管</w:t>
            </w:r>
          </w:p>
        </w:tc>
        <w:tc>
          <w:tcPr>
            <w:tcW w:w="1284" w:type="pct"/>
            <w:vAlign w:val="center"/>
            <w:hideMark/>
          </w:tcPr>
          <w:p w14:paraId="4BD023A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3年以上相关工作经验</w:t>
            </w:r>
          </w:p>
        </w:tc>
        <w:tc>
          <w:tcPr>
            <w:tcW w:w="713" w:type="pct"/>
            <w:vAlign w:val="center"/>
            <w:hideMark/>
          </w:tcPr>
          <w:p w14:paraId="0AF5509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659" w:type="pct"/>
            <w:vAlign w:val="center"/>
            <w:hideMark/>
          </w:tcPr>
          <w:p w14:paraId="0021287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040352F4" w14:textId="77777777" w:rsidTr="00183188">
        <w:trPr>
          <w:trHeight w:val="699"/>
        </w:trPr>
        <w:tc>
          <w:tcPr>
            <w:tcW w:w="316" w:type="pct"/>
            <w:noWrap/>
            <w:vAlign w:val="center"/>
            <w:hideMark/>
          </w:tcPr>
          <w:p w14:paraId="6DC595F9"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3</w:t>
            </w:r>
          </w:p>
        </w:tc>
        <w:tc>
          <w:tcPr>
            <w:tcW w:w="1028" w:type="pct"/>
            <w:vAlign w:val="center"/>
            <w:hideMark/>
          </w:tcPr>
          <w:p w14:paraId="5017559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绿化主管</w:t>
            </w:r>
          </w:p>
        </w:tc>
        <w:tc>
          <w:tcPr>
            <w:tcW w:w="1284" w:type="pct"/>
            <w:vAlign w:val="center"/>
            <w:hideMark/>
          </w:tcPr>
          <w:p w14:paraId="2A3C6A7D"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3年以上工作经验，持有园林专业方向的中级工程师或以上职称</w:t>
            </w:r>
          </w:p>
        </w:tc>
        <w:tc>
          <w:tcPr>
            <w:tcW w:w="713" w:type="pct"/>
            <w:vAlign w:val="center"/>
            <w:hideMark/>
          </w:tcPr>
          <w:p w14:paraId="6ACDF9F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659" w:type="pct"/>
            <w:vAlign w:val="center"/>
            <w:hideMark/>
          </w:tcPr>
          <w:p w14:paraId="7AFAD67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601D82C9" w14:textId="77777777" w:rsidTr="00183188">
        <w:trPr>
          <w:trHeight w:val="699"/>
        </w:trPr>
        <w:tc>
          <w:tcPr>
            <w:tcW w:w="316" w:type="pct"/>
            <w:noWrap/>
            <w:vAlign w:val="center"/>
            <w:hideMark/>
          </w:tcPr>
          <w:p w14:paraId="0E921084"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4</w:t>
            </w:r>
          </w:p>
        </w:tc>
        <w:tc>
          <w:tcPr>
            <w:tcW w:w="1028" w:type="pct"/>
            <w:noWrap/>
            <w:vAlign w:val="center"/>
            <w:hideMark/>
          </w:tcPr>
          <w:p w14:paraId="1490626F"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各专业巡查员</w:t>
            </w:r>
          </w:p>
        </w:tc>
        <w:tc>
          <w:tcPr>
            <w:tcW w:w="1284" w:type="pct"/>
            <w:vAlign w:val="center"/>
            <w:hideMark/>
          </w:tcPr>
          <w:p w14:paraId="021D04EF"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具有相关工作经验，年龄小于法定退休年龄，工作年限大于两年</w:t>
            </w:r>
          </w:p>
        </w:tc>
        <w:tc>
          <w:tcPr>
            <w:tcW w:w="713" w:type="pct"/>
            <w:noWrap/>
            <w:vAlign w:val="center"/>
            <w:hideMark/>
          </w:tcPr>
          <w:p w14:paraId="2E52F8AD"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659" w:type="pct"/>
            <w:noWrap/>
            <w:vAlign w:val="center"/>
            <w:hideMark/>
          </w:tcPr>
          <w:p w14:paraId="401AD30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各专业共用</w:t>
            </w:r>
          </w:p>
        </w:tc>
      </w:tr>
      <w:tr w:rsidR="000000E7" w:rsidRPr="000000E7" w14:paraId="4B31D142" w14:textId="77777777" w:rsidTr="00183188">
        <w:trPr>
          <w:trHeight w:val="459"/>
        </w:trPr>
        <w:tc>
          <w:tcPr>
            <w:tcW w:w="316" w:type="pct"/>
            <w:noWrap/>
            <w:vAlign w:val="center"/>
            <w:hideMark/>
          </w:tcPr>
          <w:p w14:paraId="672F466A"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5</w:t>
            </w:r>
          </w:p>
        </w:tc>
        <w:tc>
          <w:tcPr>
            <w:tcW w:w="1028" w:type="pct"/>
            <w:noWrap/>
            <w:vAlign w:val="center"/>
            <w:hideMark/>
          </w:tcPr>
          <w:p w14:paraId="1BAD31D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专职资料员</w:t>
            </w:r>
          </w:p>
        </w:tc>
        <w:tc>
          <w:tcPr>
            <w:tcW w:w="1284" w:type="pct"/>
            <w:vAlign w:val="center"/>
            <w:hideMark/>
          </w:tcPr>
          <w:p w14:paraId="5E5DDD12"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大学专科或以上学历，具有相关工作经验</w:t>
            </w:r>
          </w:p>
        </w:tc>
        <w:tc>
          <w:tcPr>
            <w:tcW w:w="713" w:type="pct"/>
            <w:noWrap/>
            <w:vAlign w:val="center"/>
            <w:hideMark/>
          </w:tcPr>
          <w:p w14:paraId="51F6DED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659" w:type="pct"/>
            <w:noWrap/>
            <w:vAlign w:val="center"/>
            <w:hideMark/>
          </w:tcPr>
          <w:p w14:paraId="06CEEB9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每个标段配置1名资料员派驻中心</w:t>
            </w:r>
          </w:p>
        </w:tc>
      </w:tr>
      <w:tr w:rsidR="000000E7" w:rsidRPr="000000E7" w14:paraId="29C2E91B" w14:textId="77777777" w:rsidTr="00183188">
        <w:trPr>
          <w:trHeight w:val="519"/>
        </w:trPr>
        <w:tc>
          <w:tcPr>
            <w:tcW w:w="316" w:type="pct"/>
            <w:noWrap/>
            <w:vAlign w:val="center"/>
            <w:hideMark/>
          </w:tcPr>
          <w:p w14:paraId="5135A80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6</w:t>
            </w:r>
          </w:p>
        </w:tc>
        <w:tc>
          <w:tcPr>
            <w:tcW w:w="1028" w:type="pct"/>
            <w:vAlign w:val="center"/>
            <w:hideMark/>
          </w:tcPr>
          <w:p w14:paraId="127C8A6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司机</w:t>
            </w:r>
          </w:p>
        </w:tc>
        <w:tc>
          <w:tcPr>
            <w:tcW w:w="1284" w:type="pct"/>
            <w:vAlign w:val="center"/>
            <w:hideMark/>
          </w:tcPr>
          <w:p w14:paraId="4ED5AA04"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持有与驾驶车辆相符的驾驶证</w:t>
            </w:r>
          </w:p>
        </w:tc>
        <w:tc>
          <w:tcPr>
            <w:tcW w:w="713" w:type="pct"/>
            <w:vAlign w:val="center"/>
            <w:hideMark/>
          </w:tcPr>
          <w:p w14:paraId="75E8422D"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5</w:t>
            </w:r>
          </w:p>
        </w:tc>
        <w:tc>
          <w:tcPr>
            <w:tcW w:w="1659" w:type="pct"/>
            <w:vAlign w:val="center"/>
            <w:hideMark/>
          </w:tcPr>
          <w:p w14:paraId="6A3FB9A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72B555FF" w14:textId="77777777" w:rsidTr="00183188">
        <w:trPr>
          <w:trHeight w:val="600"/>
        </w:trPr>
        <w:tc>
          <w:tcPr>
            <w:tcW w:w="316" w:type="pct"/>
            <w:noWrap/>
            <w:vAlign w:val="center"/>
            <w:hideMark/>
          </w:tcPr>
          <w:p w14:paraId="357580AF"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7</w:t>
            </w:r>
          </w:p>
        </w:tc>
        <w:tc>
          <w:tcPr>
            <w:tcW w:w="1028" w:type="pct"/>
            <w:vAlign w:val="center"/>
            <w:hideMark/>
          </w:tcPr>
          <w:p w14:paraId="77D6852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环卫工人 </w:t>
            </w:r>
          </w:p>
        </w:tc>
        <w:tc>
          <w:tcPr>
            <w:tcW w:w="1284" w:type="pct"/>
            <w:vAlign w:val="center"/>
            <w:hideMark/>
          </w:tcPr>
          <w:p w14:paraId="7BBFF3C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包括环卫工、机动工、上门收集工</w:t>
            </w:r>
          </w:p>
        </w:tc>
        <w:tc>
          <w:tcPr>
            <w:tcW w:w="713" w:type="pct"/>
            <w:vAlign w:val="center"/>
            <w:hideMark/>
          </w:tcPr>
          <w:p w14:paraId="0DF6F5E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23</w:t>
            </w:r>
          </w:p>
        </w:tc>
        <w:tc>
          <w:tcPr>
            <w:tcW w:w="1659" w:type="pct"/>
            <w:vAlign w:val="center"/>
            <w:hideMark/>
          </w:tcPr>
          <w:p w14:paraId="5643663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3817D470" w14:textId="77777777" w:rsidTr="00183188">
        <w:trPr>
          <w:trHeight w:val="579"/>
        </w:trPr>
        <w:tc>
          <w:tcPr>
            <w:tcW w:w="316" w:type="pct"/>
            <w:noWrap/>
            <w:vAlign w:val="center"/>
            <w:hideMark/>
          </w:tcPr>
          <w:p w14:paraId="31B107C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8</w:t>
            </w:r>
          </w:p>
        </w:tc>
        <w:tc>
          <w:tcPr>
            <w:tcW w:w="1028" w:type="pct"/>
            <w:vAlign w:val="center"/>
            <w:hideMark/>
          </w:tcPr>
          <w:p w14:paraId="6F854087"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绿化工人</w:t>
            </w:r>
          </w:p>
        </w:tc>
        <w:tc>
          <w:tcPr>
            <w:tcW w:w="1284" w:type="pct"/>
            <w:vAlign w:val="center"/>
            <w:hideMark/>
          </w:tcPr>
          <w:p w14:paraId="66095AF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具有相关工作经验</w:t>
            </w:r>
          </w:p>
        </w:tc>
        <w:tc>
          <w:tcPr>
            <w:tcW w:w="713" w:type="pct"/>
            <w:vAlign w:val="center"/>
            <w:hideMark/>
          </w:tcPr>
          <w:p w14:paraId="0FF3094D"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7</w:t>
            </w:r>
          </w:p>
        </w:tc>
        <w:tc>
          <w:tcPr>
            <w:tcW w:w="1659" w:type="pct"/>
            <w:vAlign w:val="center"/>
            <w:hideMark/>
          </w:tcPr>
          <w:p w14:paraId="79B88D7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4D3AEC71" w14:textId="77777777" w:rsidTr="00183188">
        <w:trPr>
          <w:trHeight w:val="561"/>
        </w:trPr>
        <w:tc>
          <w:tcPr>
            <w:tcW w:w="316" w:type="pct"/>
            <w:noWrap/>
            <w:vAlign w:val="center"/>
            <w:hideMark/>
          </w:tcPr>
          <w:p w14:paraId="053DAE2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9</w:t>
            </w:r>
          </w:p>
        </w:tc>
        <w:tc>
          <w:tcPr>
            <w:tcW w:w="1028" w:type="pct"/>
            <w:noWrap/>
            <w:vAlign w:val="center"/>
            <w:hideMark/>
          </w:tcPr>
          <w:p w14:paraId="2A4F8D8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技术负责人</w:t>
            </w:r>
          </w:p>
        </w:tc>
        <w:tc>
          <w:tcPr>
            <w:tcW w:w="1284" w:type="pct"/>
            <w:vAlign w:val="center"/>
            <w:hideMark/>
          </w:tcPr>
          <w:p w14:paraId="48F528B8"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具备工程类相关专业中级或以上工程师</w:t>
            </w:r>
          </w:p>
        </w:tc>
        <w:tc>
          <w:tcPr>
            <w:tcW w:w="713" w:type="pct"/>
            <w:noWrap/>
            <w:vAlign w:val="center"/>
            <w:hideMark/>
          </w:tcPr>
          <w:p w14:paraId="0027E8E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659" w:type="pct"/>
            <w:noWrap/>
            <w:vAlign w:val="center"/>
            <w:hideMark/>
          </w:tcPr>
          <w:p w14:paraId="161F638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各专业共用</w:t>
            </w:r>
          </w:p>
        </w:tc>
      </w:tr>
      <w:tr w:rsidR="000000E7" w:rsidRPr="000000E7" w14:paraId="4ABE3360" w14:textId="77777777" w:rsidTr="00183188">
        <w:trPr>
          <w:trHeight w:val="561"/>
        </w:trPr>
        <w:tc>
          <w:tcPr>
            <w:tcW w:w="316" w:type="pct"/>
            <w:noWrap/>
            <w:vAlign w:val="center"/>
            <w:hideMark/>
          </w:tcPr>
          <w:p w14:paraId="688D998D"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10</w:t>
            </w:r>
          </w:p>
        </w:tc>
        <w:tc>
          <w:tcPr>
            <w:tcW w:w="1028" w:type="pct"/>
            <w:noWrap/>
            <w:vAlign w:val="center"/>
            <w:hideMark/>
          </w:tcPr>
          <w:p w14:paraId="1B4894D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专职安全员</w:t>
            </w:r>
          </w:p>
        </w:tc>
        <w:tc>
          <w:tcPr>
            <w:tcW w:w="1284" w:type="pct"/>
            <w:vAlign w:val="center"/>
            <w:hideMark/>
          </w:tcPr>
          <w:p w14:paraId="4A837F3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具有相关工作经验，主管交通设施养护安全</w:t>
            </w:r>
          </w:p>
        </w:tc>
        <w:tc>
          <w:tcPr>
            <w:tcW w:w="713" w:type="pct"/>
            <w:noWrap/>
            <w:vAlign w:val="center"/>
            <w:hideMark/>
          </w:tcPr>
          <w:p w14:paraId="31B3F27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w:t>
            </w:r>
          </w:p>
        </w:tc>
        <w:tc>
          <w:tcPr>
            <w:tcW w:w="1659" w:type="pct"/>
            <w:noWrap/>
            <w:vAlign w:val="center"/>
            <w:hideMark/>
          </w:tcPr>
          <w:p w14:paraId="5F6898E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37C82212" w14:textId="77777777" w:rsidTr="00183188">
        <w:trPr>
          <w:trHeight w:val="561"/>
        </w:trPr>
        <w:tc>
          <w:tcPr>
            <w:tcW w:w="316" w:type="pct"/>
            <w:noWrap/>
            <w:vAlign w:val="center"/>
            <w:hideMark/>
          </w:tcPr>
          <w:p w14:paraId="7DC5CDD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11</w:t>
            </w:r>
          </w:p>
        </w:tc>
        <w:tc>
          <w:tcPr>
            <w:tcW w:w="1028" w:type="pct"/>
            <w:noWrap/>
            <w:vAlign w:val="center"/>
            <w:hideMark/>
          </w:tcPr>
          <w:p w14:paraId="287623B2"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专业养护工人</w:t>
            </w:r>
          </w:p>
        </w:tc>
        <w:tc>
          <w:tcPr>
            <w:tcW w:w="1284" w:type="pct"/>
            <w:vAlign w:val="center"/>
            <w:hideMark/>
          </w:tcPr>
          <w:p w14:paraId="574429DF"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具有相关工作经验，日常负责交通设施养护</w:t>
            </w:r>
          </w:p>
        </w:tc>
        <w:tc>
          <w:tcPr>
            <w:tcW w:w="713" w:type="pct"/>
            <w:noWrap/>
            <w:vAlign w:val="center"/>
            <w:hideMark/>
          </w:tcPr>
          <w:p w14:paraId="6D07316B"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659" w:type="pct"/>
            <w:noWrap/>
            <w:vAlign w:val="center"/>
            <w:hideMark/>
          </w:tcPr>
          <w:p w14:paraId="47FFB4CE"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15645022" w14:textId="77777777" w:rsidTr="00183188">
        <w:trPr>
          <w:trHeight w:val="561"/>
        </w:trPr>
        <w:tc>
          <w:tcPr>
            <w:tcW w:w="316" w:type="pct"/>
            <w:noWrap/>
            <w:vAlign w:val="center"/>
            <w:hideMark/>
          </w:tcPr>
          <w:p w14:paraId="13CFE13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lastRenderedPageBreak/>
              <w:t>12</w:t>
            </w:r>
          </w:p>
        </w:tc>
        <w:tc>
          <w:tcPr>
            <w:tcW w:w="1028" w:type="pct"/>
            <w:noWrap/>
            <w:vAlign w:val="center"/>
            <w:hideMark/>
          </w:tcPr>
          <w:p w14:paraId="28FF91D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专业养护工人</w:t>
            </w:r>
          </w:p>
        </w:tc>
        <w:tc>
          <w:tcPr>
            <w:tcW w:w="1284" w:type="pct"/>
            <w:vAlign w:val="center"/>
            <w:hideMark/>
          </w:tcPr>
          <w:p w14:paraId="6F8A8193"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具有相关工作经验，日常负责市政道路、其他附属设施及消防栓设施零星养护</w:t>
            </w:r>
          </w:p>
        </w:tc>
        <w:tc>
          <w:tcPr>
            <w:tcW w:w="713" w:type="pct"/>
            <w:noWrap/>
            <w:vAlign w:val="center"/>
            <w:hideMark/>
          </w:tcPr>
          <w:p w14:paraId="2F99E58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6</w:t>
            </w:r>
          </w:p>
        </w:tc>
        <w:tc>
          <w:tcPr>
            <w:tcW w:w="1659" w:type="pct"/>
            <w:noWrap/>
            <w:vAlign w:val="center"/>
            <w:hideMark/>
          </w:tcPr>
          <w:p w14:paraId="3E065E81"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6503C466" w14:textId="77777777" w:rsidTr="00183188">
        <w:trPr>
          <w:trHeight w:val="561"/>
        </w:trPr>
        <w:tc>
          <w:tcPr>
            <w:tcW w:w="316" w:type="pct"/>
            <w:noWrap/>
            <w:vAlign w:val="center"/>
            <w:hideMark/>
          </w:tcPr>
          <w:p w14:paraId="4462F6F4"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13</w:t>
            </w:r>
          </w:p>
        </w:tc>
        <w:tc>
          <w:tcPr>
            <w:tcW w:w="1028" w:type="pct"/>
            <w:noWrap/>
            <w:vAlign w:val="center"/>
            <w:hideMark/>
          </w:tcPr>
          <w:p w14:paraId="23A8B6E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高处作业</w:t>
            </w:r>
          </w:p>
        </w:tc>
        <w:tc>
          <w:tcPr>
            <w:tcW w:w="1284" w:type="pct"/>
            <w:vAlign w:val="center"/>
            <w:hideMark/>
          </w:tcPr>
          <w:p w14:paraId="1A7C66C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持有安监或应急管理部门颁发特种作业操作证</w:t>
            </w:r>
          </w:p>
        </w:tc>
        <w:tc>
          <w:tcPr>
            <w:tcW w:w="713" w:type="pct"/>
            <w:noWrap/>
            <w:vAlign w:val="center"/>
            <w:hideMark/>
          </w:tcPr>
          <w:p w14:paraId="317E902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2</w:t>
            </w:r>
          </w:p>
        </w:tc>
        <w:tc>
          <w:tcPr>
            <w:tcW w:w="1659" w:type="pct"/>
            <w:noWrap/>
            <w:vAlign w:val="center"/>
            <w:hideMark/>
          </w:tcPr>
          <w:p w14:paraId="5F6C9E5A"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r w:rsidR="000000E7" w:rsidRPr="000000E7" w14:paraId="1B55FBBC" w14:textId="77777777" w:rsidTr="00183188">
        <w:trPr>
          <w:trHeight w:val="561"/>
        </w:trPr>
        <w:tc>
          <w:tcPr>
            <w:tcW w:w="316" w:type="pct"/>
            <w:noWrap/>
            <w:vAlign w:val="center"/>
            <w:hideMark/>
          </w:tcPr>
          <w:p w14:paraId="5C9277DC"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14</w:t>
            </w:r>
          </w:p>
        </w:tc>
        <w:tc>
          <w:tcPr>
            <w:tcW w:w="1028" w:type="pct"/>
            <w:noWrap/>
            <w:vAlign w:val="center"/>
            <w:hideMark/>
          </w:tcPr>
          <w:p w14:paraId="7A0D27F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电工作业</w:t>
            </w:r>
          </w:p>
        </w:tc>
        <w:tc>
          <w:tcPr>
            <w:tcW w:w="1284" w:type="pct"/>
            <w:vAlign w:val="center"/>
            <w:hideMark/>
          </w:tcPr>
          <w:p w14:paraId="65C2D790"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持有安监或应急管理部门颁发特种作业操作证</w:t>
            </w:r>
          </w:p>
        </w:tc>
        <w:tc>
          <w:tcPr>
            <w:tcW w:w="713" w:type="pct"/>
            <w:noWrap/>
            <w:vAlign w:val="center"/>
            <w:hideMark/>
          </w:tcPr>
          <w:p w14:paraId="7ED4AF5D"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3</w:t>
            </w:r>
          </w:p>
        </w:tc>
        <w:tc>
          <w:tcPr>
            <w:tcW w:w="1659" w:type="pct"/>
            <w:noWrap/>
            <w:vAlign w:val="center"/>
            <w:hideMark/>
          </w:tcPr>
          <w:p w14:paraId="40586CE2"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各专业共用</w:t>
            </w:r>
          </w:p>
        </w:tc>
      </w:tr>
      <w:tr w:rsidR="000000E7" w:rsidRPr="000000E7" w14:paraId="760EBAD7" w14:textId="77777777" w:rsidTr="00183188">
        <w:trPr>
          <w:trHeight w:val="561"/>
        </w:trPr>
        <w:tc>
          <w:tcPr>
            <w:tcW w:w="316" w:type="pct"/>
            <w:noWrap/>
            <w:vAlign w:val="center"/>
            <w:hideMark/>
          </w:tcPr>
          <w:p w14:paraId="4CA728C6"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15</w:t>
            </w:r>
          </w:p>
        </w:tc>
        <w:tc>
          <w:tcPr>
            <w:tcW w:w="1028" w:type="pct"/>
            <w:vAlign w:val="center"/>
            <w:hideMark/>
          </w:tcPr>
          <w:p w14:paraId="43D406BA"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合计</w:t>
            </w:r>
          </w:p>
        </w:tc>
        <w:tc>
          <w:tcPr>
            <w:tcW w:w="1284" w:type="pct"/>
            <w:vAlign w:val="center"/>
            <w:hideMark/>
          </w:tcPr>
          <w:p w14:paraId="3812DC65"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c>
          <w:tcPr>
            <w:tcW w:w="713" w:type="pct"/>
            <w:vAlign w:val="center"/>
            <w:hideMark/>
          </w:tcPr>
          <w:p w14:paraId="469DEBD4"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57</w:t>
            </w:r>
          </w:p>
        </w:tc>
        <w:tc>
          <w:tcPr>
            <w:tcW w:w="1659" w:type="pct"/>
            <w:vAlign w:val="center"/>
            <w:hideMark/>
          </w:tcPr>
          <w:p w14:paraId="336CF564" w14:textId="77777777" w:rsidR="004665DA" w:rsidRPr="000000E7" w:rsidRDefault="004665DA" w:rsidP="009D3897">
            <w:pPr>
              <w:widowControl/>
              <w:spacing w:line="276" w:lineRule="auto"/>
              <w:jc w:val="center"/>
              <w:rPr>
                <w:rFonts w:ascii="宋体" w:hAnsi="宋体" w:cs="宋体"/>
                <w:color w:val="000000" w:themeColor="text1"/>
                <w:kern w:val="0"/>
                <w:sz w:val="20"/>
                <w:szCs w:val="20"/>
              </w:rPr>
            </w:pPr>
            <w:r w:rsidRPr="000000E7">
              <w:rPr>
                <w:rFonts w:ascii="宋体" w:hAnsi="宋体" w:cs="宋体" w:hint="eastAsia"/>
                <w:color w:val="000000" w:themeColor="text1"/>
                <w:kern w:val="0"/>
                <w:sz w:val="20"/>
                <w:szCs w:val="20"/>
              </w:rPr>
              <w:t xml:space="preserve">　</w:t>
            </w:r>
          </w:p>
        </w:tc>
      </w:tr>
    </w:tbl>
    <w:p w14:paraId="740AA551" w14:textId="77777777" w:rsidR="009D3897" w:rsidRPr="000000E7" w:rsidRDefault="009D3897" w:rsidP="009D3897">
      <w:pPr>
        <w:spacing w:line="276" w:lineRule="auto"/>
        <w:jc w:val="center"/>
        <w:rPr>
          <w:rFonts w:ascii="宋体" w:hAnsi="宋体"/>
          <w:b/>
          <w:bCs/>
          <w:color w:val="000000" w:themeColor="text1"/>
          <w:sz w:val="20"/>
          <w:szCs w:val="20"/>
        </w:rPr>
      </w:pPr>
    </w:p>
    <w:p w14:paraId="3E8EB9BA" w14:textId="77777777" w:rsidR="009D3897" w:rsidRPr="000000E7" w:rsidRDefault="009D3897">
      <w:pPr>
        <w:widowControl/>
        <w:jc w:val="left"/>
        <w:rPr>
          <w:rFonts w:ascii="宋体" w:hAnsi="宋体"/>
          <w:b/>
          <w:bCs/>
          <w:color w:val="000000" w:themeColor="text1"/>
          <w:sz w:val="20"/>
          <w:szCs w:val="20"/>
        </w:rPr>
      </w:pPr>
      <w:r w:rsidRPr="000000E7">
        <w:rPr>
          <w:rFonts w:ascii="宋体" w:hAnsi="宋体" w:hint="eastAsia"/>
          <w:b/>
          <w:bCs/>
          <w:color w:val="000000" w:themeColor="text1"/>
          <w:sz w:val="20"/>
          <w:szCs w:val="20"/>
        </w:rPr>
        <w:br w:type="page"/>
      </w:r>
    </w:p>
    <w:p w14:paraId="27602CD5" w14:textId="57750006" w:rsidR="006B6A59" w:rsidRPr="000000E7" w:rsidRDefault="00183188" w:rsidP="009D3897">
      <w:pPr>
        <w:spacing w:line="276" w:lineRule="auto"/>
        <w:jc w:val="center"/>
        <w:rPr>
          <w:rFonts w:ascii="宋体" w:hAnsi="宋体"/>
          <w:b/>
          <w:bCs/>
          <w:color w:val="000000" w:themeColor="text1"/>
          <w:sz w:val="36"/>
          <w:szCs w:val="36"/>
        </w:rPr>
      </w:pPr>
      <w:r w:rsidRPr="000000E7">
        <w:rPr>
          <w:rFonts w:ascii="宋体" w:hAnsi="宋体" w:hint="eastAsia"/>
          <w:b/>
          <w:bCs/>
          <w:color w:val="000000" w:themeColor="text1"/>
          <w:sz w:val="36"/>
          <w:szCs w:val="36"/>
        </w:rPr>
        <w:lastRenderedPageBreak/>
        <w:t>第一区域 国际商务区</w:t>
      </w:r>
    </w:p>
    <w:p w14:paraId="7097D889" w14:textId="2CA6C12F"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hint="eastAsia"/>
          <w:b/>
          <w:bCs/>
          <w:color w:val="000000" w:themeColor="text1"/>
          <w:sz w:val="20"/>
          <w:szCs w:val="20"/>
        </w:rPr>
        <w:t xml:space="preserve">第一部分 </w:t>
      </w:r>
      <w:r w:rsidRPr="000000E7">
        <w:rPr>
          <w:rFonts w:ascii="宋体" w:hAnsi="宋体"/>
          <w:b/>
          <w:bCs/>
          <w:color w:val="000000" w:themeColor="text1"/>
          <w:sz w:val="20"/>
          <w:szCs w:val="20"/>
        </w:rPr>
        <w:t xml:space="preserve"> </w:t>
      </w:r>
      <w:r w:rsidR="001A360C" w:rsidRPr="000000E7">
        <w:rPr>
          <w:rFonts w:ascii="宋体" w:hAnsi="宋体" w:hint="eastAsia"/>
          <w:b/>
          <w:bCs/>
          <w:color w:val="000000" w:themeColor="text1"/>
          <w:sz w:val="20"/>
          <w:szCs w:val="20"/>
        </w:rPr>
        <w:t>东莞国际商务区路灯及照明设施养护</w:t>
      </w:r>
    </w:p>
    <w:p w14:paraId="4969CFD6" w14:textId="77777777" w:rsidR="001A360C" w:rsidRPr="000000E7" w:rsidRDefault="001A360C" w:rsidP="009D3897">
      <w:pPr>
        <w:spacing w:line="276" w:lineRule="auto"/>
        <w:ind w:firstLineChars="200" w:firstLine="400"/>
        <w:rPr>
          <w:rFonts w:ascii="宋体" w:hAnsi="宋体" w:cs="宋体"/>
          <w:color w:val="000000" w:themeColor="text1"/>
          <w:sz w:val="20"/>
          <w:szCs w:val="20"/>
        </w:rPr>
      </w:pPr>
      <w:r w:rsidRPr="000000E7">
        <w:rPr>
          <w:rFonts w:ascii="宋体" w:hAnsi="宋体" w:hint="eastAsia"/>
          <w:color w:val="000000" w:themeColor="text1"/>
          <w:sz w:val="20"/>
          <w:szCs w:val="20"/>
        </w:rPr>
        <w:t>1、</w:t>
      </w:r>
      <w:r w:rsidRPr="000000E7">
        <w:rPr>
          <w:rFonts w:ascii="宋体" w:hAnsi="宋体" w:cs="宋体" w:hint="eastAsia"/>
          <w:color w:val="000000" w:themeColor="text1"/>
          <w:sz w:val="20"/>
          <w:szCs w:val="20"/>
        </w:rPr>
        <w:t>中标人负责日常养护设备的维修及调试工作，并确保24小时都有在岗人员负责维护工作，中标人应合理安排日班和夜班工作人员。</w:t>
      </w:r>
    </w:p>
    <w:p w14:paraId="7B573249" w14:textId="77777777" w:rsidR="001A360C" w:rsidRPr="000000E7" w:rsidRDefault="001A360C" w:rsidP="009D3897">
      <w:pPr>
        <w:spacing w:line="276" w:lineRule="auto"/>
        <w:ind w:firstLineChars="200" w:firstLine="400"/>
        <w:rPr>
          <w:rFonts w:ascii="宋体" w:hAnsi="宋体" w:cs="宋体"/>
          <w:color w:val="000000" w:themeColor="text1"/>
          <w:sz w:val="20"/>
          <w:szCs w:val="20"/>
        </w:rPr>
      </w:pPr>
      <w:r w:rsidRPr="000000E7">
        <w:rPr>
          <w:rFonts w:ascii="宋体" w:hAnsi="宋体" w:hint="eastAsia"/>
          <w:color w:val="000000" w:themeColor="text1"/>
          <w:sz w:val="20"/>
          <w:szCs w:val="20"/>
        </w:rPr>
        <w:t>2、中标人在养护期间要确保路灯照明设施完好和照明效果，在规定的亮灯时间内，保证路灯照明设施的正常运行和亮灯率在98%以上。如发现亮灯率不达标的，采购人</w:t>
      </w:r>
      <w:r w:rsidRPr="000000E7">
        <w:rPr>
          <w:rFonts w:ascii="宋体" w:hAnsi="宋体" w:cs="宋体" w:hint="eastAsia"/>
          <w:color w:val="000000" w:themeColor="text1"/>
          <w:sz w:val="20"/>
          <w:szCs w:val="20"/>
        </w:rPr>
        <w:t>有权要求中标人按每次5000元的标准支付违约金。</w:t>
      </w:r>
    </w:p>
    <w:p w14:paraId="5B3109C9" w14:textId="77777777" w:rsidR="001A360C" w:rsidRPr="000000E7" w:rsidRDefault="001A360C" w:rsidP="009D3897">
      <w:pPr>
        <w:spacing w:line="276" w:lineRule="auto"/>
        <w:ind w:firstLine="442"/>
        <w:rPr>
          <w:rFonts w:ascii="宋体" w:hAnsi="宋体" w:cs="宋体"/>
          <w:color w:val="000000" w:themeColor="text1"/>
          <w:sz w:val="20"/>
          <w:szCs w:val="20"/>
        </w:rPr>
      </w:pPr>
      <w:r w:rsidRPr="000000E7">
        <w:rPr>
          <w:rFonts w:ascii="宋体" w:hAnsi="宋体" w:hint="eastAsia"/>
          <w:color w:val="000000" w:themeColor="text1"/>
          <w:sz w:val="20"/>
          <w:szCs w:val="20"/>
        </w:rPr>
        <w:t>3、</w:t>
      </w:r>
      <w:r w:rsidRPr="000000E7">
        <w:rPr>
          <w:rFonts w:ascii="宋体" w:hAnsi="宋体" w:cs="宋体" w:hint="eastAsia"/>
          <w:color w:val="000000" w:themeColor="text1"/>
          <w:sz w:val="20"/>
          <w:szCs w:val="20"/>
        </w:rPr>
        <w:t>中标人自觉接受采购人及有关部门的监督管理，每逢法定节日（含元旦、春节、五一、国庆等）及上级部门检查，必须无条件服从采购人和有关部门组织的突击性任务及迎检活动，按时、按标准、按要求完成采购人所分配的工作。如在迎检活动中，由于养护工作不到位造成迎检所在项目不合格，扣减当月养护费的50%，如累计有二次迎检工作因养护不到位造成迎检所在项目不合格的，采购人有权单方面终止合同，并要求中标人按合同总价款3%支付违约金。</w:t>
      </w:r>
    </w:p>
    <w:p w14:paraId="03515A2F" w14:textId="77777777" w:rsidR="001A360C" w:rsidRPr="000000E7" w:rsidRDefault="001A360C" w:rsidP="009D3897">
      <w:pPr>
        <w:spacing w:line="276" w:lineRule="auto"/>
        <w:ind w:firstLine="442"/>
        <w:rPr>
          <w:rFonts w:ascii="宋体" w:hAnsi="宋体"/>
          <w:color w:val="000000" w:themeColor="text1"/>
          <w:sz w:val="20"/>
          <w:szCs w:val="20"/>
        </w:rPr>
      </w:pPr>
      <w:r w:rsidRPr="000000E7">
        <w:rPr>
          <w:rFonts w:ascii="宋体" w:hAnsi="宋体" w:hint="eastAsia"/>
          <w:color w:val="000000" w:themeColor="text1"/>
          <w:sz w:val="20"/>
          <w:szCs w:val="20"/>
        </w:rPr>
        <w:t>4、中标人必须落实安全生产措施，且应按采购人的要求，为上岗工人配置统一的工作服、反光衣和安全帽等，在高空作业同时要佩戴安全带，自行解决安全作业问题。在进行养护作业时必须认真负责，并注意安全操作，如发生任何意外或中标人员工触犯法律、法规造成的一切经济损失和法律责任由中标人负责，概与采购人无关。如发现未按要求做好安全措施的，采购人</w:t>
      </w:r>
      <w:r w:rsidRPr="000000E7">
        <w:rPr>
          <w:rFonts w:ascii="宋体" w:hAnsi="宋体" w:cs="宋体" w:hint="eastAsia"/>
          <w:color w:val="000000" w:themeColor="text1"/>
          <w:sz w:val="20"/>
          <w:szCs w:val="20"/>
        </w:rPr>
        <w:t>有权要求中标人按每次1000元的标准支付违约金。</w:t>
      </w:r>
    </w:p>
    <w:p w14:paraId="62FD81B5"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5、中标人必须有照明设施维护管理经验，并拥有养护所需的维修专用车、维修工具、对讲机等相应的机械设备及工具。</w:t>
      </w:r>
    </w:p>
    <w:p w14:paraId="3265E548" w14:textId="77777777" w:rsidR="001A360C" w:rsidRPr="000000E7" w:rsidRDefault="001A360C" w:rsidP="009D3897">
      <w:pPr>
        <w:spacing w:line="276" w:lineRule="auto"/>
        <w:ind w:firstLineChars="202" w:firstLine="404"/>
        <w:rPr>
          <w:rFonts w:ascii="宋体" w:hAnsi="宋体"/>
          <w:color w:val="000000" w:themeColor="text1"/>
          <w:sz w:val="20"/>
          <w:szCs w:val="20"/>
          <w:highlight w:val="red"/>
        </w:rPr>
      </w:pPr>
      <w:r w:rsidRPr="000000E7">
        <w:rPr>
          <w:rFonts w:ascii="宋体" w:hAnsi="宋体" w:hint="eastAsia"/>
          <w:color w:val="000000" w:themeColor="text1"/>
          <w:sz w:val="20"/>
          <w:szCs w:val="20"/>
        </w:rPr>
        <w:t>6、中标人应按养护内容，为实际上岗人数自行到有关部门申办用工手续、购买员工劳动保险手续和办理暂住证等手续并安排好下属人员的住宿，不得住宿简易房、临时搭建房等，如发现有工人入住宿简易房、临时搭建房的情况，采购人</w:t>
      </w:r>
      <w:r w:rsidRPr="000000E7">
        <w:rPr>
          <w:rFonts w:ascii="宋体" w:hAnsi="宋体" w:cs="宋体" w:hint="eastAsia"/>
          <w:color w:val="000000" w:themeColor="text1"/>
          <w:sz w:val="20"/>
          <w:szCs w:val="20"/>
        </w:rPr>
        <w:t>有权要求中标人按每次2000元的标准支付违约金</w:t>
      </w:r>
      <w:r w:rsidRPr="000000E7">
        <w:rPr>
          <w:rFonts w:ascii="宋体" w:hAnsi="宋体" w:hint="eastAsia"/>
          <w:color w:val="000000" w:themeColor="text1"/>
          <w:sz w:val="20"/>
          <w:szCs w:val="20"/>
        </w:rPr>
        <w:t>。</w:t>
      </w:r>
    </w:p>
    <w:p w14:paraId="0A19D48D"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7、其它用电设施的用电要求：其它用电设施如广告、节日灯饰及其它非用于路</w:t>
      </w:r>
      <w:r w:rsidRPr="000000E7">
        <w:rPr>
          <w:rFonts w:ascii="宋体" w:hAnsi="宋体" w:cs="宋体" w:hint="eastAsia"/>
          <w:color w:val="000000" w:themeColor="text1"/>
          <w:sz w:val="20"/>
          <w:szCs w:val="20"/>
        </w:rPr>
        <w:t>灯</w:t>
      </w:r>
      <w:r w:rsidRPr="000000E7">
        <w:rPr>
          <w:rFonts w:ascii="宋体" w:hAnsi="宋体" w:hint="eastAsia"/>
          <w:color w:val="000000" w:themeColor="text1"/>
          <w:sz w:val="20"/>
          <w:szCs w:val="20"/>
        </w:rPr>
        <w:t>照明设施的用电未经采购人同意，中标人不得擅自接驳线路，一经发现，按偷电处理，除扣减当月养护费的50%外，并按规定对中标人予以处理，当月考评档次为差，情节严重者，采购人有权单方面终止合同。若经采购人同意接驳的线路，中标人必须积极配合。</w:t>
      </w:r>
    </w:p>
    <w:p w14:paraId="1BFBCD16"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8、喷漆翻新及清洗：灯杆、箱体及其他影响观瞻的设备表面每年喷漆翻新一次；灯杆、灯罩、箱体、设备表面每半年清洗一次。如未按要求和计划完成的，采购人</w:t>
      </w:r>
      <w:r w:rsidRPr="000000E7">
        <w:rPr>
          <w:rFonts w:ascii="宋体" w:hAnsi="宋体" w:cs="宋体" w:hint="eastAsia"/>
          <w:color w:val="000000" w:themeColor="text1"/>
          <w:sz w:val="20"/>
          <w:szCs w:val="20"/>
        </w:rPr>
        <w:t>有权要求中标人按每次5000元的标准支付违约金</w:t>
      </w:r>
      <w:r w:rsidRPr="000000E7">
        <w:rPr>
          <w:rFonts w:ascii="宋体" w:hAnsi="宋体" w:hint="eastAsia"/>
          <w:color w:val="000000" w:themeColor="text1"/>
          <w:sz w:val="20"/>
          <w:szCs w:val="20"/>
        </w:rPr>
        <w:t>。</w:t>
      </w:r>
    </w:p>
    <w:p w14:paraId="25F790BF"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9、日常维护：含灯杆、灯具、电箱、高低压电力电缆（含电缆管道）及其他电气设施日常维护、损坏更换、被盗修复，以及物联网智能路灯控制系统的管理及系统主控制中心、路灯智能控制电箱等相关软（硬）件设备的更新与维修服务，确保系统正常运行及承担正常运行所需的相关费用。灯杆、灯具、电箱及其他设施无论何时都不能漏电，否则采购人</w:t>
      </w:r>
      <w:r w:rsidRPr="000000E7">
        <w:rPr>
          <w:rFonts w:ascii="宋体" w:hAnsi="宋体" w:cs="宋体" w:hint="eastAsia"/>
          <w:color w:val="000000" w:themeColor="text1"/>
          <w:sz w:val="20"/>
          <w:szCs w:val="20"/>
        </w:rPr>
        <w:t>有权要求中标人按每次5000元的标准支付违约金</w:t>
      </w:r>
      <w:r w:rsidRPr="000000E7">
        <w:rPr>
          <w:rFonts w:ascii="宋体" w:hAnsi="宋体" w:hint="eastAsia"/>
          <w:color w:val="000000" w:themeColor="text1"/>
          <w:sz w:val="20"/>
          <w:szCs w:val="20"/>
        </w:rPr>
        <w:t>，如因漏电发生事故，一切责任及造成的损失由中标人负责；设施表面要及时清除乱写画、乱张贴，脱漆、颜色褪变等要及时翻新，保持设施的清洁美观，否则采购人</w:t>
      </w:r>
      <w:r w:rsidRPr="000000E7">
        <w:rPr>
          <w:rFonts w:ascii="宋体" w:hAnsi="宋体" w:cs="宋体" w:hint="eastAsia"/>
          <w:color w:val="000000" w:themeColor="text1"/>
          <w:sz w:val="20"/>
          <w:szCs w:val="20"/>
        </w:rPr>
        <w:t>有权要求中标人按每处500元的标准支付违约金</w:t>
      </w:r>
      <w:r w:rsidRPr="000000E7">
        <w:rPr>
          <w:rFonts w:ascii="宋体" w:hAnsi="宋体" w:hint="eastAsia"/>
          <w:color w:val="000000" w:themeColor="text1"/>
          <w:sz w:val="20"/>
          <w:szCs w:val="20"/>
        </w:rPr>
        <w:t>。</w:t>
      </w:r>
    </w:p>
    <w:p w14:paraId="2578BB5E"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10、设备设施维护检测：按供电部门有关规定，春秋两季定期常规检查箱变、配电箱、控制箱、电缆、灯具各一次，重大节日（元旦、春节、五一、国庆）前两周之内常规检查电缆、灯具共四次；电缆每年绝缘测试一次；箱变每年预防性试验检测一次，并向采购人提交东莞市供电部门认可的检测报告，检测费及检测结果涉及的病害和缺陷所需的维修费、元件更换费均由</w:t>
      </w:r>
      <w:r w:rsidRPr="000000E7">
        <w:rPr>
          <w:rFonts w:ascii="宋体" w:hAnsi="宋体" w:cs="宋体" w:hint="eastAsia"/>
          <w:color w:val="000000" w:themeColor="text1"/>
          <w:sz w:val="20"/>
          <w:szCs w:val="20"/>
        </w:rPr>
        <w:t>中标人</w:t>
      </w:r>
      <w:r w:rsidRPr="000000E7">
        <w:rPr>
          <w:rFonts w:ascii="宋体" w:hAnsi="宋体" w:hint="eastAsia"/>
          <w:color w:val="000000" w:themeColor="text1"/>
          <w:sz w:val="20"/>
          <w:szCs w:val="20"/>
        </w:rPr>
        <w:t>承担。如未按要求和计划完成的，采购人</w:t>
      </w:r>
      <w:r w:rsidRPr="000000E7">
        <w:rPr>
          <w:rFonts w:ascii="宋体" w:hAnsi="宋体" w:cs="宋体" w:hint="eastAsia"/>
          <w:color w:val="000000" w:themeColor="text1"/>
          <w:sz w:val="20"/>
          <w:szCs w:val="20"/>
        </w:rPr>
        <w:t>有权要求中标人按每次5000元的标准支付违约金</w:t>
      </w:r>
      <w:r w:rsidRPr="000000E7">
        <w:rPr>
          <w:rFonts w:ascii="宋体" w:hAnsi="宋体" w:hint="eastAsia"/>
          <w:color w:val="000000" w:themeColor="text1"/>
          <w:sz w:val="20"/>
          <w:szCs w:val="20"/>
        </w:rPr>
        <w:t>。</w:t>
      </w:r>
    </w:p>
    <w:p w14:paraId="23B8BFAB"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11、配件的更换要求：配件的更换必须按照各照明项目的竣工图和设计的主要技术数据资料的要求更换灯具</w:t>
      </w:r>
      <w:r w:rsidRPr="000000E7">
        <w:rPr>
          <w:rFonts w:ascii="宋体" w:hAnsi="宋体" w:hint="eastAsia"/>
          <w:color w:val="000000" w:themeColor="text1"/>
          <w:sz w:val="20"/>
          <w:szCs w:val="20"/>
        </w:rPr>
        <w:lastRenderedPageBreak/>
        <w:t>及照明设施配件（若竣工图资料和设计的主要技术数据资料不符时，以设计的主要技术数据资料为准），否则采购人</w:t>
      </w:r>
      <w:r w:rsidRPr="000000E7">
        <w:rPr>
          <w:rFonts w:ascii="宋体" w:hAnsi="宋体" w:cs="宋体" w:hint="eastAsia"/>
          <w:color w:val="000000" w:themeColor="text1"/>
          <w:sz w:val="20"/>
          <w:szCs w:val="20"/>
        </w:rPr>
        <w:t>有权要求中标人按每处2000元的标准支付违约金</w:t>
      </w:r>
      <w:r w:rsidRPr="000000E7">
        <w:rPr>
          <w:rFonts w:ascii="宋体" w:hAnsi="宋体" w:hint="eastAsia"/>
          <w:color w:val="000000" w:themeColor="text1"/>
          <w:sz w:val="20"/>
          <w:szCs w:val="20"/>
        </w:rPr>
        <w:t>(注：所有配件的更换必须按照原品牌或同等级品牌进行更换，确实无法匹配的需经采购人同意)；中标人要有相应的灯具、灯泡、电源、电缆等配件的库存，若发现没有的，采购人</w:t>
      </w:r>
      <w:r w:rsidRPr="000000E7">
        <w:rPr>
          <w:rFonts w:ascii="宋体" w:hAnsi="宋体" w:cs="宋体" w:hint="eastAsia"/>
          <w:color w:val="000000" w:themeColor="text1"/>
          <w:sz w:val="20"/>
          <w:szCs w:val="20"/>
        </w:rPr>
        <w:t>有权要求中标人按每次3000元的标准支付违约金</w:t>
      </w:r>
      <w:r w:rsidRPr="000000E7">
        <w:rPr>
          <w:rFonts w:ascii="宋体" w:hAnsi="宋体" w:hint="eastAsia"/>
          <w:color w:val="000000" w:themeColor="text1"/>
          <w:sz w:val="20"/>
          <w:szCs w:val="20"/>
        </w:rPr>
        <w:t>。合同期满后，采购人、中标人双方必须对原养护的路</w:t>
      </w:r>
      <w:r w:rsidRPr="000000E7">
        <w:rPr>
          <w:rFonts w:ascii="宋体" w:hAnsi="宋体" w:cs="宋体" w:hint="eastAsia"/>
          <w:color w:val="000000" w:themeColor="text1"/>
          <w:sz w:val="20"/>
          <w:szCs w:val="20"/>
        </w:rPr>
        <w:t>灯</w:t>
      </w:r>
      <w:r w:rsidRPr="000000E7">
        <w:rPr>
          <w:rFonts w:ascii="宋体" w:hAnsi="宋体" w:hint="eastAsia"/>
          <w:color w:val="000000" w:themeColor="text1"/>
          <w:sz w:val="20"/>
          <w:szCs w:val="20"/>
        </w:rPr>
        <w:t>照明设施进行全面检查验收，确保移交工作顺利完成。</w:t>
      </w:r>
    </w:p>
    <w:p w14:paraId="019DD7A5"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12、</w:t>
      </w:r>
      <w:r w:rsidRPr="000000E7">
        <w:rPr>
          <w:rFonts w:ascii="宋体" w:hAnsi="宋体"/>
          <w:color w:val="000000" w:themeColor="text1"/>
          <w:sz w:val="20"/>
          <w:szCs w:val="20"/>
        </w:rPr>
        <w:t>在合同期内，因国家建设需要征用或者</w:t>
      </w:r>
      <w:r w:rsidRPr="000000E7">
        <w:rPr>
          <w:rFonts w:ascii="宋体" w:hAnsi="宋体" w:hint="eastAsia"/>
          <w:color w:val="000000" w:themeColor="text1"/>
          <w:sz w:val="20"/>
          <w:szCs w:val="20"/>
        </w:rPr>
        <w:t>采购人</w:t>
      </w:r>
      <w:r w:rsidRPr="000000E7">
        <w:rPr>
          <w:rFonts w:ascii="宋体" w:hAnsi="宋体"/>
          <w:color w:val="000000" w:themeColor="text1"/>
          <w:sz w:val="20"/>
          <w:szCs w:val="20"/>
        </w:rPr>
        <w:t>因管理需要调整</w:t>
      </w:r>
      <w:r w:rsidRPr="000000E7">
        <w:rPr>
          <w:rFonts w:ascii="宋体" w:hAnsi="宋体" w:hint="eastAsia"/>
          <w:color w:val="000000" w:themeColor="text1"/>
          <w:sz w:val="20"/>
          <w:szCs w:val="20"/>
        </w:rPr>
        <w:t>中标人</w:t>
      </w:r>
      <w:r w:rsidRPr="000000E7">
        <w:rPr>
          <w:rFonts w:ascii="宋体" w:hAnsi="宋体"/>
          <w:color w:val="000000" w:themeColor="text1"/>
          <w:sz w:val="20"/>
          <w:szCs w:val="20"/>
        </w:rPr>
        <w:t>养护</w:t>
      </w:r>
      <w:r w:rsidRPr="000000E7">
        <w:rPr>
          <w:rFonts w:ascii="宋体" w:hAnsi="宋体" w:hint="eastAsia"/>
          <w:color w:val="000000" w:themeColor="text1"/>
          <w:sz w:val="20"/>
          <w:szCs w:val="20"/>
        </w:rPr>
        <w:t>地段</w:t>
      </w:r>
      <w:r w:rsidRPr="000000E7">
        <w:rPr>
          <w:rFonts w:ascii="宋体" w:hAnsi="宋体"/>
          <w:color w:val="000000" w:themeColor="text1"/>
          <w:sz w:val="20"/>
          <w:szCs w:val="20"/>
        </w:rPr>
        <w:t>时，</w:t>
      </w:r>
      <w:r w:rsidRPr="000000E7">
        <w:rPr>
          <w:rFonts w:ascii="宋体" w:hAnsi="宋体" w:hint="eastAsia"/>
          <w:color w:val="000000" w:themeColor="text1"/>
          <w:sz w:val="20"/>
          <w:szCs w:val="20"/>
        </w:rPr>
        <w:t>中标人应配合国家政策、规定或采购人的管理要求调整养护内容</w:t>
      </w:r>
      <w:r w:rsidRPr="000000E7">
        <w:rPr>
          <w:rFonts w:ascii="宋体" w:hAnsi="宋体"/>
          <w:color w:val="000000" w:themeColor="text1"/>
          <w:sz w:val="20"/>
          <w:szCs w:val="20"/>
        </w:rPr>
        <w:t>，因此造成的经济损失，</w:t>
      </w:r>
      <w:r w:rsidRPr="000000E7">
        <w:rPr>
          <w:rFonts w:ascii="宋体" w:hAnsi="宋体" w:hint="eastAsia"/>
          <w:color w:val="000000" w:themeColor="text1"/>
          <w:sz w:val="20"/>
          <w:szCs w:val="20"/>
        </w:rPr>
        <w:t>采购人</w:t>
      </w:r>
      <w:r w:rsidRPr="000000E7">
        <w:rPr>
          <w:rFonts w:ascii="宋体" w:hAnsi="宋体"/>
          <w:color w:val="000000" w:themeColor="text1"/>
          <w:sz w:val="20"/>
          <w:szCs w:val="20"/>
        </w:rPr>
        <w:t>不负赔偿责任。</w:t>
      </w:r>
    </w:p>
    <w:p w14:paraId="1F668439" w14:textId="77777777" w:rsidR="001A360C" w:rsidRPr="000000E7" w:rsidRDefault="001A360C" w:rsidP="009D3897">
      <w:pPr>
        <w:pStyle w:val="null3"/>
        <w:spacing w:line="276" w:lineRule="auto"/>
        <w:ind w:firstLine="420"/>
        <w:rPr>
          <w:rFonts w:ascii="宋体" w:hAnsi="宋体" w:hint="default"/>
          <w:color w:val="000000" w:themeColor="text1"/>
          <w:kern w:val="2"/>
          <w:lang w:eastAsia="zh-CN"/>
        </w:rPr>
      </w:pPr>
      <w:r w:rsidRPr="000000E7">
        <w:rPr>
          <w:rFonts w:ascii="宋体" w:hAnsi="宋体"/>
          <w:color w:val="000000" w:themeColor="text1"/>
        </w:rPr>
        <w:t>1</w:t>
      </w:r>
      <w:r w:rsidRPr="000000E7">
        <w:rPr>
          <w:rFonts w:ascii="宋体" w:hAnsi="宋体"/>
          <w:color w:val="000000" w:themeColor="text1"/>
          <w:lang w:eastAsia="zh-CN"/>
        </w:rPr>
        <w:t>3</w:t>
      </w:r>
      <w:r w:rsidRPr="000000E7">
        <w:rPr>
          <w:rFonts w:ascii="宋体" w:hAnsi="宋体"/>
          <w:color w:val="000000" w:themeColor="text1"/>
        </w:rPr>
        <w:t>、在合同期内，中标人因各种原因造成第三方的损失或经济损失，由中标人独自承担其法律和经济责任，与采购人无关。</w:t>
      </w:r>
      <w:r w:rsidRPr="000000E7">
        <w:rPr>
          <w:rFonts w:ascii="宋体" w:hAnsi="宋体"/>
          <w:color w:val="000000" w:themeColor="text1"/>
          <w:kern w:val="2"/>
          <w:lang w:eastAsia="zh-CN"/>
        </w:rPr>
        <w:t>如</w:t>
      </w:r>
      <w:r w:rsidRPr="000000E7">
        <w:rPr>
          <w:rFonts w:ascii="宋体" w:hAnsi="宋体"/>
          <w:color w:val="000000" w:themeColor="text1"/>
        </w:rPr>
        <w:t>采购人</w:t>
      </w:r>
      <w:r w:rsidRPr="000000E7">
        <w:rPr>
          <w:rFonts w:ascii="宋体" w:hAnsi="宋体"/>
          <w:color w:val="000000" w:themeColor="text1"/>
          <w:kern w:val="2"/>
          <w:lang w:eastAsia="zh-CN"/>
        </w:rPr>
        <w:t>在前述情形中实际承担了责任的</w:t>
      </w:r>
      <w:r w:rsidRPr="000000E7">
        <w:rPr>
          <w:rFonts w:ascii="宋体" w:hAnsi="宋体" w:hint="default"/>
          <w:color w:val="000000" w:themeColor="text1"/>
          <w:kern w:val="2"/>
          <w:lang w:eastAsia="zh-CN"/>
        </w:rPr>
        <w:t>，</w:t>
      </w:r>
      <w:r w:rsidRPr="000000E7">
        <w:rPr>
          <w:rFonts w:ascii="宋体" w:hAnsi="宋体"/>
          <w:color w:val="000000" w:themeColor="text1"/>
        </w:rPr>
        <w:t>中标人</w:t>
      </w:r>
      <w:r w:rsidRPr="000000E7">
        <w:rPr>
          <w:rFonts w:ascii="宋体" w:hAnsi="宋体"/>
          <w:color w:val="000000" w:themeColor="text1"/>
          <w:kern w:val="2"/>
          <w:lang w:eastAsia="zh-CN"/>
        </w:rPr>
        <w:t>同意无条件赔偿</w:t>
      </w:r>
      <w:r w:rsidRPr="000000E7">
        <w:rPr>
          <w:rFonts w:ascii="宋体" w:hAnsi="宋体"/>
          <w:color w:val="000000" w:themeColor="text1"/>
        </w:rPr>
        <w:t>采购人</w:t>
      </w:r>
      <w:r w:rsidRPr="000000E7">
        <w:rPr>
          <w:rFonts w:ascii="宋体" w:hAnsi="宋体"/>
          <w:color w:val="000000" w:themeColor="text1"/>
          <w:kern w:val="2"/>
          <w:lang w:eastAsia="zh-CN"/>
        </w:rPr>
        <w:t>的一切损失</w:t>
      </w:r>
      <w:r w:rsidRPr="000000E7">
        <w:rPr>
          <w:rFonts w:ascii="宋体" w:hAnsi="宋体" w:hint="default"/>
          <w:color w:val="000000" w:themeColor="text1"/>
          <w:kern w:val="2"/>
          <w:lang w:eastAsia="zh-CN"/>
        </w:rPr>
        <w:t>，</w:t>
      </w:r>
      <w:r w:rsidRPr="000000E7">
        <w:rPr>
          <w:rFonts w:ascii="宋体" w:hAnsi="宋体"/>
          <w:color w:val="000000" w:themeColor="text1"/>
          <w:kern w:val="2"/>
          <w:lang w:eastAsia="zh-CN"/>
        </w:rPr>
        <w:t>包括但不限于相关的赔偿费用</w:t>
      </w:r>
      <w:r w:rsidRPr="000000E7">
        <w:rPr>
          <w:rFonts w:ascii="宋体" w:hAnsi="宋体"/>
          <w:color w:val="000000" w:themeColor="text1"/>
        </w:rPr>
        <w:t>、</w:t>
      </w:r>
      <w:r w:rsidRPr="000000E7">
        <w:rPr>
          <w:rFonts w:ascii="宋体" w:hAnsi="宋体"/>
          <w:color w:val="000000" w:themeColor="text1"/>
          <w:kern w:val="2"/>
          <w:lang w:eastAsia="zh-CN"/>
        </w:rPr>
        <w:t>诉讼费、保全费、鉴定费、公证费、律师费、差旅费等所有费用</w:t>
      </w:r>
      <w:r w:rsidRPr="000000E7">
        <w:rPr>
          <w:rFonts w:ascii="宋体" w:hAnsi="宋体" w:hint="default"/>
          <w:color w:val="000000" w:themeColor="text1"/>
          <w:kern w:val="2"/>
          <w:lang w:eastAsia="zh-CN"/>
        </w:rPr>
        <w:t>。</w:t>
      </w:r>
    </w:p>
    <w:p w14:paraId="3AEB49C9" w14:textId="77777777" w:rsidR="001A360C" w:rsidRPr="000000E7" w:rsidRDefault="001A360C"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14、中标人无故停止工作，采购人有权按损失程度扣减养护费,并要求中标人支付合同总价款3%的违约金。若</w:t>
      </w:r>
      <w:r w:rsidRPr="000000E7">
        <w:rPr>
          <w:rFonts w:ascii="宋体" w:hAnsi="宋体"/>
          <w:color w:val="000000" w:themeColor="text1"/>
          <w:sz w:val="20"/>
          <w:szCs w:val="20"/>
        </w:rPr>
        <w:t>一个月内无故停工连续3天或累计达5天的，中标人除需要支付合同总价款3%违约金外</w:t>
      </w:r>
      <w:r w:rsidRPr="000000E7">
        <w:rPr>
          <w:rFonts w:ascii="宋体" w:hAnsi="宋体" w:hint="eastAsia"/>
          <w:color w:val="000000" w:themeColor="text1"/>
          <w:sz w:val="20"/>
          <w:szCs w:val="20"/>
        </w:rPr>
        <w:t>，采购人有权单方面终止合同。</w:t>
      </w:r>
    </w:p>
    <w:p w14:paraId="6F7A8982"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15、实行路</w:t>
      </w:r>
      <w:r w:rsidRPr="000000E7">
        <w:rPr>
          <w:rFonts w:ascii="宋体" w:hAnsi="宋体" w:cs="宋体" w:hint="eastAsia"/>
          <w:color w:val="000000" w:themeColor="text1"/>
          <w:sz w:val="20"/>
          <w:szCs w:val="20"/>
        </w:rPr>
        <w:t>灯</w:t>
      </w:r>
      <w:r w:rsidRPr="000000E7">
        <w:rPr>
          <w:rFonts w:ascii="宋体" w:hAnsi="宋体" w:hint="eastAsia"/>
          <w:color w:val="000000" w:themeColor="text1"/>
          <w:sz w:val="20"/>
          <w:szCs w:val="20"/>
        </w:rPr>
        <w:t>照明设施户籍手册，中标人要做到每个照明设施都要有记录。如未按要求进行户籍资料记录的，采购人</w:t>
      </w:r>
      <w:r w:rsidRPr="000000E7">
        <w:rPr>
          <w:rFonts w:ascii="宋体" w:hAnsi="宋体" w:cs="宋体" w:hint="eastAsia"/>
          <w:color w:val="000000" w:themeColor="text1"/>
          <w:sz w:val="20"/>
          <w:szCs w:val="20"/>
        </w:rPr>
        <w:t>有权要求中标人按每次3000元的标准支付违约金</w:t>
      </w:r>
      <w:r w:rsidRPr="000000E7">
        <w:rPr>
          <w:rFonts w:ascii="宋体" w:hAnsi="宋体" w:hint="eastAsia"/>
          <w:color w:val="000000" w:themeColor="text1"/>
          <w:sz w:val="20"/>
          <w:szCs w:val="20"/>
        </w:rPr>
        <w:t>。</w:t>
      </w:r>
    </w:p>
    <w:p w14:paraId="4AFA2E85"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16、中标人应在次月15日前向采购人提交上月养护记录，以便采购人进行监督。</w:t>
      </w:r>
    </w:p>
    <w:p w14:paraId="7AD78C8A"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17、实施过程中中标人必须根据承包合同中的各项条款，履行各项职责。如发现中标人组织措施不当、计划不落实、管理不严、实施方案中所列人员、机械设备（工具）与现场实际不符，导致养护质量达不到标准的，除采购人</w:t>
      </w:r>
      <w:r w:rsidRPr="000000E7">
        <w:rPr>
          <w:rFonts w:ascii="宋体" w:hAnsi="宋体" w:cs="宋体" w:hint="eastAsia"/>
          <w:color w:val="000000" w:themeColor="text1"/>
          <w:sz w:val="20"/>
          <w:szCs w:val="20"/>
        </w:rPr>
        <w:t>有权要求中标人按每次10000元的标准支付违约金</w:t>
      </w:r>
      <w:r w:rsidRPr="000000E7">
        <w:rPr>
          <w:rFonts w:ascii="宋体" w:hAnsi="宋体" w:hint="eastAsia"/>
          <w:color w:val="000000" w:themeColor="text1"/>
          <w:sz w:val="20"/>
          <w:szCs w:val="20"/>
        </w:rPr>
        <w:t>外，当月考评档次为差，并责令限期整改。整改后养护质量仍达不到标准的，采购人有权单方面终止合同</w:t>
      </w:r>
      <w:r w:rsidRPr="000000E7">
        <w:rPr>
          <w:rFonts w:ascii="宋体" w:hAnsi="宋体"/>
          <w:color w:val="000000" w:themeColor="text1"/>
          <w:sz w:val="20"/>
          <w:szCs w:val="20"/>
        </w:rPr>
        <w:t>，并要求中标人按合同总价款3%支付违约金。</w:t>
      </w:r>
    </w:p>
    <w:p w14:paraId="3A377D60"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18、由于管理不善造成照明设施漏电而导致人员伤亡的，一切责任及造成损失由中标人负责，概与采购人无关。</w:t>
      </w:r>
    </w:p>
    <w:p w14:paraId="7DD18D6F"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19、中标人上岗操作专职、专业人员必须持证上岗并具有从事照明设施维护工作经验，上岗前一定要做好工作规程及安全工作的培训。</w:t>
      </w:r>
    </w:p>
    <w:p w14:paraId="6B2BD90D" w14:textId="77777777" w:rsidR="001A360C" w:rsidRPr="000000E7" w:rsidRDefault="001A360C" w:rsidP="009D3897">
      <w:pPr>
        <w:spacing w:line="276" w:lineRule="auto"/>
        <w:ind w:firstLine="440"/>
        <w:rPr>
          <w:rFonts w:ascii="宋体" w:hAnsi="宋体" w:cs="宋体"/>
          <w:color w:val="000000" w:themeColor="text1"/>
          <w:sz w:val="20"/>
          <w:szCs w:val="20"/>
        </w:rPr>
      </w:pPr>
      <w:r w:rsidRPr="000000E7">
        <w:rPr>
          <w:rFonts w:ascii="宋体" w:hAnsi="宋体" w:hint="eastAsia"/>
          <w:color w:val="000000" w:themeColor="text1"/>
          <w:sz w:val="20"/>
          <w:szCs w:val="20"/>
        </w:rPr>
        <w:t>20、</w:t>
      </w:r>
      <w:r w:rsidRPr="000000E7">
        <w:rPr>
          <w:rFonts w:ascii="宋体" w:hAnsi="宋体" w:cs="宋体" w:hint="eastAsia"/>
          <w:color w:val="000000" w:themeColor="text1"/>
          <w:sz w:val="20"/>
          <w:szCs w:val="20"/>
        </w:rPr>
        <w:t>每逢节假日如元旦、春节、五一、国庆及市(街道)政府要求的特殊时期，采购人需要在主要路口、路段安装的灯饰，中标人应积极配合并按</w:t>
      </w:r>
      <w:r w:rsidRPr="000000E7">
        <w:rPr>
          <w:rFonts w:ascii="宋体" w:hAnsi="宋体" w:hint="eastAsia"/>
          <w:color w:val="000000" w:themeColor="text1"/>
          <w:sz w:val="20"/>
          <w:szCs w:val="20"/>
        </w:rPr>
        <w:t>采购人</w:t>
      </w:r>
      <w:r w:rsidRPr="000000E7">
        <w:rPr>
          <w:rFonts w:ascii="宋体" w:hAnsi="宋体" w:cs="宋体" w:hint="eastAsia"/>
          <w:color w:val="000000" w:themeColor="text1"/>
          <w:sz w:val="20"/>
          <w:szCs w:val="20"/>
        </w:rPr>
        <w:t>的要求施工、管理，所需费用作为增加工程量另计。</w:t>
      </w:r>
    </w:p>
    <w:p w14:paraId="0C32C023"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21、中标人必须按采购人设定的时间亮灯和关灯，需变更亮灯或关灯的时间必须征得采购人的同意，坚决杜绝白天无序亮灯（规定要求和维修需要除外），一经发现，视情节轻重，采购人</w:t>
      </w:r>
      <w:r w:rsidRPr="000000E7">
        <w:rPr>
          <w:rFonts w:ascii="宋体" w:hAnsi="宋体" w:cs="宋体" w:hint="eastAsia"/>
          <w:color w:val="000000" w:themeColor="text1"/>
          <w:sz w:val="20"/>
          <w:szCs w:val="20"/>
        </w:rPr>
        <w:t>有权要求中标人按每次</w:t>
      </w:r>
      <w:r w:rsidRPr="000000E7">
        <w:rPr>
          <w:rFonts w:ascii="宋体" w:hAnsi="宋体" w:hint="eastAsia"/>
          <w:color w:val="000000" w:themeColor="text1"/>
          <w:sz w:val="20"/>
          <w:szCs w:val="20"/>
        </w:rPr>
        <w:t>1000-5000</w:t>
      </w:r>
      <w:r w:rsidRPr="000000E7">
        <w:rPr>
          <w:rFonts w:ascii="宋体" w:hAnsi="宋体" w:cs="宋体" w:hint="eastAsia"/>
          <w:color w:val="000000" w:themeColor="text1"/>
          <w:sz w:val="20"/>
          <w:szCs w:val="20"/>
        </w:rPr>
        <w:t>元的标准支付违约金</w:t>
      </w:r>
      <w:r w:rsidRPr="000000E7">
        <w:rPr>
          <w:rFonts w:ascii="宋体" w:hAnsi="宋体" w:hint="eastAsia"/>
          <w:color w:val="000000" w:themeColor="text1"/>
          <w:sz w:val="20"/>
          <w:szCs w:val="20"/>
        </w:rPr>
        <w:t>。</w:t>
      </w:r>
    </w:p>
    <w:p w14:paraId="1201AE4C"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22、中标人</w:t>
      </w:r>
      <w:r w:rsidRPr="000000E7">
        <w:rPr>
          <w:rFonts w:ascii="宋体" w:hAnsi="宋体"/>
          <w:color w:val="000000" w:themeColor="text1"/>
          <w:sz w:val="20"/>
          <w:szCs w:val="20"/>
        </w:rPr>
        <w:t>应建立每日巡查制度和设立群众投诉电话，</w:t>
      </w:r>
      <w:r w:rsidRPr="000000E7">
        <w:rPr>
          <w:rFonts w:ascii="宋体" w:hAnsi="宋体" w:hint="eastAsia"/>
          <w:color w:val="000000" w:themeColor="text1"/>
          <w:sz w:val="20"/>
          <w:szCs w:val="20"/>
        </w:rPr>
        <w:t>形成日常管理的相关资料（如巡查台账、月报、维修记录等），</w:t>
      </w:r>
      <w:r w:rsidRPr="000000E7">
        <w:rPr>
          <w:rFonts w:ascii="宋体" w:hAnsi="宋体"/>
          <w:color w:val="000000" w:themeColor="text1"/>
          <w:sz w:val="20"/>
          <w:szCs w:val="20"/>
        </w:rPr>
        <w:t>发现问题</w:t>
      </w:r>
      <w:r w:rsidRPr="000000E7">
        <w:rPr>
          <w:rFonts w:ascii="宋体" w:hAnsi="宋体" w:hint="eastAsia"/>
          <w:color w:val="000000" w:themeColor="text1"/>
          <w:sz w:val="20"/>
          <w:szCs w:val="20"/>
        </w:rPr>
        <w:t>要</w:t>
      </w:r>
      <w:r w:rsidRPr="000000E7">
        <w:rPr>
          <w:rFonts w:ascii="宋体" w:hAnsi="宋体"/>
          <w:color w:val="000000" w:themeColor="text1"/>
          <w:sz w:val="20"/>
          <w:szCs w:val="20"/>
        </w:rPr>
        <w:t>及时记录和检修，</w:t>
      </w:r>
      <w:r w:rsidRPr="000000E7">
        <w:rPr>
          <w:rFonts w:ascii="宋体" w:hAnsi="宋体" w:hint="eastAsia"/>
          <w:color w:val="000000" w:themeColor="text1"/>
          <w:sz w:val="20"/>
          <w:szCs w:val="20"/>
        </w:rPr>
        <w:t>保证故障修复及时率为100%。因各种原因损坏或被盗的设施，必须在12小时内或采购人根据实际情况设定的时间内修复。若因实际情况不能按时修复的，需及时上报采购人，经同意后方可延时修复。如未按要求完成的，视情节轻重，采购人</w:t>
      </w:r>
      <w:r w:rsidRPr="000000E7">
        <w:rPr>
          <w:rFonts w:ascii="宋体" w:hAnsi="宋体" w:cs="宋体" w:hint="eastAsia"/>
          <w:color w:val="000000" w:themeColor="text1"/>
          <w:sz w:val="20"/>
          <w:szCs w:val="20"/>
        </w:rPr>
        <w:t>有权要求中标人按每次2</w:t>
      </w:r>
      <w:r w:rsidRPr="000000E7">
        <w:rPr>
          <w:rFonts w:ascii="宋体" w:hAnsi="宋体" w:hint="eastAsia"/>
          <w:color w:val="000000" w:themeColor="text1"/>
          <w:sz w:val="20"/>
          <w:szCs w:val="20"/>
        </w:rPr>
        <w:t>000-10000</w:t>
      </w:r>
      <w:r w:rsidRPr="000000E7">
        <w:rPr>
          <w:rFonts w:ascii="宋体" w:hAnsi="宋体" w:cs="宋体" w:hint="eastAsia"/>
          <w:color w:val="000000" w:themeColor="text1"/>
          <w:sz w:val="20"/>
          <w:szCs w:val="20"/>
        </w:rPr>
        <w:t>元的标准支付违约金</w:t>
      </w:r>
      <w:r w:rsidRPr="000000E7">
        <w:rPr>
          <w:rFonts w:ascii="宋体" w:hAnsi="宋体" w:hint="eastAsia"/>
          <w:color w:val="000000" w:themeColor="text1"/>
          <w:sz w:val="20"/>
          <w:szCs w:val="20"/>
        </w:rPr>
        <w:t>。</w:t>
      </w:r>
    </w:p>
    <w:p w14:paraId="65885A32"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23、养护工作不到位，被市(街道)领导批评或被市民投诉，经核实情况属实的，视情节轻重，采购人</w:t>
      </w:r>
      <w:r w:rsidRPr="000000E7">
        <w:rPr>
          <w:rFonts w:ascii="宋体" w:hAnsi="宋体" w:cs="宋体" w:hint="eastAsia"/>
          <w:color w:val="000000" w:themeColor="text1"/>
          <w:sz w:val="20"/>
          <w:szCs w:val="20"/>
        </w:rPr>
        <w:t>有权要求中标人按每次1</w:t>
      </w:r>
      <w:r w:rsidRPr="000000E7">
        <w:rPr>
          <w:rFonts w:ascii="宋体" w:hAnsi="宋体" w:hint="eastAsia"/>
          <w:color w:val="000000" w:themeColor="text1"/>
          <w:sz w:val="20"/>
          <w:szCs w:val="20"/>
        </w:rPr>
        <w:t>000-5000</w:t>
      </w:r>
      <w:r w:rsidRPr="000000E7">
        <w:rPr>
          <w:rFonts w:ascii="宋体" w:hAnsi="宋体" w:cs="宋体" w:hint="eastAsia"/>
          <w:color w:val="000000" w:themeColor="text1"/>
          <w:sz w:val="20"/>
          <w:szCs w:val="20"/>
        </w:rPr>
        <w:t>元的标准支付违约金</w:t>
      </w:r>
      <w:r w:rsidRPr="000000E7">
        <w:rPr>
          <w:rFonts w:ascii="宋体" w:hAnsi="宋体" w:hint="eastAsia"/>
          <w:color w:val="000000" w:themeColor="text1"/>
          <w:sz w:val="20"/>
          <w:szCs w:val="20"/>
        </w:rPr>
        <w:t>；造成恶劣影响的，采购人有权单方面终止合同</w:t>
      </w:r>
      <w:r w:rsidRPr="000000E7">
        <w:rPr>
          <w:rFonts w:ascii="宋体" w:hAnsi="宋体"/>
          <w:color w:val="000000" w:themeColor="text1"/>
          <w:sz w:val="20"/>
          <w:szCs w:val="20"/>
        </w:rPr>
        <w:t>，并要求中标人按合同总价款3%支付违约金。</w:t>
      </w:r>
    </w:p>
    <w:p w14:paraId="3AF92008"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24、中标人需安装人员智能管理系统，并要与数字城管系统无缝对接且信息共享，功能包括但不限于以下方面：电子工牌、作业人员上下班考勤记录、位置信息及运动轨迹等。</w:t>
      </w:r>
    </w:p>
    <w:p w14:paraId="024EB404" w14:textId="77777777" w:rsidR="001A360C" w:rsidRPr="000000E7" w:rsidRDefault="001A360C" w:rsidP="009D3897">
      <w:pPr>
        <w:pStyle w:val="null3"/>
        <w:spacing w:line="276" w:lineRule="auto"/>
        <w:ind w:firstLine="480"/>
        <w:jc w:val="both"/>
        <w:rPr>
          <w:rFonts w:ascii="宋体" w:hAnsi="宋体" w:hint="default"/>
          <w:color w:val="000000" w:themeColor="text1"/>
        </w:rPr>
      </w:pPr>
      <w:r w:rsidRPr="000000E7">
        <w:rPr>
          <w:rFonts w:ascii="宋体" w:hAnsi="宋体" w:hint="default"/>
          <w:color w:val="000000" w:themeColor="text1"/>
          <w:lang w:eastAsia="zh-CN"/>
        </w:rPr>
        <w:lastRenderedPageBreak/>
        <w:t>2</w:t>
      </w:r>
      <w:r w:rsidRPr="000000E7">
        <w:rPr>
          <w:rFonts w:ascii="宋体" w:hAnsi="宋体"/>
          <w:color w:val="000000" w:themeColor="text1"/>
          <w:lang w:eastAsia="zh-CN"/>
        </w:rPr>
        <w:t>5、</w:t>
      </w:r>
      <w:r w:rsidRPr="000000E7">
        <w:rPr>
          <w:rFonts w:ascii="宋体" w:hAnsi="宋体"/>
          <w:color w:val="000000" w:themeColor="text1"/>
        </w:rPr>
        <w:t>服务期内，采购人有权根据灯</w:t>
      </w:r>
      <w:r w:rsidRPr="000000E7">
        <w:rPr>
          <w:rFonts w:ascii="宋体" w:hAnsi="宋体"/>
          <w:color w:val="000000" w:themeColor="text1"/>
          <w:lang w:eastAsia="zh-CN"/>
        </w:rPr>
        <w:t>光</w:t>
      </w:r>
      <w:r w:rsidRPr="000000E7">
        <w:rPr>
          <w:rFonts w:ascii="宋体" w:hAnsi="宋体"/>
          <w:color w:val="000000" w:themeColor="text1"/>
        </w:rPr>
        <w:t>行业主管部门及其他部门等相关文件规定对中标人投入的作业人员和作业车辆进行信息化管理，中标人在投标时应提前考虑有关设备成本投入并无条件服从，相关接入信息化平台的硬件设施投入费用由中标人负责。</w:t>
      </w:r>
    </w:p>
    <w:p w14:paraId="205CC084" w14:textId="77777777" w:rsidR="001A360C" w:rsidRPr="000000E7" w:rsidRDefault="001A360C" w:rsidP="009D3897">
      <w:pPr>
        <w:pStyle w:val="null3"/>
        <w:spacing w:line="276" w:lineRule="auto"/>
        <w:ind w:firstLine="420"/>
        <w:rPr>
          <w:rFonts w:ascii="宋体" w:hAnsi="宋体" w:cs="宋体" w:hint="default"/>
          <w:color w:val="000000" w:themeColor="text1"/>
        </w:rPr>
      </w:pPr>
      <w:r w:rsidRPr="000000E7">
        <w:rPr>
          <w:rFonts w:ascii="宋体" w:hAnsi="宋体" w:hint="default"/>
          <w:color w:val="000000" w:themeColor="text1"/>
          <w:lang w:eastAsia="zh-CN"/>
        </w:rPr>
        <w:t>2</w:t>
      </w:r>
      <w:r w:rsidRPr="000000E7">
        <w:rPr>
          <w:rFonts w:ascii="宋体" w:hAnsi="宋体"/>
          <w:color w:val="000000" w:themeColor="text1"/>
          <w:lang w:eastAsia="zh-CN"/>
        </w:rPr>
        <w:t>6</w:t>
      </w:r>
      <w:r w:rsidRPr="000000E7">
        <w:rPr>
          <w:rFonts w:ascii="宋体" w:hAnsi="宋体" w:hint="default"/>
          <w:color w:val="000000" w:themeColor="text1"/>
          <w:lang w:eastAsia="zh-CN"/>
        </w:rPr>
        <w:t>、</w:t>
      </w:r>
      <w:r w:rsidRPr="000000E7">
        <w:rPr>
          <w:rFonts w:ascii="宋体" w:hAnsi="宋体"/>
          <w:color w:val="000000" w:themeColor="text1"/>
        </w:rPr>
        <w:t>中标人</w:t>
      </w:r>
      <w:r w:rsidRPr="000000E7">
        <w:rPr>
          <w:rFonts w:ascii="宋体" w:hAnsi="宋体" w:cs="宋体"/>
          <w:color w:val="000000" w:themeColor="text1"/>
        </w:rPr>
        <w:t>要建立健全突发性事故应急预案，认真落实应急措施。</w:t>
      </w:r>
    </w:p>
    <w:p w14:paraId="2152513D" w14:textId="77777777" w:rsidR="001A360C" w:rsidRPr="000000E7" w:rsidRDefault="001A360C" w:rsidP="009D3897">
      <w:pPr>
        <w:pStyle w:val="null3"/>
        <w:spacing w:line="276" w:lineRule="auto"/>
        <w:ind w:firstLine="420"/>
        <w:rPr>
          <w:rFonts w:ascii="宋体" w:hAnsi="宋体" w:cs="宋体" w:hint="default"/>
          <w:color w:val="000000" w:themeColor="text1"/>
        </w:rPr>
      </w:pPr>
      <w:r w:rsidRPr="000000E7">
        <w:rPr>
          <w:rFonts w:ascii="宋体" w:hAnsi="宋体" w:hint="default"/>
          <w:color w:val="000000" w:themeColor="text1"/>
          <w:lang w:eastAsia="zh-CN"/>
        </w:rPr>
        <w:t>2</w:t>
      </w:r>
      <w:r w:rsidRPr="000000E7">
        <w:rPr>
          <w:rFonts w:ascii="宋体" w:hAnsi="宋体"/>
          <w:color w:val="000000" w:themeColor="text1"/>
          <w:lang w:eastAsia="zh-CN"/>
        </w:rPr>
        <w:t>7</w:t>
      </w:r>
      <w:r w:rsidRPr="000000E7">
        <w:rPr>
          <w:rFonts w:ascii="宋体" w:hAnsi="宋体" w:hint="default"/>
          <w:color w:val="000000" w:themeColor="text1"/>
          <w:lang w:eastAsia="zh-CN"/>
        </w:rPr>
        <w:t>、</w:t>
      </w:r>
      <w:r w:rsidRPr="000000E7">
        <w:rPr>
          <w:rFonts w:ascii="宋体" w:hAnsi="宋体" w:cs="宋体"/>
          <w:color w:val="000000" w:themeColor="text1"/>
        </w:rPr>
        <w:t>根据东莞市应急部门发布的三防应急响应等级</w:t>
      </w:r>
      <w:r w:rsidRPr="000000E7">
        <w:rPr>
          <w:rFonts w:ascii="宋体" w:hAnsi="宋体" w:cs="宋体"/>
          <w:color w:val="000000" w:themeColor="text1"/>
          <w:lang w:eastAsia="zh-CN"/>
        </w:rPr>
        <w:t>和气象部门的天气预警</w:t>
      </w:r>
      <w:r w:rsidRPr="000000E7">
        <w:rPr>
          <w:rFonts w:ascii="宋体" w:hAnsi="宋体" w:cs="宋体"/>
          <w:color w:val="000000" w:themeColor="text1"/>
        </w:rPr>
        <w:t>，</w:t>
      </w:r>
      <w:r w:rsidRPr="000000E7">
        <w:rPr>
          <w:rFonts w:ascii="宋体" w:hAnsi="宋体"/>
          <w:color w:val="000000" w:themeColor="text1"/>
        </w:rPr>
        <w:t>中标人</w:t>
      </w:r>
      <w:r w:rsidRPr="000000E7">
        <w:rPr>
          <w:rFonts w:ascii="宋体" w:hAnsi="宋体" w:cs="宋体"/>
          <w:color w:val="000000" w:themeColor="text1"/>
          <w:lang w:eastAsia="zh-CN"/>
        </w:rPr>
        <w:t>要建立极端天气应急管理机制，</w:t>
      </w:r>
      <w:r w:rsidRPr="000000E7">
        <w:rPr>
          <w:rFonts w:ascii="宋体" w:hAnsi="宋体" w:cs="宋体"/>
          <w:color w:val="000000" w:themeColor="text1"/>
        </w:rPr>
        <w:t>安排人员24小时值守，对养护</w:t>
      </w:r>
      <w:r w:rsidRPr="000000E7">
        <w:rPr>
          <w:rFonts w:ascii="宋体" w:hAnsi="宋体" w:cs="宋体"/>
          <w:color w:val="000000" w:themeColor="text1"/>
          <w:lang w:eastAsia="zh-CN"/>
        </w:rPr>
        <w:t>地</w:t>
      </w:r>
      <w:r w:rsidRPr="000000E7">
        <w:rPr>
          <w:rFonts w:ascii="宋体" w:hAnsi="宋体" w:cs="宋体"/>
          <w:color w:val="000000" w:themeColor="text1"/>
        </w:rPr>
        <w:t>段的安全隐患点进行全面排查，做好防范和抢险物资准备。同时要按照</w:t>
      </w:r>
      <w:r w:rsidRPr="000000E7">
        <w:rPr>
          <w:rFonts w:ascii="宋体" w:hAnsi="宋体"/>
          <w:color w:val="000000" w:themeColor="text1"/>
        </w:rPr>
        <w:t>采购人</w:t>
      </w:r>
      <w:r w:rsidRPr="000000E7">
        <w:rPr>
          <w:rFonts w:ascii="宋体" w:hAnsi="宋体" w:cs="宋体"/>
          <w:color w:val="000000" w:themeColor="text1"/>
        </w:rPr>
        <w:t>要求成立一支应急队伍，服从</w:t>
      </w:r>
      <w:r w:rsidRPr="000000E7">
        <w:rPr>
          <w:rFonts w:ascii="宋体" w:hAnsi="宋体"/>
          <w:color w:val="000000" w:themeColor="text1"/>
        </w:rPr>
        <w:t>采购人</w:t>
      </w:r>
      <w:r w:rsidRPr="000000E7">
        <w:rPr>
          <w:rFonts w:ascii="宋体" w:hAnsi="宋体" w:cs="宋体"/>
          <w:color w:val="000000" w:themeColor="text1"/>
        </w:rPr>
        <w:t>和政府三防指挥机构的统一指挥和调度，并要做好台风前、中、后的相关工作。</w:t>
      </w:r>
    </w:p>
    <w:p w14:paraId="6E034E00" w14:textId="77777777" w:rsidR="001A360C" w:rsidRPr="000000E7" w:rsidRDefault="001A360C" w:rsidP="009D3897">
      <w:pPr>
        <w:spacing w:line="276" w:lineRule="auto"/>
        <w:ind w:firstLineChars="202" w:firstLine="404"/>
        <w:rPr>
          <w:rFonts w:ascii="宋体" w:hAnsi="宋体" w:cs="宋体"/>
          <w:color w:val="000000" w:themeColor="text1"/>
          <w:sz w:val="20"/>
          <w:szCs w:val="20"/>
        </w:rPr>
      </w:pPr>
      <w:r w:rsidRPr="000000E7">
        <w:rPr>
          <w:rFonts w:ascii="宋体" w:hAnsi="宋体"/>
          <w:color w:val="000000" w:themeColor="text1"/>
          <w:sz w:val="20"/>
          <w:szCs w:val="20"/>
        </w:rPr>
        <w:t>2</w:t>
      </w:r>
      <w:r w:rsidRPr="000000E7">
        <w:rPr>
          <w:rFonts w:ascii="宋体" w:hAnsi="宋体" w:hint="eastAsia"/>
          <w:color w:val="000000" w:themeColor="text1"/>
          <w:sz w:val="20"/>
          <w:szCs w:val="20"/>
        </w:rPr>
        <w:t>8</w:t>
      </w:r>
      <w:r w:rsidRPr="000000E7">
        <w:rPr>
          <w:rFonts w:ascii="宋体" w:hAnsi="宋体"/>
          <w:color w:val="000000" w:themeColor="text1"/>
          <w:sz w:val="20"/>
          <w:szCs w:val="20"/>
        </w:rPr>
        <w:t>、中标人</w:t>
      </w:r>
      <w:r w:rsidRPr="000000E7">
        <w:rPr>
          <w:rFonts w:ascii="宋体" w:hAnsi="宋体" w:cs="宋体" w:hint="eastAsia"/>
          <w:color w:val="000000" w:themeColor="text1"/>
          <w:sz w:val="20"/>
          <w:szCs w:val="20"/>
        </w:rPr>
        <w:t>必须无条件配合做好考评、检查、活动保障工作，加强养护服务工作，在检查期间及重大活动保障期间所产生的费用全部由</w:t>
      </w:r>
      <w:r w:rsidRPr="000000E7">
        <w:rPr>
          <w:rFonts w:ascii="宋体" w:hAnsi="宋体"/>
          <w:color w:val="000000" w:themeColor="text1"/>
          <w:sz w:val="20"/>
          <w:szCs w:val="20"/>
        </w:rPr>
        <w:t>中标人</w:t>
      </w:r>
      <w:r w:rsidRPr="000000E7">
        <w:rPr>
          <w:rFonts w:ascii="宋体" w:hAnsi="宋体" w:cs="宋体" w:hint="eastAsia"/>
          <w:color w:val="000000" w:themeColor="text1"/>
          <w:sz w:val="20"/>
          <w:szCs w:val="20"/>
        </w:rPr>
        <w:t>负责。</w:t>
      </w:r>
    </w:p>
    <w:p w14:paraId="0FD442B9"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 xml:space="preserve">29、人员、设备配置要求： </w:t>
      </w:r>
    </w:p>
    <w:p w14:paraId="5D107C43"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人员配置要求：拟投入人员不少于5人，其中持有安监或应急管理部门颁发特种作业操作证(高处作业)的不少于2人，持有安监或应急管理部门颁发特种作业操作证(电工作业)的不少于2人（一人同时持有上述两证的作一证计算）。</w:t>
      </w:r>
    </w:p>
    <w:p w14:paraId="5C7BF400" w14:textId="1782E54D" w:rsidR="001A360C" w:rsidRPr="000000E7" w:rsidRDefault="001A360C"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（2）设备配置要求：至少配置1辆16米或以上高空作业车</w:t>
      </w:r>
      <w:r w:rsidR="00016C84" w:rsidRPr="000000E7">
        <w:rPr>
          <w:rFonts w:ascii="宋体" w:hAnsi="宋体" w:hint="eastAsia"/>
          <w:color w:val="000000" w:themeColor="text1"/>
          <w:sz w:val="20"/>
          <w:szCs w:val="20"/>
        </w:rPr>
        <w:t>（与环卫绿化等其他专业共用）</w:t>
      </w:r>
      <w:r w:rsidRPr="000000E7">
        <w:rPr>
          <w:rFonts w:ascii="宋体" w:hAnsi="宋体" w:hint="eastAsia"/>
          <w:color w:val="000000" w:themeColor="text1"/>
          <w:sz w:val="20"/>
          <w:szCs w:val="20"/>
        </w:rPr>
        <w:t>和1辆巡查汽车</w:t>
      </w:r>
      <w:r w:rsidR="00016C84" w:rsidRPr="000000E7">
        <w:rPr>
          <w:rFonts w:ascii="宋体" w:hAnsi="宋体" w:hint="eastAsia"/>
          <w:color w:val="000000" w:themeColor="text1"/>
          <w:sz w:val="20"/>
          <w:szCs w:val="20"/>
        </w:rPr>
        <w:t>（与环卫绿化等其他专业共用）</w:t>
      </w:r>
      <w:r w:rsidRPr="000000E7">
        <w:rPr>
          <w:rFonts w:ascii="宋体" w:hAnsi="宋体" w:hint="eastAsia"/>
          <w:color w:val="000000" w:themeColor="text1"/>
          <w:sz w:val="20"/>
          <w:szCs w:val="20"/>
        </w:rPr>
        <w:t>及1辆防撞车。</w:t>
      </w:r>
    </w:p>
    <w:p w14:paraId="1A4C7FCA" w14:textId="554E855E" w:rsidR="001A360C" w:rsidRPr="000000E7" w:rsidRDefault="001A360C" w:rsidP="009D3897">
      <w:pPr>
        <w:spacing w:line="276" w:lineRule="auto"/>
        <w:ind w:firstLineChars="200" w:firstLine="400"/>
        <w:rPr>
          <w:rFonts w:ascii="宋体" w:hAnsi="宋体"/>
          <w:color w:val="000000" w:themeColor="text1"/>
          <w:sz w:val="20"/>
          <w:szCs w:val="20"/>
          <w:highlight w:val="red"/>
        </w:rPr>
      </w:pPr>
      <w:r w:rsidRPr="000000E7">
        <w:rPr>
          <w:rFonts w:ascii="宋体" w:hAnsi="宋体" w:hint="eastAsia"/>
          <w:color w:val="000000" w:themeColor="text1"/>
          <w:sz w:val="20"/>
          <w:szCs w:val="20"/>
        </w:rPr>
        <w:t>30、中标</w:t>
      </w:r>
      <w:r w:rsidRPr="000000E7">
        <w:rPr>
          <w:rFonts w:ascii="宋体" w:hAnsi="宋体"/>
          <w:color w:val="000000" w:themeColor="text1"/>
          <w:sz w:val="20"/>
          <w:szCs w:val="20"/>
        </w:rPr>
        <w:t>人</w:t>
      </w:r>
      <w:r w:rsidRPr="000000E7">
        <w:rPr>
          <w:rFonts w:ascii="宋体" w:hAnsi="宋体" w:hint="eastAsia"/>
          <w:color w:val="000000" w:themeColor="text1"/>
          <w:sz w:val="20"/>
          <w:szCs w:val="20"/>
        </w:rPr>
        <w:t>必须</w:t>
      </w:r>
      <w:r w:rsidRPr="000000E7">
        <w:rPr>
          <w:rFonts w:ascii="宋体" w:hAnsi="宋体"/>
          <w:color w:val="000000" w:themeColor="text1"/>
          <w:sz w:val="20"/>
          <w:szCs w:val="20"/>
        </w:rPr>
        <w:t>在中标后一个月内，购买保额不低于人民币叁佰万元整的《社会公众责任险》</w:t>
      </w:r>
      <w:r w:rsidR="00016C84" w:rsidRPr="000000E7">
        <w:rPr>
          <w:rFonts w:ascii="宋体" w:hAnsi="宋体" w:hint="eastAsia"/>
          <w:color w:val="000000" w:themeColor="text1"/>
          <w:sz w:val="20"/>
          <w:szCs w:val="20"/>
        </w:rPr>
        <w:t>（与环卫绿化等其他专业共用）</w:t>
      </w:r>
      <w:r w:rsidRPr="000000E7">
        <w:rPr>
          <w:rFonts w:ascii="宋体" w:hAnsi="宋体"/>
          <w:color w:val="000000" w:themeColor="text1"/>
          <w:sz w:val="20"/>
          <w:szCs w:val="20"/>
        </w:rPr>
        <w:t>，保险期限与合同期一致</w:t>
      </w:r>
      <w:r w:rsidRPr="000000E7">
        <w:rPr>
          <w:rFonts w:ascii="宋体" w:hAnsi="宋体" w:hint="eastAsia"/>
          <w:color w:val="000000" w:themeColor="text1"/>
          <w:sz w:val="20"/>
          <w:szCs w:val="20"/>
        </w:rPr>
        <w:t>。</w:t>
      </w:r>
    </w:p>
    <w:p w14:paraId="03CF2F6B" w14:textId="77777777" w:rsidR="001A360C" w:rsidRPr="000000E7" w:rsidRDefault="001A360C"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31、检查考核：</w:t>
      </w:r>
    </w:p>
    <w:p w14:paraId="3E5AD6D7" w14:textId="77777777" w:rsidR="001A360C" w:rsidRPr="000000E7" w:rsidRDefault="001A360C"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采购人对南城路灯及照明设施养护质量每月进行不定期检查和定期检查，不定期检查考核标准按“养护质量目标”约定执行，定期检查考核标准按《南城路灯及照明设施养护月度考核评分表》标准执行，采购人并保留对《南城路灯及照明设施养护月度考核评分表》标准的解释权和修改权。</w:t>
      </w:r>
    </w:p>
    <w:p w14:paraId="3DF0CE12" w14:textId="77777777" w:rsidR="001A360C" w:rsidRPr="000000E7" w:rsidRDefault="001A360C" w:rsidP="009D3897">
      <w:pPr>
        <w:spacing w:line="276" w:lineRule="auto"/>
        <w:ind w:firstLineChars="202" w:firstLine="404"/>
        <w:rPr>
          <w:rFonts w:ascii="宋体" w:hAnsi="宋体"/>
          <w:color w:val="000000" w:themeColor="text1"/>
          <w:sz w:val="20"/>
          <w:szCs w:val="20"/>
        </w:rPr>
      </w:pPr>
    </w:p>
    <w:p w14:paraId="5A1E6BD1" w14:textId="77777777" w:rsidR="001A360C" w:rsidRPr="000000E7" w:rsidRDefault="001A360C" w:rsidP="009D3897">
      <w:pPr>
        <w:spacing w:line="276" w:lineRule="auto"/>
        <w:ind w:firstLineChars="600" w:firstLine="1200"/>
        <w:rPr>
          <w:rFonts w:ascii="宋体" w:hAnsi="宋体" w:cs="宋体"/>
          <w:bCs/>
          <w:color w:val="000000" w:themeColor="text1"/>
          <w:sz w:val="20"/>
          <w:szCs w:val="20"/>
        </w:rPr>
      </w:pPr>
      <w:r w:rsidRPr="000000E7">
        <w:rPr>
          <w:rFonts w:ascii="宋体" w:hAnsi="宋体" w:cs="宋体" w:hint="eastAsia"/>
          <w:bCs/>
          <w:color w:val="000000" w:themeColor="text1"/>
          <w:sz w:val="20"/>
          <w:szCs w:val="20"/>
        </w:rPr>
        <w:t>南城路灯及照明设施养护月度考核评分表</w:t>
      </w:r>
    </w:p>
    <w:p w14:paraId="5C1B249D" w14:textId="77777777" w:rsidR="001A360C" w:rsidRPr="000000E7" w:rsidRDefault="001A360C" w:rsidP="009D3897">
      <w:pPr>
        <w:spacing w:line="276" w:lineRule="auto"/>
        <w:ind w:firstLineChars="600" w:firstLine="1200"/>
        <w:jc w:val="left"/>
        <w:rPr>
          <w:rFonts w:ascii="宋体" w:hAnsi="宋体" w:cs="宋体"/>
          <w:bCs/>
          <w:color w:val="000000" w:themeColor="text1"/>
          <w:sz w:val="20"/>
          <w:szCs w:val="20"/>
        </w:rPr>
      </w:pPr>
      <w:r w:rsidRPr="000000E7">
        <w:rPr>
          <w:rFonts w:ascii="宋体" w:hAnsi="宋体" w:cs="宋体" w:hint="eastAsia"/>
          <w:bCs/>
          <w:color w:val="000000" w:themeColor="text1"/>
          <w:sz w:val="20"/>
          <w:szCs w:val="20"/>
        </w:rPr>
        <w:t xml:space="preserve">     </w:t>
      </w:r>
    </w:p>
    <w:p w14:paraId="18588643" w14:textId="144E03DD" w:rsidR="001A360C" w:rsidRPr="000000E7" w:rsidRDefault="001A360C" w:rsidP="009D3897">
      <w:pPr>
        <w:spacing w:line="276" w:lineRule="auto"/>
        <w:ind w:firstLineChars="200" w:firstLine="400"/>
        <w:jc w:val="center"/>
        <w:rPr>
          <w:rFonts w:ascii="宋体" w:hAnsi="宋体" w:cs="宋体"/>
          <w:bCs/>
          <w:color w:val="000000" w:themeColor="text1"/>
          <w:sz w:val="20"/>
          <w:szCs w:val="20"/>
        </w:rPr>
      </w:pPr>
      <w:r w:rsidRPr="000000E7">
        <w:rPr>
          <w:rFonts w:ascii="宋体" w:hAnsi="宋体" w:cs="宋体" w:hint="eastAsia"/>
          <w:color w:val="000000" w:themeColor="text1"/>
          <w:sz w:val="20"/>
          <w:szCs w:val="20"/>
        </w:rPr>
        <w:t xml:space="preserve">                                                    考评时间：     年  月  日</w:t>
      </w: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534"/>
        <w:gridCol w:w="2732"/>
        <w:gridCol w:w="3827"/>
        <w:gridCol w:w="851"/>
        <w:gridCol w:w="789"/>
        <w:gridCol w:w="851"/>
      </w:tblGrid>
      <w:tr w:rsidR="000000E7" w:rsidRPr="000000E7" w14:paraId="36598665" w14:textId="77777777" w:rsidTr="00F57373">
        <w:trPr>
          <w:cantSplit/>
          <w:trHeight w:val="570"/>
          <w:jc w:val="center"/>
        </w:trPr>
        <w:tc>
          <w:tcPr>
            <w:tcW w:w="528" w:type="dxa"/>
            <w:vMerge w:val="restart"/>
            <w:textDirection w:val="tbRlV"/>
            <w:vAlign w:val="center"/>
          </w:tcPr>
          <w:p w14:paraId="1723690C" w14:textId="77777777" w:rsidR="001A360C" w:rsidRPr="000000E7" w:rsidRDefault="001A360C" w:rsidP="009D3897">
            <w:pPr>
              <w:spacing w:line="276" w:lineRule="auto"/>
              <w:ind w:left="113" w:right="113"/>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项目名称</w:t>
            </w:r>
          </w:p>
        </w:tc>
        <w:tc>
          <w:tcPr>
            <w:tcW w:w="3266" w:type="dxa"/>
            <w:gridSpan w:val="2"/>
            <w:vAlign w:val="center"/>
          </w:tcPr>
          <w:p w14:paraId="4481A762"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现场考核</w:t>
            </w:r>
          </w:p>
        </w:tc>
        <w:tc>
          <w:tcPr>
            <w:tcW w:w="3827" w:type="dxa"/>
            <w:vMerge w:val="restart"/>
            <w:vAlign w:val="center"/>
          </w:tcPr>
          <w:p w14:paraId="3CFF3304"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扣分办法</w:t>
            </w:r>
          </w:p>
        </w:tc>
        <w:tc>
          <w:tcPr>
            <w:tcW w:w="851" w:type="dxa"/>
            <w:vMerge w:val="restart"/>
            <w:vAlign w:val="center"/>
          </w:tcPr>
          <w:p w14:paraId="2555072F"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应得分</w:t>
            </w:r>
          </w:p>
        </w:tc>
        <w:tc>
          <w:tcPr>
            <w:tcW w:w="789" w:type="dxa"/>
            <w:vMerge w:val="restart"/>
            <w:vAlign w:val="center"/>
          </w:tcPr>
          <w:p w14:paraId="4A014AAC"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检查</w:t>
            </w:r>
          </w:p>
          <w:p w14:paraId="2E9A95F5"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扣分</w:t>
            </w:r>
          </w:p>
        </w:tc>
        <w:tc>
          <w:tcPr>
            <w:tcW w:w="851" w:type="dxa"/>
            <w:vMerge w:val="restart"/>
            <w:vAlign w:val="center"/>
          </w:tcPr>
          <w:p w14:paraId="7B7799F0"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实得分</w:t>
            </w:r>
          </w:p>
        </w:tc>
      </w:tr>
      <w:tr w:rsidR="000000E7" w:rsidRPr="000000E7" w14:paraId="439C4C69" w14:textId="77777777" w:rsidTr="00F57373">
        <w:trPr>
          <w:cantSplit/>
          <w:trHeight w:val="686"/>
          <w:jc w:val="center"/>
        </w:trPr>
        <w:tc>
          <w:tcPr>
            <w:tcW w:w="528" w:type="dxa"/>
            <w:vMerge/>
            <w:textDirection w:val="tbRlV"/>
            <w:vAlign w:val="center"/>
          </w:tcPr>
          <w:p w14:paraId="2385B46C"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534" w:type="dxa"/>
            <w:textDirection w:val="tbRlV"/>
            <w:vAlign w:val="center"/>
          </w:tcPr>
          <w:p w14:paraId="5B676401"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总分</w:t>
            </w:r>
          </w:p>
        </w:tc>
        <w:tc>
          <w:tcPr>
            <w:tcW w:w="2732" w:type="dxa"/>
            <w:vAlign w:val="center"/>
          </w:tcPr>
          <w:p w14:paraId="28747339"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检查方法及评分依据</w:t>
            </w:r>
          </w:p>
        </w:tc>
        <w:tc>
          <w:tcPr>
            <w:tcW w:w="3827" w:type="dxa"/>
            <w:vMerge/>
            <w:vAlign w:val="center"/>
          </w:tcPr>
          <w:p w14:paraId="16752B06"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Merge/>
            <w:vAlign w:val="center"/>
          </w:tcPr>
          <w:p w14:paraId="28004C70"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789" w:type="dxa"/>
            <w:vMerge/>
            <w:vAlign w:val="center"/>
          </w:tcPr>
          <w:p w14:paraId="2E813490"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Merge/>
            <w:vAlign w:val="center"/>
          </w:tcPr>
          <w:p w14:paraId="2DCA43EB"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22F8DF97" w14:textId="77777777" w:rsidTr="00F57373">
        <w:trPr>
          <w:cantSplit/>
          <w:trHeight w:hRule="exact" w:val="1607"/>
          <w:jc w:val="center"/>
        </w:trPr>
        <w:tc>
          <w:tcPr>
            <w:tcW w:w="528" w:type="dxa"/>
            <w:vMerge w:val="restart"/>
            <w:textDirection w:val="tbRlV"/>
            <w:vAlign w:val="center"/>
          </w:tcPr>
          <w:p w14:paraId="5E2C4144" w14:textId="77777777" w:rsidR="001A360C" w:rsidRPr="000000E7" w:rsidRDefault="001A360C" w:rsidP="009D3897">
            <w:pPr>
              <w:spacing w:line="276" w:lineRule="auto"/>
              <w:ind w:left="113" w:right="113"/>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南城路灯及照明设施养护项目</w:t>
            </w:r>
          </w:p>
        </w:tc>
        <w:tc>
          <w:tcPr>
            <w:tcW w:w="534" w:type="dxa"/>
            <w:vMerge w:val="restart"/>
            <w:textDirection w:val="tbRl"/>
            <w:vAlign w:val="center"/>
          </w:tcPr>
          <w:p w14:paraId="62D0C7D6"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100 </w:t>
            </w:r>
          </w:p>
        </w:tc>
        <w:tc>
          <w:tcPr>
            <w:tcW w:w="2732" w:type="dxa"/>
            <w:vAlign w:val="center"/>
          </w:tcPr>
          <w:p w14:paraId="7E8F396D" w14:textId="77777777" w:rsidR="001A360C" w:rsidRPr="000000E7" w:rsidRDefault="001A360C" w:rsidP="009D3897">
            <w:pPr>
              <w:widowControl/>
              <w:numPr>
                <w:ilvl w:val="0"/>
                <w:numId w:val="1"/>
              </w:numPr>
              <w:spacing w:line="276" w:lineRule="auto"/>
              <w:ind w:left="0" w:firstLine="0"/>
              <w:rPr>
                <w:rFonts w:ascii="宋体" w:hAnsi="宋体" w:cs="宋体"/>
                <w:color w:val="000000" w:themeColor="text1"/>
                <w:sz w:val="20"/>
                <w:szCs w:val="20"/>
              </w:rPr>
            </w:pPr>
            <w:r w:rsidRPr="000000E7">
              <w:rPr>
                <w:rFonts w:ascii="宋体" w:hAnsi="宋体" w:cs="宋体" w:hint="eastAsia"/>
                <w:color w:val="000000" w:themeColor="text1"/>
                <w:sz w:val="20"/>
                <w:szCs w:val="20"/>
              </w:rPr>
              <w:t>按采购人设定的时间亮灯和关灯，需变更亮灯和关灯的时间必须征得采购人的同意，坚决杜绝白天无序亮灯。</w:t>
            </w:r>
          </w:p>
          <w:p w14:paraId="579AFEE3" w14:textId="77777777" w:rsidR="001A360C" w:rsidRPr="000000E7" w:rsidRDefault="001A360C" w:rsidP="009D3897">
            <w:pPr>
              <w:spacing w:line="276" w:lineRule="auto"/>
              <w:rPr>
                <w:rFonts w:ascii="宋体" w:hAnsi="宋体" w:cs="宋体"/>
                <w:color w:val="000000" w:themeColor="text1"/>
                <w:sz w:val="20"/>
                <w:szCs w:val="20"/>
              </w:rPr>
            </w:pPr>
          </w:p>
          <w:p w14:paraId="703120B4" w14:textId="77777777" w:rsidR="001A360C" w:rsidRPr="000000E7" w:rsidRDefault="001A360C" w:rsidP="009D3897">
            <w:pPr>
              <w:spacing w:line="276" w:lineRule="auto"/>
              <w:rPr>
                <w:rFonts w:ascii="宋体" w:hAnsi="宋体" w:cs="宋体"/>
                <w:color w:val="000000" w:themeColor="text1"/>
                <w:sz w:val="20"/>
                <w:szCs w:val="20"/>
              </w:rPr>
            </w:pPr>
          </w:p>
          <w:p w14:paraId="27C09C38" w14:textId="77777777" w:rsidR="001A360C" w:rsidRPr="000000E7" w:rsidRDefault="001A360C" w:rsidP="009D3897">
            <w:pPr>
              <w:widowControl/>
              <w:spacing w:line="276" w:lineRule="auto"/>
              <w:rPr>
                <w:rFonts w:ascii="宋体" w:hAnsi="宋体" w:cs="宋体"/>
                <w:color w:val="000000" w:themeColor="text1"/>
                <w:sz w:val="20"/>
                <w:szCs w:val="20"/>
              </w:rPr>
            </w:pPr>
          </w:p>
          <w:p w14:paraId="2335C984" w14:textId="77777777" w:rsidR="001A360C" w:rsidRPr="000000E7" w:rsidRDefault="001A360C" w:rsidP="009D3897">
            <w:pPr>
              <w:spacing w:line="276" w:lineRule="auto"/>
              <w:rPr>
                <w:rFonts w:ascii="宋体" w:hAnsi="宋体" w:cs="宋体"/>
                <w:color w:val="000000" w:themeColor="text1"/>
                <w:sz w:val="20"/>
                <w:szCs w:val="20"/>
              </w:rPr>
            </w:pPr>
          </w:p>
          <w:p w14:paraId="61809721" w14:textId="77777777" w:rsidR="001A360C" w:rsidRPr="000000E7" w:rsidRDefault="001A360C" w:rsidP="009D3897">
            <w:pPr>
              <w:spacing w:line="276" w:lineRule="auto"/>
              <w:rPr>
                <w:rFonts w:ascii="宋体" w:hAnsi="宋体" w:cs="宋体"/>
                <w:color w:val="000000" w:themeColor="text1"/>
                <w:sz w:val="20"/>
                <w:szCs w:val="20"/>
              </w:rPr>
            </w:pPr>
          </w:p>
          <w:p w14:paraId="1D32C673" w14:textId="77777777" w:rsidR="001A360C" w:rsidRPr="000000E7" w:rsidRDefault="001A360C" w:rsidP="009D3897">
            <w:pPr>
              <w:widowControl/>
              <w:spacing w:line="276" w:lineRule="auto"/>
              <w:rPr>
                <w:rFonts w:ascii="宋体" w:hAnsi="宋体" w:cs="宋体"/>
                <w:color w:val="000000" w:themeColor="text1"/>
                <w:sz w:val="20"/>
                <w:szCs w:val="20"/>
              </w:rPr>
            </w:pPr>
          </w:p>
        </w:tc>
        <w:tc>
          <w:tcPr>
            <w:tcW w:w="3827" w:type="dxa"/>
            <w:vAlign w:val="center"/>
          </w:tcPr>
          <w:p w14:paraId="3FF3EE1D"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发现未按规定时间亮灯和关灯或擅自变更亮灯和关灯时间的，每次扣1分；发现白天无序亮灯的（规定要求和维修需要除外），每次扣5分。</w:t>
            </w:r>
          </w:p>
        </w:tc>
        <w:tc>
          <w:tcPr>
            <w:tcW w:w="851" w:type="dxa"/>
            <w:vAlign w:val="center"/>
          </w:tcPr>
          <w:p w14:paraId="0C029B31" w14:textId="77777777" w:rsidR="001A360C" w:rsidRPr="000000E7" w:rsidRDefault="001A360C" w:rsidP="009D3897">
            <w:pPr>
              <w:spacing w:line="276" w:lineRule="auto"/>
              <w:jc w:val="center"/>
              <w:rPr>
                <w:rFonts w:ascii="宋体" w:hAnsi="宋体" w:cs="宋体"/>
                <w:color w:val="000000" w:themeColor="text1"/>
                <w:sz w:val="20"/>
                <w:szCs w:val="20"/>
              </w:rPr>
            </w:pPr>
          </w:p>
          <w:p w14:paraId="5B08534F" w14:textId="77777777" w:rsidR="001A360C" w:rsidRPr="000000E7" w:rsidRDefault="001A360C" w:rsidP="009D3897">
            <w:pPr>
              <w:spacing w:line="276" w:lineRule="auto"/>
              <w:jc w:val="center"/>
              <w:rPr>
                <w:rFonts w:ascii="宋体" w:hAnsi="宋体" w:cs="宋体"/>
                <w:color w:val="000000" w:themeColor="text1"/>
                <w:sz w:val="20"/>
                <w:szCs w:val="20"/>
              </w:rPr>
            </w:pPr>
          </w:p>
          <w:p w14:paraId="6970D37D" w14:textId="77777777" w:rsidR="001A360C" w:rsidRPr="000000E7" w:rsidRDefault="001A360C" w:rsidP="009D3897">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rPr>
              <w:t>10</w:t>
            </w:r>
          </w:p>
          <w:p w14:paraId="286E61CA" w14:textId="77777777" w:rsidR="001A360C" w:rsidRPr="000000E7" w:rsidRDefault="001A360C" w:rsidP="009D3897">
            <w:pPr>
              <w:spacing w:line="276" w:lineRule="auto"/>
              <w:jc w:val="center"/>
              <w:rPr>
                <w:rFonts w:ascii="宋体" w:hAnsi="宋体" w:cs="宋体"/>
                <w:color w:val="000000" w:themeColor="text1"/>
                <w:sz w:val="20"/>
                <w:szCs w:val="20"/>
              </w:rPr>
            </w:pPr>
          </w:p>
          <w:p w14:paraId="2DAA5422" w14:textId="77777777" w:rsidR="001A360C" w:rsidRPr="000000E7" w:rsidRDefault="001A360C" w:rsidP="009D3897">
            <w:pPr>
              <w:spacing w:line="276" w:lineRule="auto"/>
              <w:jc w:val="center"/>
              <w:rPr>
                <w:rFonts w:ascii="宋体" w:hAnsi="宋体" w:cs="宋体"/>
                <w:color w:val="000000" w:themeColor="text1"/>
                <w:sz w:val="20"/>
                <w:szCs w:val="20"/>
              </w:rPr>
            </w:pPr>
          </w:p>
          <w:p w14:paraId="7A6A5658" w14:textId="77777777" w:rsidR="001A360C" w:rsidRPr="000000E7" w:rsidRDefault="001A360C" w:rsidP="009D3897">
            <w:pPr>
              <w:spacing w:line="276" w:lineRule="auto"/>
              <w:jc w:val="center"/>
              <w:rPr>
                <w:rFonts w:ascii="宋体" w:hAnsi="宋体" w:cs="宋体"/>
                <w:color w:val="000000" w:themeColor="text1"/>
                <w:sz w:val="20"/>
                <w:szCs w:val="20"/>
              </w:rPr>
            </w:pPr>
          </w:p>
          <w:p w14:paraId="5C7F5E6F" w14:textId="77777777" w:rsidR="001A360C" w:rsidRPr="000000E7" w:rsidRDefault="001A360C" w:rsidP="009D3897">
            <w:pPr>
              <w:spacing w:line="276" w:lineRule="auto"/>
              <w:jc w:val="center"/>
              <w:rPr>
                <w:rFonts w:ascii="宋体" w:hAnsi="宋体" w:cs="宋体"/>
                <w:color w:val="000000" w:themeColor="text1"/>
                <w:sz w:val="20"/>
                <w:szCs w:val="20"/>
              </w:rPr>
            </w:pPr>
          </w:p>
          <w:p w14:paraId="1D56BAE4" w14:textId="77777777" w:rsidR="001A360C" w:rsidRPr="000000E7" w:rsidRDefault="001A360C" w:rsidP="009D3897">
            <w:pPr>
              <w:spacing w:line="276" w:lineRule="auto"/>
              <w:jc w:val="center"/>
              <w:rPr>
                <w:rFonts w:ascii="宋体" w:hAnsi="宋体" w:cs="宋体"/>
                <w:color w:val="000000" w:themeColor="text1"/>
                <w:sz w:val="20"/>
                <w:szCs w:val="20"/>
              </w:rPr>
            </w:pPr>
          </w:p>
          <w:p w14:paraId="234C8C41" w14:textId="77777777" w:rsidR="001A360C" w:rsidRPr="000000E7" w:rsidRDefault="001A360C" w:rsidP="009D3897">
            <w:pPr>
              <w:spacing w:line="276" w:lineRule="auto"/>
              <w:jc w:val="center"/>
              <w:rPr>
                <w:rFonts w:ascii="宋体" w:hAnsi="宋体" w:cs="宋体"/>
                <w:color w:val="000000" w:themeColor="text1"/>
                <w:sz w:val="20"/>
                <w:szCs w:val="20"/>
              </w:rPr>
            </w:pPr>
          </w:p>
          <w:p w14:paraId="4AAD61C5" w14:textId="77777777" w:rsidR="001A360C" w:rsidRPr="000000E7" w:rsidRDefault="001A360C" w:rsidP="009D3897">
            <w:pPr>
              <w:spacing w:line="276" w:lineRule="auto"/>
              <w:jc w:val="center"/>
              <w:rPr>
                <w:rFonts w:ascii="宋体" w:hAnsi="宋体" w:cs="宋体"/>
                <w:color w:val="000000" w:themeColor="text1"/>
                <w:sz w:val="20"/>
                <w:szCs w:val="20"/>
              </w:rPr>
            </w:pPr>
          </w:p>
          <w:p w14:paraId="788C9955" w14:textId="77777777" w:rsidR="001A360C" w:rsidRPr="000000E7" w:rsidRDefault="001A360C" w:rsidP="009D3897">
            <w:pPr>
              <w:spacing w:line="276" w:lineRule="auto"/>
              <w:jc w:val="center"/>
              <w:rPr>
                <w:rFonts w:ascii="宋体" w:hAnsi="宋体" w:cs="宋体"/>
                <w:color w:val="000000" w:themeColor="text1"/>
                <w:sz w:val="20"/>
                <w:szCs w:val="20"/>
              </w:rPr>
            </w:pPr>
          </w:p>
          <w:p w14:paraId="44E338C1" w14:textId="77777777" w:rsidR="001A360C" w:rsidRPr="000000E7" w:rsidRDefault="001A360C" w:rsidP="009D3897">
            <w:pPr>
              <w:spacing w:line="276" w:lineRule="auto"/>
              <w:jc w:val="center"/>
              <w:rPr>
                <w:rFonts w:ascii="宋体" w:hAnsi="宋体" w:cs="宋体"/>
                <w:color w:val="000000" w:themeColor="text1"/>
                <w:sz w:val="20"/>
                <w:szCs w:val="20"/>
              </w:rPr>
            </w:pPr>
          </w:p>
          <w:p w14:paraId="5C052D16" w14:textId="77777777" w:rsidR="001A360C" w:rsidRPr="000000E7" w:rsidRDefault="001A360C" w:rsidP="009D3897">
            <w:pPr>
              <w:spacing w:line="276" w:lineRule="auto"/>
              <w:jc w:val="center"/>
              <w:rPr>
                <w:rFonts w:ascii="宋体" w:hAnsi="宋体" w:cs="宋体"/>
                <w:color w:val="000000" w:themeColor="text1"/>
                <w:sz w:val="20"/>
                <w:szCs w:val="20"/>
              </w:rPr>
            </w:pPr>
          </w:p>
          <w:p w14:paraId="4D9F9130"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789" w:type="dxa"/>
            <w:vAlign w:val="center"/>
          </w:tcPr>
          <w:p w14:paraId="7D91C35D"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5C00BA53"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3DE0E685" w14:textId="77777777" w:rsidTr="00F57373">
        <w:trPr>
          <w:cantSplit/>
          <w:trHeight w:hRule="exact" w:val="1067"/>
          <w:jc w:val="center"/>
        </w:trPr>
        <w:tc>
          <w:tcPr>
            <w:tcW w:w="528" w:type="dxa"/>
            <w:vMerge/>
            <w:vAlign w:val="center"/>
          </w:tcPr>
          <w:p w14:paraId="40A66ABD" w14:textId="77777777" w:rsidR="001A360C" w:rsidRPr="000000E7" w:rsidRDefault="001A360C" w:rsidP="009D3897">
            <w:pPr>
              <w:spacing w:line="276" w:lineRule="auto"/>
              <w:jc w:val="center"/>
              <w:rPr>
                <w:rFonts w:ascii="宋体" w:hAnsi="宋体"/>
                <w:color w:val="000000" w:themeColor="text1"/>
                <w:sz w:val="20"/>
                <w:szCs w:val="20"/>
              </w:rPr>
            </w:pPr>
          </w:p>
        </w:tc>
        <w:tc>
          <w:tcPr>
            <w:tcW w:w="534" w:type="dxa"/>
            <w:vMerge/>
            <w:vAlign w:val="center"/>
          </w:tcPr>
          <w:p w14:paraId="4B59A80E" w14:textId="77777777" w:rsidR="001A360C" w:rsidRPr="000000E7" w:rsidRDefault="001A360C" w:rsidP="009D3897">
            <w:pPr>
              <w:spacing w:line="276" w:lineRule="auto"/>
              <w:jc w:val="center"/>
              <w:rPr>
                <w:rFonts w:ascii="宋体" w:hAnsi="宋体"/>
                <w:color w:val="000000" w:themeColor="text1"/>
                <w:sz w:val="20"/>
                <w:szCs w:val="20"/>
              </w:rPr>
            </w:pPr>
          </w:p>
        </w:tc>
        <w:tc>
          <w:tcPr>
            <w:tcW w:w="2732" w:type="dxa"/>
            <w:vAlign w:val="center"/>
          </w:tcPr>
          <w:p w14:paraId="4991014B" w14:textId="77777777" w:rsidR="001A360C" w:rsidRPr="000000E7" w:rsidRDefault="001A360C" w:rsidP="009D3897">
            <w:pPr>
              <w:widowControl/>
              <w:numPr>
                <w:ilvl w:val="0"/>
                <w:numId w:val="1"/>
              </w:numPr>
              <w:spacing w:line="276" w:lineRule="auto"/>
              <w:ind w:left="0" w:firstLine="0"/>
              <w:rPr>
                <w:rFonts w:ascii="宋体" w:hAnsi="宋体" w:cs="宋体"/>
                <w:color w:val="000000" w:themeColor="text1"/>
                <w:sz w:val="20"/>
                <w:szCs w:val="20"/>
              </w:rPr>
            </w:pPr>
            <w:r w:rsidRPr="000000E7">
              <w:rPr>
                <w:rFonts w:ascii="宋体" w:hAnsi="宋体" w:cs="宋体" w:hint="eastAsia"/>
                <w:color w:val="000000" w:themeColor="text1"/>
                <w:sz w:val="20"/>
                <w:szCs w:val="20"/>
              </w:rPr>
              <w:t>在规定的亮灯时间内，保证路灯照明设施的正常运行和亮灯率在98%以上。</w:t>
            </w:r>
          </w:p>
          <w:p w14:paraId="5AEB7CC7" w14:textId="77777777" w:rsidR="001A360C" w:rsidRPr="000000E7" w:rsidRDefault="001A360C" w:rsidP="009D3897">
            <w:pPr>
              <w:spacing w:line="276" w:lineRule="auto"/>
              <w:rPr>
                <w:rFonts w:ascii="宋体" w:hAnsi="宋体" w:cs="宋体"/>
                <w:color w:val="000000" w:themeColor="text1"/>
                <w:sz w:val="20"/>
                <w:szCs w:val="20"/>
              </w:rPr>
            </w:pPr>
          </w:p>
        </w:tc>
        <w:tc>
          <w:tcPr>
            <w:tcW w:w="3827" w:type="dxa"/>
            <w:vAlign w:val="center"/>
          </w:tcPr>
          <w:p w14:paraId="171EB2AA"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发现亮灯率不达标的，每次扣5分。</w:t>
            </w:r>
          </w:p>
        </w:tc>
        <w:tc>
          <w:tcPr>
            <w:tcW w:w="851" w:type="dxa"/>
            <w:vAlign w:val="center"/>
          </w:tcPr>
          <w:p w14:paraId="0FB8EB78"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10</w:t>
            </w:r>
          </w:p>
        </w:tc>
        <w:tc>
          <w:tcPr>
            <w:tcW w:w="789" w:type="dxa"/>
            <w:vAlign w:val="center"/>
          </w:tcPr>
          <w:p w14:paraId="442E078D"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34E48577"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708E432A" w14:textId="77777777" w:rsidTr="00F57373">
        <w:trPr>
          <w:cantSplit/>
          <w:trHeight w:hRule="exact" w:val="1728"/>
          <w:jc w:val="center"/>
        </w:trPr>
        <w:tc>
          <w:tcPr>
            <w:tcW w:w="528" w:type="dxa"/>
            <w:vMerge/>
            <w:textDirection w:val="tbRl"/>
            <w:vAlign w:val="center"/>
          </w:tcPr>
          <w:p w14:paraId="77F8504F" w14:textId="77777777" w:rsidR="001A360C" w:rsidRPr="000000E7" w:rsidRDefault="001A360C" w:rsidP="009D3897">
            <w:pPr>
              <w:spacing w:line="276" w:lineRule="auto"/>
              <w:rPr>
                <w:rFonts w:ascii="宋体" w:hAnsi="宋体" w:cs="宋体"/>
                <w:color w:val="000000" w:themeColor="text1"/>
                <w:sz w:val="20"/>
                <w:szCs w:val="20"/>
              </w:rPr>
            </w:pPr>
          </w:p>
        </w:tc>
        <w:tc>
          <w:tcPr>
            <w:tcW w:w="534" w:type="dxa"/>
            <w:vMerge/>
            <w:textDirection w:val="tbRl"/>
            <w:vAlign w:val="center"/>
          </w:tcPr>
          <w:p w14:paraId="0C2DD84B" w14:textId="77777777" w:rsidR="001A360C" w:rsidRPr="000000E7" w:rsidRDefault="001A360C" w:rsidP="009D3897">
            <w:pPr>
              <w:spacing w:line="276" w:lineRule="auto"/>
              <w:rPr>
                <w:rFonts w:ascii="宋体" w:hAnsi="宋体" w:cs="宋体"/>
                <w:color w:val="000000" w:themeColor="text1"/>
                <w:sz w:val="20"/>
                <w:szCs w:val="20"/>
              </w:rPr>
            </w:pPr>
          </w:p>
        </w:tc>
        <w:tc>
          <w:tcPr>
            <w:tcW w:w="2732" w:type="dxa"/>
            <w:vAlign w:val="center"/>
          </w:tcPr>
          <w:p w14:paraId="55CF76CF" w14:textId="77777777" w:rsidR="001A360C" w:rsidRPr="000000E7" w:rsidRDefault="001A360C" w:rsidP="009D3897">
            <w:pPr>
              <w:widowControl/>
              <w:numPr>
                <w:ilvl w:val="0"/>
                <w:numId w:val="1"/>
              </w:numPr>
              <w:spacing w:line="276" w:lineRule="auto"/>
              <w:ind w:left="0" w:firstLine="0"/>
              <w:rPr>
                <w:rFonts w:ascii="宋体" w:hAnsi="宋体" w:cs="宋体"/>
                <w:color w:val="000000" w:themeColor="text1"/>
                <w:sz w:val="20"/>
                <w:szCs w:val="20"/>
              </w:rPr>
            </w:pPr>
            <w:r w:rsidRPr="000000E7">
              <w:rPr>
                <w:rFonts w:ascii="宋体" w:hAnsi="宋体" w:cs="宋体" w:hint="eastAsia"/>
                <w:color w:val="000000" w:themeColor="text1"/>
                <w:sz w:val="20"/>
                <w:szCs w:val="20"/>
              </w:rPr>
              <w:t>落实安全生产措施，按要求为上岗工人配置统一的工作服、反光衣和安全帽等，在高空作业同时要佩戴安全带。</w:t>
            </w:r>
          </w:p>
          <w:p w14:paraId="130DBA92" w14:textId="77777777" w:rsidR="001A360C" w:rsidRPr="000000E7" w:rsidRDefault="001A360C" w:rsidP="009D3897">
            <w:pPr>
              <w:spacing w:line="276" w:lineRule="auto"/>
              <w:rPr>
                <w:rFonts w:ascii="宋体" w:hAnsi="宋体" w:cs="宋体"/>
                <w:color w:val="000000" w:themeColor="text1"/>
                <w:sz w:val="20"/>
                <w:szCs w:val="20"/>
              </w:rPr>
            </w:pPr>
          </w:p>
        </w:tc>
        <w:tc>
          <w:tcPr>
            <w:tcW w:w="3827" w:type="dxa"/>
            <w:vAlign w:val="bottom"/>
          </w:tcPr>
          <w:p w14:paraId="10BB1E93"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发现未按要求做好安全措施的，每次扣2分。</w:t>
            </w:r>
          </w:p>
          <w:p w14:paraId="7590B555" w14:textId="77777777" w:rsidR="001A360C" w:rsidRPr="000000E7" w:rsidRDefault="001A360C" w:rsidP="009D3897">
            <w:pPr>
              <w:spacing w:line="276" w:lineRule="auto"/>
              <w:rPr>
                <w:rFonts w:ascii="宋体" w:hAnsi="宋体" w:cs="宋体"/>
                <w:color w:val="000000" w:themeColor="text1"/>
                <w:sz w:val="20"/>
                <w:szCs w:val="20"/>
              </w:rPr>
            </w:pPr>
          </w:p>
        </w:tc>
        <w:tc>
          <w:tcPr>
            <w:tcW w:w="851" w:type="dxa"/>
            <w:vAlign w:val="center"/>
          </w:tcPr>
          <w:p w14:paraId="4B89661B"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8</w:t>
            </w:r>
          </w:p>
        </w:tc>
        <w:tc>
          <w:tcPr>
            <w:tcW w:w="789" w:type="dxa"/>
            <w:vAlign w:val="center"/>
          </w:tcPr>
          <w:p w14:paraId="711EE6C2"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49878F38"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3A2204DD" w14:textId="77777777" w:rsidTr="00F57373">
        <w:trPr>
          <w:cantSplit/>
          <w:trHeight w:hRule="exact" w:val="2276"/>
          <w:jc w:val="center"/>
        </w:trPr>
        <w:tc>
          <w:tcPr>
            <w:tcW w:w="528" w:type="dxa"/>
            <w:vMerge/>
            <w:textDirection w:val="tbRl"/>
            <w:vAlign w:val="center"/>
          </w:tcPr>
          <w:p w14:paraId="1CB38AB6" w14:textId="77777777" w:rsidR="001A360C" w:rsidRPr="000000E7" w:rsidRDefault="001A360C" w:rsidP="009D3897">
            <w:pPr>
              <w:spacing w:line="276" w:lineRule="auto"/>
              <w:rPr>
                <w:rFonts w:ascii="宋体" w:hAnsi="宋体" w:cs="宋体"/>
                <w:color w:val="000000" w:themeColor="text1"/>
                <w:sz w:val="20"/>
                <w:szCs w:val="20"/>
              </w:rPr>
            </w:pPr>
          </w:p>
        </w:tc>
        <w:tc>
          <w:tcPr>
            <w:tcW w:w="534" w:type="dxa"/>
            <w:vMerge/>
            <w:textDirection w:val="tbRl"/>
            <w:vAlign w:val="center"/>
          </w:tcPr>
          <w:p w14:paraId="2EDD23B0" w14:textId="77777777" w:rsidR="001A360C" w:rsidRPr="000000E7" w:rsidRDefault="001A360C" w:rsidP="009D3897">
            <w:pPr>
              <w:spacing w:line="276" w:lineRule="auto"/>
              <w:rPr>
                <w:rFonts w:ascii="宋体" w:hAnsi="宋体" w:cs="宋体"/>
                <w:color w:val="000000" w:themeColor="text1"/>
                <w:sz w:val="20"/>
                <w:szCs w:val="20"/>
              </w:rPr>
            </w:pPr>
          </w:p>
        </w:tc>
        <w:tc>
          <w:tcPr>
            <w:tcW w:w="2732" w:type="dxa"/>
            <w:vAlign w:val="center"/>
          </w:tcPr>
          <w:p w14:paraId="74AED9EC" w14:textId="77777777" w:rsidR="001A360C" w:rsidRPr="000000E7" w:rsidRDefault="001A360C" w:rsidP="009D3897">
            <w:pPr>
              <w:spacing w:line="276" w:lineRule="auto"/>
              <w:rPr>
                <w:rFonts w:ascii="宋体" w:hAnsi="宋体" w:cs="宋体"/>
                <w:color w:val="000000" w:themeColor="text1"/>
                <w:sz w:val="20"/>
                <w:szCs w:val="20"/>
              </w:rPr>
            </w:pPr>
            <w:r w:rsidRPr="000000E7">
              <w:rPr>
                <w:rFonts w:ascii="宋体" w:hAnsi="宋体" w:hint="eastAsia"/>
                <w:color w:val="000000" w:themeColor="text1"/>
                <w:sz w:val="20"/>
                <w:szCs w:val="20"/>
              </w:rPr>
              <w:t>4、配件的更换必须按照各照明项目的竣工图和设计的主要技术数据资料的要求更换灯具及照明设施配件，并要有相应的灯具、灯泡、电源、电缆等配件的库存。</w:t>
            </w:r>
          </w:p>
        </w:tc>
        <w:tc>
          <w:tcPr>
            <w:tcW w:w="3827" w:type="dxa"/>
            <w:vAlign w:val="center"/>
          </w:tcPr>
          <w:p w14:paraId="72EB1B68" w14:textId="77777777" w:rsidR="001A360C" w:rsidRPr="000000E7" w:rsidRDefault="001A360C" w:rsidP="009D3897">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发现未按要求更换灯具及照明设施配件的，每处扣1分；发现没有相应的灯具、灯泡、电源、电缆等配件库存的，每次扣1分。</w:t>
            </w:r>
          </w:p>
        </w:tc>
        <w:tc>
          <w:tcPr>
            <w:tcW w:w="851" w:type="dxa"/>
            <w:vAlign w:val="center"/>
          </w:tcPr>
          <w:p w14:paraId="40875B8B"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8</w:t>
            </w:r>
          </w:p>
        </w:tc>
        <w:tc>
          <w:tcPr>
            <w:tcW w:w="789" w:type="dxa"/>
            <w:vAlign w:val="center"/>
          </w:tcPr>
          <w:p w14:paraId="23CFB997"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730FA461"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45A8DFCD" w14:textId="77777777" w:rsidTr="00F57373">
        <w:trPr>
          <w:cantSplit/>
          <w:trHeight w:hRule="exact" w:val="3148"/>
          <w:jc w:val="center"/>
        </w:trPr>
        <w:tc>
          <w:tcPr>
            <w:tcW w:w="528" w:type="dxa"/>
            <w:vMerge/>
            <w:textDirection w:val="tbRl"/>
            <w:vAlign w:val="center"/>
          </w:tcPr>
          <w:p w14:paraId="46217437" w14:textId="77777777" w:rsidR="001A360C" w:rsidRPr="000000E7" w:rsidRDefault="001A360C" w:rsidP="009D3897">
            <w:pPr>
              <w:spacing w:line="276" w:lineRule="auto"/>
              <w:rPr>
                <w:rFonts w:ascii="宋体" w:hAnsi="宋体" w:cs="宋体"/>
                <w:color w:val="000000" w:themeColor="text1"/>
                <w:sz w:val="20"/>
                <w:szCs w:val="20"/>
              </w:rPr>
            </w:pPr>
          </w:p>
        </w:tc>
        <w:tc>
          <w:tcPr>
            <w:tcW w:w="534" w:type="dxa"/>
            <w:vMerge/>
            <w:textDirection w:val="tbRl"/>
            <w:vAlign w:val="center"/>
          </w:tcPr>
          <w:p w14:paraId="0C744B55" w14:textId="77777777" w:rsidR="001A360C" w:rsidRPr="000000E7" w:rsidRDefault="001A360C" w:rsidP="009D3897">
            <w:pPr>
              <w:spacing w:line="276" w:lineRule="auto"/>
              <w:rPr>
                <w:rFonts w:ascii="宋体" w:hAnsi="宋体" w:cs="宋体"/>
                <w:color w:val="000000" w:themeColor="text1"/>
                <w:sz w:val="20"/>
                <w:szCs w:val="20"/>
              </w:rPr>
            </w:pPr>
          </w:p>
        </w:tc>
        <w:tc>
          <w:tcPr>
            <w:tcW w:w="2732" w:type="dxa"/>
            <w:vAlign w:val="center"/>
          </w:tcPr>
          <w:p w14:paraId="647ABE30" w14:textId="77777777" w:rsidR="001A360C" w:rsidRPr="000000E7" w:rsidRDefault="001A360C" w:rsidP="009D3897">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5、建立每日巡查制度和设立群众投诉电话，</w:t>
            </w:r>
            <w:r w:rsidRPr="000000E7">
              <w:rPr>
                <w:rFonts w:ascii="宋体" w:hAnsi="宋体" w:hint="eastAsia"/>
                <w:color w:val="000000" w:themeColor="text1"/>
                <w:sz w:val="20"/>
                <w:szCs w:val="20"/>
              </w:rPr>
              <w:t>形成日常管理的相关资料（如巡查台账、月报、维修记录等），</w:t>
            </w:r>
            <w:r w:rsidRPr="000000E7">
              <w:rPr>
                <w:rFonts w:ascii="宋体" w:hAnsi="宋体" w:cs="宋体" w:hint="eastAsia"/>
                <w:color w:val="000000" w:themeColor="text1"/>
                <w:sz w:val="20"/>
                <w:szCs w:val="20"/>
              </w:rPr>
              <w:t>发现问题要及时记录和检修，保证故障修复及时率为100%。因各种原因损坏或被盗的设施，必须在12小时内或采购人根据实际情况设定的时间内修复。</w:t>
            </w:r>
          </w:p>
        </w:tc>
        <w:tc>
          <w:tcPr>
            <w:tcW w:w="3827" w:type="dxa"/>
            <w:vAlign w:val="center"/>
          </w:tcPr>
          <w:p w14:paraId="53DF2E1F" w14:textId="77777777" w:rsidR="001A360C" w:rsidRPr="000000E7" w:rsidRDefault="001A360C" w:rsidP="009D3897">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发现未按要求每日巡查的，每次扣2分；发现未在规定时间内按要求完成修复的（征得采购人同意延时修复除外），每次扣5分。</w:t>
            </w:r>
          </w:p>
        </w:tc>
        <w:tc>
          <w:tcPr>
            <w:tcW w:w="851" w:type="dxa"/>
            <w:vAlign w:val="center"/>
          </w:tcPr>
          <w:p w14:paraId="33F950AD"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15</w:t>
            </w:r>
          </w:p>
        </w:tc>
        <w:tc>
          <w:tcPr>
            <w:tcW w:w="789" w:type="dxa"/>
            <w:vAlign w:val="center"/>
          </w:tcPr>
          <w:p w14:paraId="7E98C886"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4651A80D"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1916BD11" w14:textId="77777777" w:rsidTr="00F57373">
        <w:trPr>
          <w:cantSplit/>
          <w:trHeight w:hRule="exact" w:val="1657"/>
          <w:jc w:val="center"/>
        </w:trPr>
        <w:tc>
          <w:tcPr>
            <w:tcW w:w="528" w:type="dxa"/>
            <w:vMerge/>
            <w:textDirection w:val="tbRl"/>
            <w:vAlign w:val="center"/>
          </w:tcPr>
          <w:p w14:paraId="7A9E9695" w14:textId="77777777" w:rsidR="001A360C" w:rsidRPr="000000E7" w:rsidRDefault="001A360C" w:rsidP="009D3897">
            <w:pPr>
              <w:spacing w:line="276" w:lineRule="auto"/>
              <w:rPr>
                <w:rFonts w:ascii="宋体" w:hAnsi="宋体" w:cs="宋体"/>
                <w:color w:val="000000" w:themeColor="text1"/>
                <w:sz w:val="20"/>
                <w:szCs w:val="20"/>
              </w:rPr>
            </w:pPr>
          </w:p>
        </w:tc>
        <w:tc>
          <w:tcPr>
            <w:tcW w:w="534" w:type="dxa"/>
            <w:vMerge/>
            <w:textDirection w:val="tbRl"/>
            <w:vAlign w:val="center"/>
          </w:tcPr>
          <w:p w14:paraId="3103CD89" w14:textId="77777777" w:rsidR="001A360C" w:rsidRPr="000000E7" w:rsidRDefault="001A360C" w:rsidP="009D3897">
            <w:pPr>
              <w:spacing w:line="276" w:lineRule="auto"/>
              <w:rPr>
                <w:rFonts w:ascii="宋体" w:hAnsi="宋体" w:cs="宋体"/>
                <w:color w:val="000000" w:themeColor="text1"/>
                <w:sz w:val="20"/>
                <w:szCs w:val="20"/>
              </w:rPr>
            </w:pPr>
          </w:p>
        </w:tc>
        <w:tc>
          <w:tcPr>
            <w:tcW w:w="2732" w:type="dxa"/>
            <w:vAlign w:val="center"/>
          </w:tcPr>
          <w:p w14:paraId="79F0E0E6" w14:textId="77777777" w:rsidR="001A360C" w:rsidRPr="000000E7" w:rsidRDefault="001A360C" w:rsidP="009D3897">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6、按招标文件和合同要求，做好灯杆、灯罩、箱体、设备表面的清洗和翻新工作以及电箱、电缆、灯具的常规检查工作。</w:t>
            </w:r>
          </w:p>
        </w:tc>
        <w:tc>
          <w:tcPr>
            <w:tcW w:w="3827" w:type="dxa"/>
            <w:vAlign w:val="center"/>
          </w:tcPr>
          <w:p w14:paraId="28F0D97B" w14:textId="77777777" w:rsidR="001A360C" w:rsidRPr="000000E7" w:rsidRDefault="001A360C" w:rsidP="009D3897">
            <w:pPr>
              <w:widowControl/>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未按要求和计划完成的，每次扣2分。</w:t>
            </w:r>
          </w:p>
          <w:p w14:paraId="3AD41C53"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764F716B"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6</w:t>
            </w:r>
          </w:p>
        </w:tc>
        <w:tc>
          <w:tcPr>
            <w:tcW w:w="789" w:type="dxa"/>
            <w:vAlign w:val="center"/>
          </w:tcPr>
          <w:p w14:paraId="60BF0AD5"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1C0F7C0D"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49050742" w14:textId="77777777" w:rsidTr="00F57373">
        <w:trPr>
          <w:cantSplit/>
          <w:trHeight w:val="1060"/>
          <w:jc w:val="center"/>
        </w:trPr>
        <w:tc>
          <w:tcPr>
            <w:tcW w:w="528" w:type="dxa"/>
            <w:vMerge w:val="restart"/>
            <w:textDirection w:val="tbRl"/>
            <w:vAlign w:val="center"/>
          </w:tcPr>
          <w:p w14:paraId="185FED73" w14:textId="77777777" w:rsidR="001A360C" w:rsidRPr="000000E7" w:rsidRDefault="001A360C" w:rsidP="009D3897">
            <w:pPr>
              <w:widowControl/>
              <w:spacing w:line="276" w:lineRule="auto"/>
              <w:jc w:val="center"/>
              <w:rPr>
                <w:rFonts w:ascii="宋体" w:hAnsi="宋体" w:cs="宋体"/>
                <w:color w:val="000000" w:themeColor="text1"/>
                <w:sz w:val="20"/>
                <w:szCs w:val="20"/>
              </w:rPr>
            </w:pPr>
          </w:p>
        </w:tc>
        <w:tc>
          <w:tcPr>
            <w:tcW w:w="534" w:type="dxa"/>
            <w:vMerge/>
            <w:textDirection w:val="tbRl"/>
            <w:vAlign w:val="center"/>
          </w:tcPr>
          <w:p w14:paraId="33251810" w14:textId="77777777" w:rsidR="001A360C" w:rsidRPr="000000E7" w:rsidRDefault="001A360C" w:rsidP="009D3897">
            <w:pPr>
              <w:widowControl/>
              <w:spacing w:line="276" w:lineRule="auto"/>
              <w:jc w:val="center"/>
              <w:rPr>
                <w:rFonts w:ascii="宋体" w:hAnsi="宋体" w:cs="宋体"/>
                <w:color w:val="000000" w:themeColor="text1"/>
                <w:sz w:val="20"/>
                <w:szCs w:val="20"/>
              </w:rPr>
            </w:pPr>
          </w:p>
        </w:tc>
        <w:tc>
          <w:tcPr>
            <w:tcW w:w="2732" w:type="dxa"/>
            <w:vAlign w:val="center"/>
          </w:tcPr>
          <w:p w14:paraId="3118FC00" w14:textId="77777777" w:rsidR="001A360C" w:rsidRPr="000000E7" w:rsidRDefault="001A360C" w:rsidP="009D3897">
            <w:pPr>
              <w:widowControl/>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7、照明设施及其他设备要保持完好（包括灯杆、灯具、箱变、控制箱、接线井等）。</w:t>
            </w:r>
          </w:p>
        </w:tc>
        <w:tc>
          <w:tcPr>
            <w:tcW w:w="3827" w:type="dxa"/>
            <w:vAlign w:val="center"/>
          </w:tcPr>
          <w:p w14:paraId="26884BD7"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发现不完好的（出现脱漆或颜色明显褪变、损坏、工作不正常等），每处扣1分。</w:t>
            </w:r>
          </w:p>
        </w:tc>
        <w:tc>
          <w:tcPr>
            <w:tcW w:w="851" w:type="dxa"/>
            <w:vAlign w:val="center"/>
          </w:tcPr>
          <w:p w14:paraId="55D247A7" w14:textId="77777777" w:rsidR="001A360C" w:rsidRPr="000000E7" w:rsidRDefault="001A360C" w:rsidP="009D3897">
            <w:pPr>
              <w:widowControl/>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10</w:t>
            </w:r>
          </w:p>
        </w:tc>
        <w:tc>
          <w:tcPr>
            <w:tcW w:w="789" w:type="dxa"/>
            <w:vAlign w:val="center"/>
          </w:tcPr>
          <w:p w14:paraId="7F13B59E" w14:textId="77777777" w:rsidR="001A360C" w:rsidRPr="000000E7" w:rsidRDefault="001A360C" w:rsidP="009D3897">
            <w:pPr>
              <w:spacing w:line="276" w:lineRule="auto"/>
              <w:jc w:val="center"/>
              <w:rPr>
                <w:rFonts w:ascii="宋体" w:hAnsi="宋体"/>
                <w:color w:val="000000" w:themeColor="text1"/>
                <w:sz w:val="20"/>
                <w:szCs w:val="20"/>
              </w:rPr>
            </w:pPr>
          </w:p>
        </w:tc>
        <w:tc>
          <w:tcPr>
            <w:tcW w:w="851" w:type="dxa"/>
            <w:vAlign w:val="center"/>
          </w:tcPr>
          <w:p w14:paraId="322B7A71" w14:textId="77777777" w:rsidR="001A360C" w:rsidRPr="000000E7" w:rsidRDefault="001A360C" w:rsidP="009D3897">
            <w:pPr>
              <w:spacing w:line="276" w:lineRule="auto"/>
              <w:jc w:val="center"/>
              <w:rPr>
                <w:rFonts w:ascii="宋体" w:hAnsi="宋体"/>
                <w:color w:val="000000" w:themeColor="text1"/>
                <w:sz w:val="20"/>
                <w:szCs w:val="20"/>
              </w:rPr>
            </w:pPr>
          </w:p>
        </w:tc>
      </w:tr>
      <w:tr w:rsidR="000000E7" w:rsidRPr="000000E7" w14:paraId="2F21DEC9" w14:textId="77777777" w:rsidTr="00F57373">
        <w:trPr>
          <w:cantSplit/>
          <w:trHeight w:hRule="exact" w:val="786"/>
          <w:jc w:val="center"/>
        </w:trPr>
        <w:tc>
          <w:tcPr>
            <w:tcW w:w="528" w:type="dxa"/>
            <w:vMerge/>
            <w:textDirection w:val="tbRl"/>
            <w:vAlign w:val="center"/>
          </w:tcPr>
          <w:p w14:paraId="60F45062" w14:textId="77777777" w:rsidR="001A360C" w:rsidRPr="000000E7" w:rsidRDefault="001A360C" w:rsidP="009D3897">
            <w:pPr>
              <w:spacing w:line="276" w:lineRule="auto"/>
              <w:rPr>
                <w:rFonts w:ascii="宋体" w:hAnsi="宋体"/>
                <w:color w:val="000000" w:themeColor="text1"/>
                <w:sz w:val="20"/>
                <w:szCs w:val="20"/>
              </w:rPr>
            </w:pPr>
          </w:p>
        </w:tc>
        <w:tc>
          <w:tcPr>
            <w:tcW w:w="534" w:type="dxa"/>
            <w:vMerge/>
            <w:textDirection w:val="tbRl"/>
            <w:vAlign w:val="center"/>
          </w:tcPr>
          <w:p w14:paraId="17BC9E8A" w14:textId="77777777" w:rsidR="001A360C" w:rsidRPr="000000E7" w:rsidRDefault="001A360C" w:rsidP="009D3897">
            <w:pPr>
              <w:spacing w:line="276" w:lineRule="auto"/>
              <w:rPr>
                <w:rFonts w:ascii="宋体" w:hAnsi="宋体"/>
                <w:color w:val="000000" w:themeColor="text1"/>
                <w:sz w:val="20"/>
                <w:szCs w:val="20"/>
              </w:rPr>
            </w:pPr>
          </w:p>
        </w:tc>
        <w:tc>
          <w:tcPr>
            <w:tcW w:w="2732" w:type="dxa"/>
            <w:vAlign w:val="center"/>
          </w:tcPr>
          <w:p w14:paraId="3A1ACCEE"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8、及时清除照明设施表面的乱写画、乱张贴。</w:t>
            </w:r>
          </w:p>
        </w:tc>
        <w:tc>
          <w:tcPr>
            <w:tcW w:w="3827" w:type="dxa"/>
            <w:vAlign w:val="center"/>
          </w:tcPr>
          <w:p w14:paraId="3134942A"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发现现场存在乱写画、乱张贴的，每处扣1分。</w:t>
            </w:r>
          </w:p>
        </w:tc>
        <w:tc>
          <w:tcPr>
            <w:tcW w:w="851" w:type="dxa"/>
            <w:vAlign w:val="center"/>
          </w:tcPr>
          <w:p w14:paraId="4924D098"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8</w:t>
            </w:r>
          </w:p>
        </w:tc>
        <w:tc>
          <w:tcPr>
            <w:tcW w:w="789" w:type="dxa"/>
            <w:vAlign w:val="center"/>
          </w:tcPr>
          <w:p w14:paraId="2463400C"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0E9CC442"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76680D74" w14:textId="77777777" w:rsidTr="00F57373">
        <w:trPr>
          <w:cantSplit/>
          <w:trHeight w:hRule="exact" w:val="1018"/>
          <w:jc w:val="center"/>
        </w:trPr>
        <w:tc>
          <w:tcPr>
            <w:tcW w:w="528" w:type="dxa"/>
            <w:vMerge/>
          </w:tcPr>
          <w:p w14:paraId="416C9172" w14:textId="77777777" w:rsidR="001A360C" w:rsidRPr="000000E7" w:rsidRDefault="001A360C" w:rsidP="009D3897">
            <w:pPr>
              <w:spacing w:line="276" w:lineRule="auto"/>
              <w:rPr>
                <w:rFonts w:ascii="宋体" w:hAnsi="宋体" w:cs="宋体"/>
                <w:color w:val="000000" w:themeColor="text1"/>
                <w:sz w:val="20"/>
                <w:szCs w:val="20"/>
              </w:rPr>
            </w:pPr>
          </w:p>
        </w:tc>
        <w:tc>
          <w:tcPr>
            <w:tcW w:w="534" w:type="dxa"/>
            <w:vMerge/>
          </w:tcPr>
          <w:p w14:paraId="7D14A6BD" w14:textId="77777777" w:rsidR="001A360C" w:rsidRPr="000000E7" w:rsidRDefault="001A360C" w:rsidP="009D3897">
            <w:pPr>
              <w:spacing w:line="276" w:lineRule="auto"/>
              <w:rPr>
                <w:rFonts w:ascii="宋体" w:hAnsi="宋体" w:cs="宋体"/>
                <w:color w:val="000000" w:themeColor="text1"/>
                <w:sz w:val="20"/>
                <w:szCs w:val="20"/>
              </w:rPr>
            </w:pPr>
          </w:p>
        </w:tc>
        <w:tc>
          <w:tcPr>
            <w:tcW w:w="2732" w:type="dxa"/>
            <w:vAlign w:val="center"/>
          </w:tcPr>
          <w:p w14:paraId="1C4DA92F"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9、灯杆、灯具、电箱及其他设施无论何时都不能漏电。</w:t>
            </w:r>
          </w:p>
        </w:tc>
        <w:tc>
          <w:tcPr>
            <w:tcW w:w="3827" w:type="dxa"/>
            <w:vAlign w:val="center"/>
          </w:tcPr>
          <w:p w14:paraId="6A6021C0"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发现有漏电的，每次扣5分。</w:t>
            </w:r>
          </w:p>
        </w:tc>
        <w:tc>
          <w:tcPr>
            <w:tcW w:w="851" w:type="dxa"/>
            <w:vAlign w:val="center"/>
          </w:tcPr>
          <w:p w14:paraId="04FBAD01" w14:textId="77777777" w:rsidR="001A360C" w:rsidRPr="000000E7" w:rsidRDefault="001A360C" w:rsidP="009D3897">
            <w:pPr>
              <w:spacing w:line="276" w:lineRule="auto"/>
              <w:jc w:val="center"/>
              <w:rPr>
                <w:rFonts w:ascii="宋体" w:hAnsi="宋体" w:cs="宋体"/>
                <w:color w:val="000000" w:themeColor="text1"/>
                <w:sz w:val="20"/>
                <w:szCs w:val="20"/>
              </w:rPr>
            </w:pPr>
          </w:p>
          <w:p w14:paraId="4628A234"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10</w:t>
            </w:r>
          </w:p>
          <w:p w14:paraId="1FE3907D"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789" w:type="dxa"/>
            <w:vAlign w:val="center"/>
          </w:tcPr>
          <w:p w14:paraId="782ADEF4"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1FB824CA"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7602CB9F" w14:textId="77777777" w:rsidTr="00F57373">
        <w:trPr>
          <w:cantSplit/>
          <w:trHeight w:hRule="exact" w:val="1415"/>
          <w:jc w:val="center"/>
        </w:trPr>
        <w:tc>
          <w:tcPr>
            <w:tcW w:w="528" w:type="dxa"/>
            <w:vMerge/>
          </w:tcPr>
          <w:p w14:paraId="10D92490" w14:textId="77777777" w:rsidR="001A360C" w:rsidRPr="000000E7" w:rsidRDefault="001A360C" w:rsidP="009D3897">
            <w:pPr>
              <w:spacing w:line="276" w:lineRule="auto"/>
              <w:rPr>
                <w:rFonts w:ascii="宋体" w:hAnsi="宋体"/>
                <w:color w:val="000000" w:themeColor="text1"/>
                <w:sz w:val="20"/>
                <w:szCs w:val="20"/>
              </w:rPr>
            </w:pPr>
          </w:p>
        </w:tc>
        <w:tc>
          <w:tcPr>
            <w:tcW w:w="534" w:type="dxa"/>
            <w:vMerge/>
          </w:tcPr>
          <w:p w14:paraId="755C60E1" w14:textId="77777777" w:rsidR="001A360C" w:rsidRPr="000000E7" w:rsidRDefault="001A360C" w:rsidP="009D3897">
            <w:pPr>
              <w:spacing w:line="276" w:lineRule="auto"/>
              <w:rPr>
                <w:rFonts w:ascii="宋体" w:hAnsi="宋体"/>
                <w:color w:val="000000" w:themeColor="text1"/>
                <w:sz w:val="20"/>
                <w:szCs w:val="20"/>
              </w:rPr>
            </w:pPr>
          </w:p>
        </w:tc>
        <w:tc>
          <w:tcPr>
            <w:tcW w:w="2732" w:type="dxa"/>
            <w:vAlign w:val="center"/>
          </w:tcPr>
          <w:p w14:paraId="73FD9D42"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10、箱变外要有投诉电话和危险警示标示，并按规定箱变、配电箱、控制箱等电箱箱门要锁好。</w:t>
            </w:r>
          </w:p>
          <w:p w14:paraId="6386E130" w14:textId="77777777" w:rsidR="001A360C" w:rsidRPr="000000E7" w:rsidRDefault="001A360C" w:rsidP="009D3897">
            <w:pPr>
              <w:spacing w:line="276" w:lineRule="auto"/>
              <w:rPr>
                <w:rFonts w:ascii="宋体" w:hAnsi="宋体" w:cs="宋体"/>
                <w:color w:val="000000" w:themeColor="text1"/>
                <w:sz w:val="20"/>
                <w:szCs w:val="20"/>
              </w:rPr>
            </w:pPr>
          </w:p>
        </w:tc>
        <w:tc>
          <w:tcPr>
            <w:tcW w:w="3827" w:type="dxa"/>
            <w:vAlign w:val="center"/>
          </w:tcPr>
          <w:p w14:paraId="4879E426" w14:textId="77777777" w:rsidR="001A360C" w:rsidRPr="000000E7" w:rsidRDefault="001A360C" w:rsidP="009D3897">
            <w:pPr>
              <w:widowControl/>
              <w:spacing w:line="276" w:lineRule="auto"/>
              <w:rPr>
                <w:rFonts w:ascii="宋体" w:hAnsi="宋体" w:cs="宋体"/>
                <w:color w:val="000000" w:themeColor="text1"/>
                <w:sz w:val="20"/>
                <w:szCs w:val="20"/>
              </w:rPr>
            </w:pPr>
          </w:p>
          <w:p w14:paraId="07326D5C"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发现箱变无投诉电话和危险警示标示的，每处扣1分；发现电箱未按规定锁好门的，每处扣1分。</w:t>
            </w:r>
          </w:p>
          <w:p w14:paraId="349A16F3" w14:textId="77777777" w:rsidR="001A360C" w:rsidRPr="000000E7" w:rsidRDefault="001A360C" w:rsidP="009D3897">
            <w:pPr>
              <w:spacing w:line="276" w:lineRule="auto"/>
              <w:jc w:val="center"/>
              <w:rPr>
                <w:rFonts w:ascii="宋体" w:hAnsi="宋体" w:cs="宋体"/>
                <w:color w:val="000000" w:themeColor="text1"/>
                <w:sz w:val="20"/>
                <w:szCs w:val="20"/>
              </w:rPr>
            </w:pPr>
          </w:p>
          <w:p w14:paraId="166F286B"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416E56EE"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8</w:t>
            </w:r>
          </w:p>
        </w:tc>
        <w:tc>
          <w:tcPr>
            <w:tcW w:w="789" w:type="dxa"/>
            <w:vAlign w:val="center"/>
          </w:tcPr>
          <w:p w14:paraId="4109BBEE"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2D7B80A3"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2CD3460D" w14:textId="77777777" w:rsidTr="00F57373">
        <w:trPr>
          <w:cantSplit/>
          <w:trHeight w:hRule="exact" w:val="1074"/>
          <w:jc w:val="center"/>
        </w:trPr>
        <w:tc>
          <w:tcPr>
            <w:tcW w:w="528" w:type="dxa"/>
            <w:vMerge/>
          </w:tcPr>
          <w:p w14:paraId="644A8DDE" w14:textId="77777777" w:rsidR="001A360C" w:rsidRPr="000000E7" w:rsidRDefault="001A360C" w:rsidP="009D3897">
            <w:pPr>
              <w:spacing w:line="276" w:lineRule="auto"/>
              <w:rPr>
                <w:rFonts w:ascii="宋体" w:hAnsi="宋体" w:cs="宋体"/>
                <w:color w:val="000000" w:themeColor="text1"/>
                <w:sz w:val="20"/>
                <w:szCs w:val="20"/>
              </w:rPr>
            </w:pPr>
          </w:p>
        </w:tc>
        <w:tc>
          <w:tcPr>
            <w:tcW w:w="534" w:type="dxa"/>
            <w:vMerge/>
          </w:tcPr>
          <w:p w14:paraId="1B316846" w14:textId="77777777" w:rsidR="001A360C" w:rsidRPr="000000E7" w:rsidRDefault="001A360C" w:rsidP="009D3897">
            <w:pPr>
              <w:spacing w:line="276" w:lineRule="auto"/>
              <w:rPr>
                <w:rFonts w:ascii="宋体" w:hAnsi="宋体" w:cs="宋体"/>
                <w:color w:val="000000" w:themeColor="text1"/>
                <w:sz w:val="20"/>
                <w:szCs w:val="20"/>
              </w:rPr>
            </w:pPr>
          </w:p>
        </w:tc>
        <w:tc>
          <w:tcPr>
            <w:tcW w:w="2732" w:type="dxa"/>
            <w:vAlign w:val="center"/>
          </w:tcPr>
          <w:p w14:paraId="517A0B1D"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11、实行路灯照明设施户籍手册，要做到每个照明设施都要有记录。</w:t>
            </w:r>
          </w:p>
        </w:tc>
        <w:tc>
          <w:tcPr>
            <w:tcW w:w="3827" w:type="dxa"/>
            <w:vAlign w:val="center"/>
          </w:tcPr>
          <w:p w14:paraId="52092E87"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未按要求进行户籍资料记录的，每次扣3分。</w:t>
            </w:r>
          </w:p>
        </w:tc>
        <w:tc>
          <w:tcPr>
            <w:tcW w:w="851" w:type="dxa"/>
            <w:vAlign w:val="center"/>
          </w:tcPr>
          <w:p w14:paraId="454AC676"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3</w:t>
            </w:r>
          </w:p>
        </w:tc>
        <w:tc>
          <w:tcPr>
            <w:tcW w:w="789" w:type="dxa"/>
            <w:vAlign w:val="center"/>
          </w:tcPr>
          <w:p w14:paraId="60AC7967"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53BA4AC5"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5BC0B10D" w14:textId="77777777" w:rsidTr="00F57373">
        <w:trPr>
          <w:cantSplit/>
          <w:trHeight w:hRule="exact" w:val="1421"/>
          <w:jc w:val="center"/>
        </w:trPr>
        <w:tc>
          <w:tcPr>
            <w:tcW w:w="528" w:type="dxa"/>
            <w:vMerge/>
          </w:tcPr>
          <w:p w14:paraId="40333C6F" w14:textId="77777777" w:rsidR="001A360C" w:rsidRPr="000000E7" w:rsidRDefault="001A360C" w:rsidP="009D3897">
            <w:pPr>
              <w:spacing w:line="276" w:lineRule="auto"/>
              <w:rPr>
                <w:rFonts w:ascii="宋体" w:hAnsi="宋体"/>
                <w:color w:val="000000" w:themeColor="text1"/>
                <w:sz w:val="20"/>
                <w:szCs w:val="20"/>
              </w:rPr>
            </w:pPr>
          </w:p>
        </w:tc>
        <w:tc>
          <w:tcPr>
            <w:tcW w:w="534" w:type="dxa"/>
            <w:vMerge/>
          </w:tcPr>
          <w:p w14:paraId="08A254C1" w14:textId="77777777" w:rsidR="001A360C" w:rsidRPr="000000E7" w:rsidRDefault="001A360C" w:rsidP="009D3897">
            <w:pPr>
              <w:spacing w:line="276" w:lineRule="auto"/>
              <w:rPr>
                <w:rFonts w:ascii="宋体" w:hAnsi="宋体"/>
                <w:color w:val="000000" w:themeColor="text1"/>
                <w:sz w:val="20"/>
                <w:szCs w:val="20"/>
              </w:rPr>
            </w:pPr>
          </w:p>
        </w:tc>
        <w:tc>
          <w:tcPr>
            <w:tcW w:w="2732" w:type="dxa"/>
            <w:vAlign w:val="center"/>
          </w:tcPr>
          <w:p w14:paraId="569A2F34"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12、养护质量群众满意情况。</w:t>
            </w:r>
          </w:p>
          <w:p w14:paraId="7411B57B"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3827" w:type="dxa"/>
            <w:vAlign w:val="bottom"/>
          </w:tcPr>
          <w:p w14:paraId="666C167C" w14:textId="77777777" w:rsidR="001A360C" w:rsidRPr="000000E7" w:rsidRDefault="001A360C" w:rsidP="009D3897">
            <w:pPr>
              <w:widowControl/>
              <w:spacing w:line="276" w:lineRule="auto"/>
              <w:rPr>
                <w:rFonts w:ascii="宋体" w:hAnsi="宋体" w:cs="宋体"/>
                <w:color w:val="000000" w:themeColor="text1"/>
                <w:sz w:val="20"/>
                <w:szCs w:val="20"/>
              </w:rPr>
            </w:pPr>
          </w:p>
          <w:p w14:paraId="5BA774FA" w14:textId="77777777" w:rsidR="001A360C" w:rsidRPr="000000E7" w:rsidRDefault="001A360C" w:rsidP="009D3897">
            <w:pPr>
              <w:widowControl/>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养护工作不到位，被市(街道)领导批评或被市民投诉，经核实情况属实的，每次扣2分。</w:t>
            </w:r>
          </w:p>
          <w:p w14:paraId="423F842B" w14:textId="77777777" w:rsidR="001A360C" w:rsidRPr="000000E7" w:rsidRDefault="001A360C" w:rsidP="009D3897">
            <w:pPr>
              <w:spacing w:line="276" w:lineRule="auto"/>
              <w:rPr>
                <w:rFonts w:ascii="宋体" w:hAnsi="宋体" w:cs="宋体"/>
                <w:color w:val="000000" w:themeColor="text1"/>
                <w:sz w:val="20"/>
                <w:szCs w:val="20"/>
              </w:rPr>
            </w:pPr>
          </w:p>
        </w:tc>
        <w:tc>
          <w:tcPr>
            <w:tcW w:w="851" w:type="dxa"/>
            <w:vAlign w:val="center"/>
          </w:tcPr>
          <w:p w14:paraId="19BE4E4C" w14:textId="77777777" w:rsidR="001A360C" w:rsidRPr="000000E7" w:rsidRDefault="001A360C"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4</w:t>
            </w:r>
          </w:p>
        </w:tc>
        <w:tc>
          <w:tcPr>
            <w:tcW w:w="789" w:type="dxa"/>
            <w:vAlign w:val="center"/>
          </w:tcPr>
          <w:p w14:paraId="34CE89EF" w14:textId="77777777" w:rsidR="001A360C" w:rsidRPr="000000E7" w:rsidRDefault="001A360C" w:rsidP="009D3897">
            <w:pPr>
              <w:spacing w:line="276" w:lineRule="auto"/>
              <w:jc w:val="center"/>
              <w:rPr>
                <w:rFonts w:ascii="宋体" w:hAnsi="宋体" w:cs="宋体"/>
                <w:color w:val="000000" w:themeColor="text1"/>
                <w:sz w:val="20"/>
                <w:szCs w:val="20"/>
              </w:rPr>
            </w:pPr>
          </w:p>
        </w:tc>
        <w:tc>
          <w:tcPr>
            <w:tcW w:w="851" w:type="dxa"/>
            <w:vAlign w:val="center"/>
          </w:tcPr>
          <w:p w14:paraId="728E64DF" w14:textId="77777777" w:rsidR="001A360C" w:rsidRPr="000000E7" w:rsidRDefault="001A360C" w:rsidP="009D3897">
            <w:pPr>
              <w:spacing w:line="276" w:lineRule="auto"/>
              <w:jc w:val="center"/>
              <w:rPr>
                <w:rFonts w:ascii="宋体" w:hAnsi="宋体" w:cs="宋体"/>
                <w:color w:val="000000" w:themeColor="text1"/>
                <w:sz w:val="20"/>
                <w:szCs w:val="20"/>
              </w:rPr>
            </w:pPr>
          </w:p>
        </w:tc>
      </w:tr>
      <w:tr w:rsidR="000000E7" w:rsidRPr="000000E7" w14:paraId="51DE8D22" w14:textId="77777777" w:rsidTr="00F57373">
        <w:trPr>
          <w:cantSplit/>
          <w:trHeight w:hRule="exact" w:val="740"/>
          <w:jc w:val="center"/>
        </w:trPr>
        <w:tc>
          <w:tcPr>
            <w:tcW w:w="10112" w:type="dxa"/>
            <w:gridSpan w:val="7"/>
            <w:vAlign w:val="center"/>
          </w:tcPr>
          <w:p w14:paraId="0A552B40" w14:textId="77777777" w:rsidR="001A360C" w:rsidRPr="000000E7" w:rsidRDefault="001A360C" w:rsidP="009D3897">
            <w:pPr>
              <w:spacing w:before="240" w:line="276" w:lineRule="auto"/>
              <w:ind w:firstLineChars="1000" w:firstLine="2000"/>
              <w:rPr>
                <w:rFonts w:ascii="宋体" w:hAnsi="宋体" w:cs="宋体"/>
                <w:color w:val="000000" w:themeColor="text1"/>
                <w:sz w:val="20"/>
                <w:szCs w:val="20"/>
              </w:rPr>
            </w:pPr>
            <w:r w:rsidRPr="000000E7">
              <w:rPr>
                <w:rFonts w:ascii="宋体" w:hAnsi="宋体" w:cs="宋体" w:hint="eastAsia"/>
                <w:color w:val="000000" w:themeColor="text1"/>
                <w:sz w:val="20"/>
                <w:szCs w:val="20"/>
              </w:rPr>
              <w:t>合计实得分（     ）= 总分（ 100 ）- 合计检查扣分（     ）</w:t>
            </w:r>
          </w:p>
          <w:p w14:paraId="0068DC78" w14:textId="77777777" w:rsidR="001A360C" w:rsidRPr="000000E7" w:rsidRDefault="001A360C" w:rsidP="009D3897">
            <w:pPr>
              <w:spacing w:before="240" w:line="276" w:lineRule="auto"/>
              <w:ind w:firstLineChars="700" w:firstLine="1400"/>
              <w:rPr>
                <w:rFonts w:ascii="宋体" w:hAnsi="宋体" w:cs="宋体"/>
                <w:color w:val="000000" w:themeColor="text1"/>
                <w:sz w:val="20"/>
                <w:szCs w:val="20"/>
              </w:rPr>
            </w:pPr>
          </w:p>
        </w:tc>
      </w:tr>
    </w:tbl>
    <w:p w14:paraId="61D92B44" w14:textId="77777777" w:rsidR="001A360C" w:rsidRPr="000000E7" w:rsidRDefault="001A360C" w:rsidP="009D3897">
      <w:pPr>
        <w:spacing w:line="276" w:lineRule="auto"/>
        <w:ind w:left="800" w:hangingChars="400" w:hanging="800"/>
        <w:rPr>
          <w:rFonts w:ascii="宋体" w:hAnsi="宋体" w:cs="宋体"/>
          <w:b/>
          <w:bCs/>
          <w:color w:val="000000" w:themeColor="text1"/>
          <w:sz w:val="20"/>
          <w:szCs w:val="20"/>
        </w:rPr>
      </w:pPr>
      <w:r w:rsidRPr="000000E7">
        <w:rPr>
          <w:rFonts w:ascii="宋体" w:hAnsi="宋体" w:cs="宋体" w:hint="eastAsia"/>
          <w:bCs/>
          <w:color w:val="000000" w:themeColor="text1"/>
          <w:sz w:val="20"/>
          <w:szCs w:val="20"/>
        </w:rPr>
        <w:t>说明：</w:t>
      </w:r>
      <w:r w:rsidRPr="000000E7">
        <w:rPr>
          <w:rFonts w:ascii="宋体" w:hAnsi="宋体" w:cs="宋体" w:hint="eastAsia"/>
          <w:color w:val="000000" w:themeColor="text1"/>
          <w:sz w:val="20"/>
          <w:szCs w:val="20"/>
        </w:rPr>
        <w:t>1、定期检查时间为每月10日-13日，按百分制打分，分“好”（100分—90分）、“中”（89分—80分）、“差”（80分以下）三个档次。检查打分属“好”的为优良达标，不扣减当月养护费；属“中”的为合格；属“差”的为不合格。中标人每月管理应达到优良水平（90分以上），检查分数低于90分的，每减少1分，当月养护费下浮2%，属“差”的累计达三次的，采购人有权单方面终止合同，并要求中标人按合同总价款3%支付违约金。</w:t>
      </w:r>
    </w:p>
    <w:p w14:paraId="635DB6BA" w14:textId="77777777" w:rsidR="001A360C" w:rsidRPr="000000E7" w:rsidRDefault="001A360C" w:rsidP="009D3897">
      <w:pPr>
        <w:spacing w:line="276" w:lineRule="auto"/>
        <w:ind w:firstLineChars="300" w:firstLine="600"/>
        <w:rPr>
          <w:rFonts w:ascii="宋体" w:hAnsi="宋体" w:cs="宋体"/>
          <w:color w:val="000000" w:themeColor="text1"/>
          <w:sz w:val="20"/>
          <w:szCs w:val="20"/>
        </w:rPr>
      </w:pPr>
      <w:r w:rsidRPr="000000E7">
        <w:rPr>
          <w:rFonts w:ascii="宋体" w:hAnsi="宋体" w:cs="宋体" w:hint="eastAsia"/>
          <w:color w:val="000000" w:themeColor="text1"/>
          <w:sz w:val="20"/>
          <w:szCs w:val="20"/>
        </w:rPr>
        <w:t>2、出现下列情况任何一项，当月考评档次为差：</w:t>
      </w:r>
    </w:p>
    <w:p w14:paraId="1D37F469" w14:textId="77777777" w:rsidR="001A360C" w:rsidRPr="000000E7" w:rsidRDefault="001A360C" w:rsidP="009D3897">
      <w:pPr>
        <w:spacing w:line="276" w:lineRule="auto"/>
        <w:ind w:firstLineChars="300" w:firstLine="600"/>
        <w:rPr>
          <w:rFonts w:ascii="宋体" w:hAnsi="宋体" w:cs="宋体"/>
          <w:color w:val="000000" w:themeColor="text1"/>
          <w:sz w:val="20"/>
          <w:szCs w:val="20"/>
        </w:rPr>
      </w:pPr>
      <w:r w:rsidRPr="000000E7">
        <w:rPr>
          <w:rFonts w:ascii="宋体" w:hAnsi="宋体" w:cs="宋体" w:hint="eastAsia"/>
          <w:color w:val="000000" w:themeColor="text1"/>
          <w:sz w:val="20"/>
          <w:szCs w:val="20"/>
        </w:rPr>
        <w:t>（1）未经采购人同意，擅自接驳线路。</w:t>
      </w:r>
    </w:p>
    <w:p w14:paraId="3E67DE83" w14:textId="6F3CA54D" w:rsidR="00757F22" w:rsidRPr="000000E7" w:rsidRDefault="001A360C" w:rsidP="009D3897">
      <w:pPr>
        <w:spacing w:line="276" w:lineRule="auto"/>
        <w:ind w:leftChars="300" w:left="1030" w:hangingChars="200" w:hanging="400"/>
        <w:rPr>
          <w:rFonts w:ascii="宋体" w:hAnsi="宋体" w:cs="宋体"/>
          <w:color w:val="000000" w:themeColor="text1"/>
          <w:sz w:val="20"/>
          <w:szCs w:val="20"/>
        </w:rPr>
      </w:pPr>
      <w:r w:rsidRPr="000000E7">
        <w:rPr>
          <w:rFonts w:ascii="宋体" w:hAnsi="宋体" w:cs="宋体" w:hint="eastAsia"/>
          <w:color w:val="000000" w:themeColor="text1"/>
          <w:sz w:val="20"/>
          <w:szCs w:val="20"/>
        </w:rPr>
        <w:t>（2）组织措施不当、计划不落实、管理不严、实施方案中所列人员、机械设备（工具）与现场实际不符，导致养护质量达不到标准。</w:t>
      </w:r>
    </w:p>
    <w:p w14:paraId="57EE5058" w14:textId="77777777" w:rsidR="00757F22" w:rsidRPr="000000E7" w:rsidRDefault="00757F22" w:rsidP="009D3897">
      <w:pPr>
        <w:spacing w:line="276" w:lineRule="auto"/>
        <w:jc w:val="center"/>
        <w:rPr>
          <w:rFonts w:ascii="宋体" w:hAnsi="宋体"/>
          <w:bCs/>
          <w:color w:val="000000" w:themeColor="text1"/>
          <w:sz w:val="20"/>
          <w:szCs w:val="20"/>
        </w:rPr>
      </w:pPr>
    </w:p>
    <w:p w14:paraId="198AC19D" w14:textId="77777777" w:rsidR="00757F22" w:rsidRPr="000000E7" w:rsidRDefault="00E6640B" w:rsidP="009D3897">
      <w:pPr>
        <w:widowControl/>
        <w:spacing w:line="276" w:lineRule="auto"/>
        <w:jc w:val="left"/>
        <w:rPr>
          <w:rFonts w:ascii="宋体" w:hAnsi="宋体"/>
          <w:b/>
          <w:bCs/>
          <w:color w:val="000000" w:themeColor="text1"/>
          <w:sz w:val="20"/>
          <w:szCs w:val="20"/>
        </w:rPr>
      </w:pPr>
      <w:r w:rsidRPr="000000E7">
        <w:rPr>
          <w:rFonts w:ascii="宋体" w:hAnsi="宋体"/>
          <w:b/>
          <w:bCs/>
          <w:color w:val="000000" w:themeColor="text1"/>
          <w:sz w:val="20"/>
          <w:szCs w:val="20"/>
        </w:rPr>
        <w:br w:type="page"/>
      </w:r>
    </w:p>
    <w:p w14:paraId="09532B46" w14:textId="676C58C0"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hint="eastAsia"/>
          <w:b/>
          <w:bCs/>
          <w:color w:val="000000" w:themeColor="text1"/>
          <w:sz w:val="20"/>
          <w:szCs w:val="20"/>
        </w:rPr>
        <w:lastRenderedPageBreak/>
        <w:t xml:space="preserve">第二部分 </w:t>
      </w:r>
      <w:r w:rsidRPr="000000E7">
        <w:rPr>
          <w:rFonts w:ascii="宋体" w:hAnsi="宋体"/>
          <w:b/>
          <w:bCs/>
          <w:color w:val="000000" w:themeColor="text1"/>
          <w:sz w:val="20"/>
          <w:szCs w:val="20"/>
        </w:rPr>
        <w:t xml:space="preserve"> </w:t>
      </w:r>
      <w:r w:rsidR="00A21822" w:rsidRPr="000000E7">
        <w:rPr>
          <w:rFonts w:ascii="宋体" w:hAnsi="宋体" w:hint="eastAsia"/>
          <w:b/>
          <w:bCs/>
          <w:color w:val="000000" w:themeColor="text1"/>
          <w:sz w:val="20"/>
          <w:szCs w:val="20"/>
        </w:rPr>
        <w:t>南城国际商务区物业综合管养项目交通设施养护</w:t>
      </w:r>
    </w:p>
    <w:p w14:paraId="207073C7" w14:textId="77777777" w:rsidR="00A21822" w:rsidRPr="000000E7" w:rsidRDefault="00A21822" w:rsidP="009D3897">
      <w:pPr>
        <w:pStyle w:val="null3"/>
        <w:spacing w:line="276" w:lineRule="auto"/>
        <w:ind w:firstLineChars="200" w:firstLine="400"/>
        <w:jc w:val="both"/>
        <w:rPr>
          <w:rFonts w:ascii="宋体" w:hAnsi="宋体" w:hint="default"/>
          <w:color w:val="000000" w:themeColor="text1"/>
          <w:kern w:val="2"/>
          <w:lang w:eastAsia="zh-CN"/>
        </w:rPr>
      </w:pPr>
      <w:r w:rsidRPr="000000E7">
        <w:rPr>
          <w:rFonts w:ascii="宋体" w:hAnsi="宋体" w:cstheme="minorBidi"/>
          <w:color w:val="000000" w:themeColor="text1"/>
          <w:kern w:val="2"/>
          <w:lang w:eastAsia="zh-CN"/>
        </w:rPr>
        <w:t>东莞国际商务区范围内市政道路长约11.79公里，道路上交通设施主要有交通标线10417平方米、各类护栏4579米、各类交通指示牌401块、不锈钢止车柱1467支及其它交通附属安全设施一批。上述的交通安全设施需进行日常巡查保养、检测、应急抢修、修复、更新及设置等，包括但不限于：公路交通标志、公路交通标线、护栏以及其它交通安全附属设施。</w:t>
      </w:r>
    </w:p>
    <w:p w14:paraId="151664E6" w14:textId="77777777" w:rsidR="00A21822" w:rsidRPr="000000E7" w:rsidRDefault="00A21822" w:rsidP="009D3897">
      <w:pPr>
        <w:pStyle w:val="null3"/>
        <w:spacing w:line="276" w:lineRule="auto"/>
        <w:ind w:firstLineChars="200" w:firstLine="400"/>
        <w:jc w:val="both"/>
        <w:rPr>
          <w:rFonts w:ascii="宋体" w:hAnsi="宋体" w:hint="default"/>
          <w:color w:val="000000" w:themeColor="text1"/>
        </w:rPr>
      </w:pPr>
      <w:r w:rsidRPr="000000E7">
        <w:rPr>
          <w:rFonts w:ascii="宋体" w:hAnsi="宋体"/>
          <w:color w:val="000000" w:themeColor="text1"/>
          <w:lang w:eastAsia="zh-CN"/>
        </w:rPr>
        <w:t>一、</w:t>
      </w:r>
      <w:r w:rsidRPr="000000E7">
        <w:rPr>
          <w:rFonts w:ascii="宋体" w:hAnsi="宋体"/>
          <w:color w:val="000000" w:themeColor="text1"/>
        </w:rPr>
        <w:t>养护要求</w:t>
      </w:r>
    </w:p>
    <w:p w14:paraId="17298999" w14:textId="5837385F"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1、</w:t>
      </w:r>
      <w:r w:rsidRPr="000000E7">
        <w:rPr>
          <w:rFonts w:ascii="宋体" w:hAnsi="宋体" w:hint="eastAsia"/>
          <w:color w:val="000000" w:themeColor="text1"/>
          <w:sz w:val="20"/>
          <w:szCs w:val="20"/>
        </w:rPr>
        <w:t>养护项目部</w:t>
      </w:r>
      <w:r w:rsidR="00E62032" w:rsidRPr="000000E7">
        <w:rPr>
          <w:rFonts w:ascii="宋体" w:hAnsi="宋体" w:hint="eastAsia"/>
          <w:color w:val="000000" w:themeColor="text1"/>
          <w:sz w:val="20"/>
          <w:szCs w:val="20"/>
        </w:rPr>
        <w:t>（与环卫绿化等其他专业共用）</w:t>
      </w:r>
      <w:r w:rsidRPr="000000E7">
        <w:rPr>
          <w:rFonts w:ascii="宋体" w:hAnsi="宋体" w:hint="eastAsia"/>
          <w:color w:val="000000" w:themeColor="text1"/>
          <w:sz w:val="20"/>
          <w:szCs w:val="20"/>
        </w:rPr>
        <w:t>配置要求：中标人须在中标通知书发出之日起五个工作日内在服务地区（或半小时内能到达养护范围的区域）设立项目部，采购人有权前往中标人项目部，对投入本项目养护场地、人员、设备、履约能力进行核查，如发现与投标时提供的资料不一致，属于虚假响应，并将移交政府采购监督管理部门处理。</w:t>
      </w:r>
      <w:r w:rsidRPr="000000E7">
        <w:rPr>
          <w:rFonts w:ascii="宋体" w:hAnsi="宋体"/>
          <w:color w:val="000000" w:themeColor="text1"/>
          <w:sz w:val="20"/>
          <w:szCs w:val="20"/>
        </w:rPr>
        <w:t xml:space="preserve"> </w:t>
      </w:r>
    </w:p>
    <w:p w14:paraId="2F907558"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（1）配备养护项目部足够的办公场所、养护加工厂房、电话服务热线，提供每周7×24小时养护服务。 </w:t>
      </w:r>
    </w:p>
    <w:p w14:paraId="53F284BD" w14:textId="710E2199" w:rsidR="00A21822" w:rsidRPr="000000E7" w:rsidRDefault="00A21822" w:rsidP="009D3897">
      <w:pPr>
        <w:pStyle w:val="TableParagraph"/>
        <w:tabs>
          <w:tab w:val="left" w:pos="323"/>
        </w:tabs>
        <w:kinsoku w:val="0"/>
        <w:overflowPunct w:val="0"/>
        <w:spacing w:line="276" w:lineRule="auto"/>
        <w:ind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w:t>
      </w:r>
      <w:r w:rsidRPr="000000E7">
        <w:rPr>
          <w:rFonts w:hAnsi="宋体" w:cstheme="minorBidi"/>
          <w:color w:val="000000" w:themeColor="text1"/>
          <w:sz w:val="20"/>
          <w:szCs w:val="20"/>
        </w:rPr>
        <w:t>2</w:t>
      </w:r>
      <w:r w:rsidRPr="000000E7">
        <w:rPr>
          <w:rFonts w:hAnsi="宋体" w:cstheme="minorBidi" w:hint="eastAsia"/>
          <w:color w:val="000000" w:themeColor="text1"/>
          <w:sz w:val="20"/>
          <w:szCs w:val="20"/>
        </w:rPr>
        <w:t>）配备日常巡查养护、应急抢修、交通设施施工专业队伍，至少包括项目经理</w:t>
      </w:r>
      <w:r w:rsidRPr="000000E7">
        <w:rPr>
          <w:rFonts w:hAnsi="宋体" w:cstheme="minorBidi"/>
          <w:color w:val="000000" w:themeColor="text1"/>
          <w:sz w:val="20"/>
          <w:szCs w:val="20"/>
        </w:rPr>
        <w:t>1</w:t>
      </w:r>
      <w:r w:rsidRPr="000000E7">
        <w:rPr>
          <w:rFonts w:hAnsi="宋体" w:cstheme="minorBidi" w:hint="eastAsia"/>
          <w:color w:val="000000" w:themeColor="text1"/>
          <w:sz w:val="20"/>
          <w:szCs w:val="20"/>
        </w:rPr>
        <w:t>名</w:t>
      </w:r>
      <w:r w:rsidR="00E62032" w:rsidRPr="000000E7">
        <w:rPr>
          <w:rFonts w:hAnsi="宋体" w:hint="eastAsia"/>
          <w:color w:val="000000" w:themeColor="text1"/>
          <w:sz w:val="20"/>
          <w:szCs w:val="20"/>
        </w:rPr>
        <w:t>（与环卫绿化等其他专业共用）</w:t>
      </w:r>
      <w:r w:rsidRPr="000000E7">
        <w:rPr>
          <w:rFonts w:hAnsi="宋体" w:cstheme="minorBidi" w:hint="eastAsia"/>
          <w:color w:val="000000" w:themeColor="text1"/>
          <w:sz w:val="20"/>
          <w:szCs w:val="20"/>
        </w:rPr>
        <w:t>、技术负责人</w:t>
      </w:r>
      <w:r w:rsidRPr="000000E7">
        <w:rPr>
          <w:rFonts w:hAnsi="宋体" w:cstheme="minorBidi"/>
          <w:color w:val="000000" w:themeColor="text1"/>
          <w:sz w:val="20"/>
          <w:szCs w:val="20"/>
        </w:rPr>
        <w:t>1</w:t>
      </w:r>
      <w:r w:rsidRPr="000000E7">
        <w:rPr>
          <w:rFonts w:hAnsi="宋体" w:cstheme="minorBidi" w:hint="eastAsia"/>
          <w:color w:val="000000" w:themeColor="text1"/>
          <w:sz w:val="20"/>
          <w:szCs w:val="20"/>
        </w:rPr>
        <w:t>名、专职安全员</w:t>
      </w:r>
      <w:r w:rsidRPr="000000E7">
        <w:rPr>
          <w:rFonts w:hAnsi="宋体" w:cstheme="minorBidi"/>
          <w:color w:val="000000" w:themeColor="text1"/>
          <w:sz w:val="20"/>
          <w:szCs w:val="20"/>
        </w:rPr>
        <w:t>1</w:t>
      </w:r>
      <w:r w:rsidRPr="000000E7">
        <w:rPr>
          <w:rFonts w:hAnsi="宋体" w:cstheme="minorBidi" w:hint="eastAsia"/>
          <w:color w:val="000000" w:themeColor="text1"/>
          <w:sz w:val="20"/>
          <w:szCs w:val="20"/>
        </w:rPr>
        <w:t>名、起重操作员</w:t>
      </w:r>
      <w:r w:rsidRPr="000000E7">
        <w:rPr>
          <w:rFonts w:hAnsi="宋体" w:cstheme="minorBidi"/>
          <w:color w:val="000000" w:themeColor="text1"/>
          <w:sz w:val="20"/>
          <w:szCs w:val="20"/>
        </w:rPr>
        <w:t>1</w:t>
      </w:r>
      <w:r w:rsidRPr="000000E7">
        <w:rPr>
          <w:rFonts w:hAnsi="宋体" w:cstheme="minorBidi" w:hint="eastAsia"/>
          <w:color w:val="000000" w:themeColor="text1"/>
          <w:sz w:val="20"/>
          <w:szCs w:val="20"/>
        </w:rPr>
        <w:t>名、电工</w:t>
      </w:r>
      <w:r w:rsidRPr="000000E7">
        <w:rPr>
          <w:rFonts w:hAnsi="宋体" w:cstheme="minorBidi"/>
          <w:color w:val="000000" w:themeColor="text1"/>
          <w:sz w:val="20"/>
          <w:szCs w:val="20"/>
        </w:rPr>
        <w:t>1</w:t>
      </w:r>
      <w:r w:rsidRPr="000000E7">
        <w:rPr>
          <w:rFonts w:hAnsi="宋体" w:cstheme="minorBidi" w:hint="eastAsia"/>
          <w:color w:val="000000" w:themeColor="text1"/>
          <w:sz w:val="20"/>
          <w:szCs w:val="20"/>
        </w:rPr>
        <w:t>名。养护期内项目经理、技术负责人须长驻养护项目部，合同履行期间，中标人不得随意更换项目经理、技术负责人、现场主要技术人员，如有特殊情况需更换的，应及时上报采购人并附上相应人员的简历、学历证明、资格证明等资料，经采购人审核同意后方能更换。</w:t>
      </w:r>
    </w:p>
    <w:p w14:paraId="19DB2359" w14:textId="30986534"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（3）配备至少日常养护巡查车辆</w:t>
      </w:r>
      <w:r w:rsidR="00E62032" w:rsidRPr="000000E7">
        <w:rPr>
          <w:rFonts w:ascii="宋体" w:hAnsi="宋体" w:hint="eastAsia"/>
          <w:color w:val="000000" w:themeColor="text1"/>
          <w:sz w:val="20"/>
          <w:szCs w:val="20"/>
        </w:rPr>
        <w:t>（与环卫绿化等其他专业共用）</w:t>
      </w:r>
      <w:r w:rsidRPr="000000E7">
        <w:rPr>
          <w:rFonts w:ascii="宋体" w:hAnsi="宋体"/>
          <w:color w:val="000000" w:themeColor="text1"/>
          <w:sz w:val="20"/>
          <w:szCs w:val="20"/>
        </w:rPr>
        <w:t xml:space="preserve">（车身颜色黄色、配备警示灯）1台，日常养护检修升高车辆（车身颜色黄色、配备升降平台）1台，日常养护施工车辆（车身颜色黄色、配备警示灯）1台，以上车辆必须是年检合格、车容车况良好，因东莞市大城区实行货车限行规定，如以上属于限行的车辆需向公安机关办理通行证。 </w:t>
      </w:r>
    </w:p>
    <w:p w14:paraId="06E7DB43"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（4）配备足够的养护、应急抢修等各类工具，交通护栏、标志牌、标线等原材料及备用件，以保证日常养护、应急抢修、更换的及时性。 </w:t>
      </w:r>
    </w:p>
    <w:p w14:paraId="07D34939"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 2、交通设施养护服务要求 </w:t>
      </w:r>
    </w:p>
    <w:p w14:paraId="4FACC5CE"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1）每天对养护范围内的道路交通标志、交通标线、安全护栏、隔离栅以及交通安全设施附属设施一次日常巡查及养护，国家法定的四大节假日：五一、十一、元旦、春节及雷雨天气加密巡查，确保交通安全设施完好，做好巡查维护记录。 </w:t>
      </w:r>
    </w:p>
    <w:p w14:paraId="322D4F39" w14:textId="77777777" w:rsidR="00A21822" w:rsidRPr="000000E7" w:rsidRDefault="00A21822" w:rsidP="009D3897">
      <w:pPr>
        <w:pStyle w:val="TableParagraph"/>
        <w:tabs>
          <w:tab w:val="left" w:pos="323"/>
        </w:tabs>
        <w:kinsoku w:val="0"/>
        <w:overflowPunct w:val="0"/>
        <w:spacing w:line="276" w:lineRule="auto"/>
        <w:ind w:right="101" w:firstLineChars="200" w:firstLine="400"/>
        <w:rPr>
          <w:rFonts w:hAnsi="宋体" w:cstheme="minorBidi"/>
          <w:color w:val="000000" w:themeColor="text1"/>
          <w:sz w:val="20"/>
          <w:szCs w:val="20"/>
        </w:rPr>
      </w:pPr>
      <w:r w:rsidRPr="000000E7">
        <w:rPr>
          <w:rFonts w:hAnsi="宋体" w:cstheme="minorBidi"/>
          <w:color w:val="000000" w:themeColor="text1"/>
          <w:sz w:val="20"/>
          <w:szCs w:val="20"/>
        </w:rPr>
        <w:t>（2）</w:t>
      </w:r>
      <w:r w:rsidRPr="000000E7">
        <w:rPr>
          <w:rFonts w:hAnsi="宋体" w:cstheme="minorBidi" w:hint="eastAsia"/>
          <w:color w:val="000000" w:themeColor="text1"/>
          <w:sz w:val="20"/>
          <w:szCs w:val="20"/>
        </w:rPr>
        <w:t>日常巡查配备：应配置司机1名、专业工程师</w:t>
      </w:r>
      <w:r w:rsidRPr="000000E7">
        <w:rPr>
          <w:rFonts w:hAnsi="宋体" w:cstheme="minorBidi"/>
          <w:color w:val="000000" w:themeColor="text1"/>
          <w:sz w:val="20"/>
          <w:szCs w:val="20"/>
        </w:rPr>
        <w:t>1</w:t>
      </w:r>
      <w:r w:rsidRPr="000000E7">
        <w:rPr>
          <w:rFonts w:hAnsi="宋体" w:cstheme="minorBidi" w:hint="eastAsia"/>
          <w:color w:val="000000" w:themeColor="text1"/>
          <w:sz w:val="20"/>
          <w:szCs w:val="20"/>
        </w:rPr>
        <w:t>名、安全员</w:t>
      </w:r>
      <w:r w:rsidRPr="000000E7">
        <w:rPr>
          <w:rFonts w:hAnsi="宋体" w:cstheme="minorBidi"/>
          <w:color w:val="000000" w:themeColor="text1"/>
          <w:sz w:val="20"/>
          <w:szCs w:val="20"/>
        </w:rPr>
        <w:t>1</w:t>
      </w:r>
      <w:r w:rsidRPr="000000E7">
        <w:rPr>
          <w:rFonts w:hAnsi="宋体" w:cstheme="minorBidi" w:hint="eastAsia"/>
          <w:color w:val="000000" w:themeColor="text1"/>
          <w:sz w:val="20"/>
          <w:szCs w:val="20"/>
        </w:rPr>
        <w:t>名、专业养护人员2名，专业巡查车（车身颜色黄色、配备警示灯）</w:t>
      </w:r>
      <w:r w:rsidRPr="000000E7">
        <w:rPr>
          <w:rFonts w:hAnsi="宋体" w:cstheme="minorBidi"/>
          <w:color w:val="000000" w:themeColor="text1"/>
          <w:sz w:val="20"/>
          <w:szCs w:val="20"/>
        </w:rPr>
        <w:t>1</w:t>
      </w:r>
      <w:r w:rsidRPr="000000E7">
        <w:rPr>
          <w:rFonts w:hAnsi="宋体" w:cstheme="minorBidi" w:hint="eastAsia"/>
          <w:color w:val="000000" w:themeColor="text1"/>
          <w:sz w:val="20"/>
          <w:szCs w:val="20"/>
        </w:rPr>
        <w:t>辆。</w:t>
      </w:r>
    </w:p>
    <w:p w14:paraId="0F44F9F4"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（3）每季度对养护范围内的道路交通标志、交通标线、安全护栏、隔离栅以及交通安全设施附属设施</w:t>
      </w:r>
      <w:r w:rsidRPr="000000E7">
        <w:rPr>
          <w:rFonts w:ascii="宋体" w:hAnsi="宋体" w:hint="eastAsia"/>
          <w:color w:val="000000" w:themeColor="text1"/>
          <w:sz w:val="20"/>
          <w:szCs w:val="20"/>
        </w:rPr>
        <w:t>进行</w:t>
      </w:r>
      <w:r w:rsidRPr="000000E7">
        <w:rPr>
          <w:rFonts w:ascii="宋体" w:hAnsi="宋体"/>
          <w:color w:val="000000" w:themeColor="text1"/>
          <w:sz w:val="20"/>
          <w:szCs w:val="20"/>
        </w:rPr>
        <w:t xml:space="preserve">安全检测，及时消除安全隐患、处理存在的故障和问题。 </w:t>
      </w:r>
    </w:p>
    <w:p w14:paraId="6435BA9D"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（4）日常巡查中发现安全隐患及故障，要即时做好安全围闭措施及设置警示标志，消除安全隐患，安排专业维修人员及时抢修。 </w:t>
      </w:r>
    </w:p>
    <w:p w14:paraId="7C4502FB" w14:textId="77777777" w:rsidR="00A21822" w:rsidRPr="000000E7" w:rsidRDefault="00A21822" w:rsidP="009D3897">
      <w:pPr>
        <w:spacing w:line="276" w:lineRule="auto"/>
        <w:ind w:leftChars="228" w:left="479"/>
        <w:rPr>
          <w:rFonts w:ascii="宋体" w:hAnsi="宋体"/>
          <w:color w:val="000000" w:themeColor="text1"/>
          <w:sz w:val="20"/>
          <w:szCs w:val="20"/>
        </w:rPr>
      </w:pPr>
      <w:r w:rsidRPr="000000E7">
        <w:rPr>
          <w:rFonts w:ascii="宋体" w:hAnsi="宋体"/>
          <w:color w:val="000000" w:themeColor="text1"/>
          <w:sz w:val="20"/>
          <w:szCs w:val="20"/>
        </w:rPr>
        <w:t>（5）日常巡查中发现粘贴在交通设施上的“牛皮癣”、“小广告”要及时清</w:t>
      </w:r>
    </w:p>
    <w:p w14:paraId="7E90513D"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（6）日常巡查中发现交通安全设施不完善，影响交通秩序的情况，要及时向采购人反映，并书面提出详细的整改建议、方案。 </w:t>
      </w:r>
    </w:p>
    <w:p w14:paraId="01898D52"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（7）在养护、维修、应急抢修中，因设施损坏，需更换设施、配件、材料、破路开挖线槽或顶管、敷设管线施工的，需经采购人审核批准后实施，并按采购人要求如期完成。 </w:t>
      </w:r>
    </w:p>
    <w:p w14:paraId="14FF3585"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（8）接到故障通知，中标人专业维修人员必须在</w:t>
      </w:r>
      <w:r w:rsidRPr="000000E7">
        <w:rPr>
          <w:rFonts w:ascii="宋体" w:hAnsi="宋体" w:hint="eastAsia"/>
          <w:color w:val="000000" w:themeColor="text1"/>
          <w:sz w:val="20"/>
          <w:szCs w:val="20"/>
        </w:rPr>
        <w:t>半</w:t>
      </w:r>
      <w:r w:rsidRPr="000000E7">
        <w:rPr>
          <w:rFonts w:ascii="宋体" w:hAnsi="宋体"/>
          <w:color w:val="000000" w:themeColor="text1"/>
          <w:sz w:val="20"/>
          <w:szCs w:val="20"/>
        </w:rPr>
        <w:t xml:space="preserve">小时内到达现场做好安全围闭措施及设置警示标志，消除安全隐患，及时进行抢修，确保12小时内修复、更换有故障交通安全设施。 </w:t>
      </w:r>
    </w:p>
    <w:p w14:paraId="1DB4E1AC" w14:textId="77777777" w:rsidR="00A21822" w:rsidRPr="000000E7" w:rsidRDefault="00A21822" w:rsidP="009D3897">
      <w:pPr>
        <w:pStyle w:val="TableParagraph"/>
        <w:tabs>
          <w:tab w:val="left" w:pos="323"/>
        </w:tabs>
        <w:kinsoku w:val="0"/>
        <w:overflowPunct w:val="0"/>
        <w:spacing w:line="276" w:lineRule="auto"/>
        <w:ind w:left="91" w:right="101" w:firstLineChars="100" w:firstLine="200"/>
        <w:rPr>
          <w:rFonts w:hAnsi="宋体" w:cstheme="minorBidi"/>
          <w:color w:val="000000" w:themeColor="text1"/>
          <w:sz w:val="20"/>
          <w:szCs w:val="20"/>
        </w:rPr>
      </w:pPr>
      <w:r w:rsidRPr="000000E7">
        <w:rPr>
          <w:rFonts w:hAnsi="宋体" w:cstheme="minorBidi" w:hint="eastAsia"/>
          <w:color w:val="000000" w:themeColor="text1"/>
          <w:sz w:val="20"/>
          <w:szCs w:val="20"/>
        </w:rPr>
        <w:lastRenderedPageBreak/>
        <w:t>（</w:t>
      </w:r>
      <w:r w:rsidRPr="000000E7">
        <w:rPr>
          <w:rFonts w:hAnsi="宋体" w:cstheme="minorBidi"/>
          <w:color w:val="000000" w:themeColor="text1"/>
          <w:sz w:val="20"/>
          <w:szCs w:val="20"/>
        </w:rPr>
        <w:t>9</w:t>
      </w:r>
      <w:r w:rsidRPr="000000E7">
        <w:rPr>
          <w:rFonts w:hAnsi="宋体" w:cstheme="minorBidi" w:hint="eastAsia"/>
          <w:color w:val="000000" w:themeColor="text1"/>
          <w:sz w:val="20"/>
          <w:szCs w:val="20"/>
        </w:rPr>
        <w:t>）应急抢修（险）</w:t>
      </w:r>
    </w:p>
    <w:p w14:paraId="3F4244DC" w14:textId="77777777" w:rsidR="00A21822" w:rsidRPr="000000E7" w:rsidRDefault="00A21822" w:rsidP="009D3897">
      <w:pPr>
        <w:pStyle w:val="TableParagraph"/>
        <w:tabs>
          <w:tab w:val="left" w:pos="323"/>
        </w:tabs>
        <w:kinsoku w:val="0"/>
        <w:overflowPunct w:val="0"/>
        <w:spacing w:line="276" w:lineRule="auto"/>
        <w:ind w:left="91" w:right="101"/>
        <w:rPr>
          <w:rFonts w:hAnsi="宋体" w:cstheme="minorBidi"/>
          <w:color w:val="000000" w:themeColor="text1"/>
          <w:sz w:val="20"/>
          <w:szCs w:val="20"/>
        </w:rPr>
      </w:pPr>
      <w:r w:rsidRPr="000000E7">
        <w:rPr>
          <w:rFonts w:hAnsi="宋体" w:cstheme="minorBidi"/>
          <w:color w:val="000000" w:themeColor="text1"/>
          <w:sz w:val="20"/>
          <w:szCs w:val="20"/>
        </w:rPr>
        <w:t>1</w:t>
      </w:r>
      <w:r w:rsidRPr="000000E7">
        <w:rPr>
          <w:rFonts w:hAnsi="宋体" w:cstheme="minorBidi" w:hint="eastAsia"/>
          <w:color w:val="000000" w:themeColor="text1"/>
          <w:sz w:val="20"/>
          <w:szCs w:val="20"/>
        </w:rPr>
        <w:t>）遇突发事件和台风暴雨等恶劣天气时，中标人必须加强巡查，每天安排专人通宵值班，并保持通信</w:t>
      </w:r>
      <w:r w:rsidRPr="000000E7">
        <w:rPr>
          <w:rFonts w:hAnsi="宋体" w:cstheme="minorBidi"/>
          <w:color w:val="000000" w:themeColor="text1"/>
          <w:sz w:val="20"/>
          <w:szCs w:val="20"/>
        </w:rPr>
        <w:t>24</w:t>
      </w:r>
      <w:r w:rsidRPr="000000E7">
        <w:rPr>
          <w:rFonts w:hAnsi="宋体" w:cstheme="minorBidi" w:hint="eastAsia"/>
          <w:color w:val="000000" w:themeColor="text1"/>
          <w:sz w:val="20"/>
          <w:szCs w:val="20"/>
        </w:rPr>
        <w:t>小时畅通，应急抢修专业队伍随时候命。</w:t>
      </w:r>
    </w:p>
    <w:p w14:paraId="6C58850C" w14:textId="77777777" w:rsidR="00A21822" w:rsidRPr="000000E7" w:rsidRDefault="00A21822" w:rsidP="009D3897">
      <w:pPr>
        <w:pStyle w:val="TableParagraph"/>
        <w:tabs>
          <w:tab w:val="left" w:pos="323"/>
        </w:tabs>
        <w:kinsoku w:val="0"/>
        <w:overflowPunct w:val="0"/>
        <w:spacing w:line="276" w:lineRule="auto"/>
        <w:ind w:left="91" w:right="101"/>
        <w:rPr>
          <w:rFonts w:hAnsi="宋体" w:cstheme="minorBidi"/>
          <w:color w:val="000000" w:themeColor="text1"/>
          <w:sz w:val="20"/>
          <w:szCs w:val="20"/>
        </w:rPr>
      </w:pPr>
      <w:r w:rsidRPr="000000E7">
        <w:rPr>
          <w:rFonts w:hAnsi="宋体" w:cstheme="minorBidi"/>
          <w:color w:val="000000" w:themeColor="text1"/>
          <w:sz w:val="20"/>
          <w:szCs w:val="20"/>
        </w:rPr>
        <w:t>2</w:t>
      </w:r>
      <w:r w:rsidRPr="000000E7">
        <w:rPr>
          <w:rFonts w:hAnsi="宋体" w:cstheme="minorBidi" w:hint="eastAsia"/>
          <w:color w:val="000000" w:themeColor="text1"/>
          <w:sz w:val="20"/>
          <w:szCs w:val="20"/>
        </w:rPr>
        <w:t>）接到抢修（险）通知后，中标人必须在半小时内赶到现场进行抢修（险）工作，消除安全隐患，及时修复损坏的交通设施。</w:t>
      </w:r>
    </w:p>
    <w:p w14:paraId="1AF50CB5" w14:textId="77777777" w:rsidR="00A21822" w:rsidRPr="000000E7" w:rsidRDefault="00A21822" w:rsidP="009D3897">
      <w:pPr>
        <w:pStyle w:val="TableParagraph"/>
        <w:tabs>
          <w:tab w:val="left" w:pos="323"/>
        </w:tabs>
        <w:kinsoku w:val="0"/>
        <w:overflowPunct w:val="0"/>
        <w:spacing w:line="276" w:lineRule="auto"/>
        <w:ind w:left="91" w:right="101"/>
        <w:rPr>
          <w:rFonts w:hAnsi="宋体" w:cstheme="minorBidi"/>
          <w:color w:val="000000" w:themeColor="text1"/>
          <w:sz w:val="20"/>
          <w:szCs w:val="20"/>
        </w:rPr>
      </w:pPr>
      <w:r w:rsidRPr="000000E7">
        <w:rPr>
          <w:rFonts w:hAnsi="宋体" w:cstheme="minorBidi"/>
          <w:color w:val="000000" w:themeColor="text1"/>
          <w:sz w:val="20"/>
          <w:szCs w:val="20"/>
        </w:rPr>
        <w:t>3</w:t>
      </w:r>
      <w:r w:rsidRPr="000000E7">
        <w:rPr>
          <w:rFonts w:hAnsi="宋体" w:cstheme="minorBidi" w:hint="eastAsia"/>
          <w:color w:val="000000" w:themeColor="text1"/>
          <w:sz w:val="20"/>
          <w:szCs w:val="20"/>
        </w:rPr>
        <w:t>）中标人必须无条件接受采购人以及有关部门组织的抢修（险）任务和突击性任务，并服从采购人的安排和调遣。</w:t>
      </w:r>
    </w:p>
    <w:p w14:paraId="45F52C3C"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stheme="minorBidi"/>
          <w:color w:val="000000" w:themeColor="text1"/>
          <w:sz w:val="20"/>
          <w:szCs w:val="20"/>
        </w:rPr>
        <w:t>（10）设施需完善、更换，中标人按照采购人的要</w:t>
      </w:r>
      <w:r w:rsidRPr="000000E7">
        <w:rPr>
          <w:rFonts w:ascii="宋体" w:hAnsi="宋体"/>
          <w:color w:val="000000" w:themeColor="text1"/>
          <w:sz w:val="20"/>
          <w:szCs w:val="20"/>
        </w:rPr>
        <w:t xml:space="preserve">求，编制施工图、施工预算，经采购人审核批准后按标准规范完善、更换，在规定的时间内完成，完成后编制竣工图验收报告及相关照片，由采购人组织有关部门验收。 </w:t>
      </w:r>
    </w:p>
    <w:p w14:paraId="69AEC147"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（11）中标人必须依据道路养护工作规范，结合业务工作需求，制定养护制度，明确人员和职责，强化考核与监督，并建立日报、周报、月报的台帐管理机制，落实各项养护工作事项。 </w:t>
      </w:r>
    </w:p>
    <w:p w14:paraId="7039A592"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（12）中标人必须自觉接受采购人以及有关部门的监督管理，必须无条件服从采购人以及有关部门组织的突击性任务及迎检活动，按时、按标准、按要求完成所分配的工作。 </w:t>
      </w:r>
    </w:p>
    <w:p w14:paraId="6E91B7A4"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（13）中标人应严格管理养护工作人员，严格遵守采购人工作要求。 </w:t>
      </w:r>
    </w:p>
    <w:p w14:paraId="673EF41B"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（14）其它要求 </w:t>
      </w:r>
    </w:p>
    <w:p w14:paraId="75278E71" w14:textId="3335C88D" w:rsidR="00A21822" w:rsidRPr="000000E7" w:rsidRDefault="00FE301E" w:rsidP="009D3897">
      <w:pPr>
        <w:spacing w:line="276" w:lineRule="auto"/>
        <w:ind w:firstLineChars="200" w:firstLine="400"/>
        <w:rPr>
          <w:rFonts w:ascii="宋体" w:hAnsi="宋体"/>
          <w:color w:val="000000" w:themeColor="text1"/>
          <w:sz w:val="20"/>
          <w:szCs w:val="20"/>
        </w:rPr>
      </w:pPr>
      <w:r w:rsidRPr="000000E7">
        <w:rPr>
          <w:rFonts w:ascii="宋体" w:hAnsi="宋体" w:cs="Segoe UI Symbol"/>
          <w:color w:val="000000" w:themeColor="text1"/>
          <w:sz w:val="20"/>
          <w:szCs w:val="20"/>
        </w:rPr>
        <w:t>★</w:t>
      </w:r>
      <w:r w:rsidR="00A21822" w:rsidRPr="000000E7">
        <w:rPr>
          <w:rFonts w:ascii="宋体" w:hAnsi="宋体"/>
          <w:color w:val="000000" w:themeColor="text1"/>
          <w:sz w:val="20"/>
          <w:szCs w:val="20"/>
        </w:rPr>
        <w:t>1）中标人须就本养护项目购买保额不低于人民币叁佰万元整的</w:t>
      </w:r>
      <w:r w:rsidR="00627AC5" w:rsidRPr="000000E7">
        <w:rPr>
          <w:rFonts w:ascii="宋体" w:hAnsi="宋体"/>
          <w:color w:val="000000" w:themeColor="text1"/>
          <w:sz w:val="20"/>
          <w:szCs w:val="20"/>
        </w:rPr>
        <w:t>《社会公众责任险》</w:t>
      </w:r>
      <w:r w:rsidR="00E62032" w:rsidRPr="000000E7">
        <w:rPr>
          <w:rFonts w:ascii="宋体" w:hAnsi="宋体" w:hint="eastAsia"/>
          <w:color w:val="000000" w:themeColor="text1"/>
          <w:sz w:val="20"/>
          <w:szCs w:val="20"/>
        </w:rPr>
        <w:t>（与环卫绿化等其他专业共用）</w:t>
      </w:r>
      <w:r w:rsidR="00A21822" w:rsidRPr="000000E7">
        <w:rPr>
          <w:rFonts w:ascii="宋体" w:hAnsi="宋体"/>
          <w:color w:val="000000" w:themeColor="text1"/>
          <w:sz w:val="20"/>
          <w:szCs w:val="20"/>
        </w:rPr>
        <w:t xml:space="preserve">，保险期限与合同期一致。 </w:t>
      </w:r>
      <w:r w:rsidRPr="000000E7">
        <w:rPr>
          <w:rFonts w:ascii="宋体" w:hAnsi="宋体"/>
          <w:color w:val="000000" w:themeColor="text1"/>
          <w:sz w:val="20"/>
          <w:szCs w:val="20"/>
        </w:rPr>
        <w:t>（投标人须提供单独承诺函加盖投标人公章）</w:t>
      </w:r>
    </w:p>
    <w:p w14:paraId="09906EB4" w14:textId="52766C83"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2）在合同期内，中标人自行购买</w:t>
      </w:r>
      <w:r w:rsidR="00627AC5" w:rsidRPr="000000E7">
        <w:rPr>
          <w:rFonts w:ascii="宋体" w:hAnsi="宋体"/>
          <w:color w:val="000000" w:themeColor="text1"/>
          <w:sz w:val="20"/>
          <w:szCs w:val="20"/>
        </w:rPr>
        <w:t>《社会公众责任险》</w:t>
      </w:r>
      <w:r w:rsidRPr="000000E7">
        <w:rPr>
          <w:rFonts w:ascii="宋体" w:hAnsi="宋体"/>
          <w:color w:val="000000" w:themeColor="text1"/>
          <w:sz w:val="20"/>
          <w:szCs w:val="20"/>
        </w:rPr>
        <w:t>。在合同期内，因各种原因，造成第三方的损失或经济损失，由中标人独自承担其法律和经济责任，与采购人无关，因此发生的所有费用均由中标人承担，采购人有权直接从中标人的人身财产损害事故保障金中扣除，不足部分有权向中标人追偿。</w:t>
      </w:r>
    </w:p>
    <w:p w14:paraId="04F3A75E"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 3）本养护项目严禁转包，一经发现，采购人有权终止合同。 </w:t>
      </w:r>
    </w:p>
    <w:p w14:paraId="12686890"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4）养护作业时，应严格遵守现行有关规范及法律法规，落实安全生产措施，养护作业现场应设置明显安全标志和采取有效的安全防护措施，之后才能进场养护；必须对作业人员进行上岗前的安全教育和技术培训；进入养护作业现场内的人员，必须穿戴具有反光功能的安全标志服和防护帽。</w:t>
      </w:r>
    </w:p>
    <w:p w14:paraId="4A80249E"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 5）在养护作业时，必须按相关规范进行养护，注意自身及过往行人车辆安全。 </w:t>
      </w:r>
    </w:p>
    <w:p w14:paraId="3109A61A"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6）合理安排养护作业时间，原则上应避免交通繁忙时段，特别上下班高峰时段。交通繁忙路段，建议夜间养护作业。 </w:t>
      </w:r>
    </w:p>
    <w:p w14:paraId="5A361214"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7）养护作业时，因需封闭较长路面道路，需与交警部门协商，制订交通疏导方案，对路面交通进行监控，避免造成交通阻塞。 </w:t>
      </w:r>
    </w:p>
    <w:p w14:paraId="676072EA"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3、养护作业质量要求和保证 </w:t>
      </w:r>
    </w:p>
    <w:p w14:paraId="7A255930"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1）中标人必须按照现行《中华人民共和国道路交通安全法》、《道路交通标志和标线》、《城市道路交通标志和标线设置规范》、《城市道路交通隔离栏设置指南》、《交通分隔栏》、《公路养护技术规范》、《公路养护安全作业规程》等相关公路养护规范、标准及有关法律法规进行施工，确保工程质量。如中标人的养护作业与有关规范要求不相符，采购人有权要求返工，中标人必须服从并承担相关责任和费用。 </w:t>
      </w:r>
    </w:p>
    <w:p w14:paraId="05DB9302"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（2）中标人派出的养护人员必须具备相关的专业知识及技术水平，熟悉本项目所需货物的规格、技术指标及安装工艺，有足够能力完成交通安全设施养护工作。 </w:t>
      </w:r>
    </w:p>
    <w:p w14:paraId="53A35DE9"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（3）中标人应建立并实施符合项目各项要求的质量管理体系，如因质量问题或中标人自身管理原因使得项目工作受到影响，造成责任事故或经济损失的，概由中标人承担。 </w:t>
      </w:r>
    </w:p>
    <w:p w14:paraId="3D569799"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（4）签订合同前，中标人应向采购人提交本项目的质量保证资料供采购人审查、批准、备案。 </w:t>
      </w:r>
    </w:p>
    <w:p w14:paraId="3E02AE43"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lastRenderedPageBreak/>
        <w:t xml:space="preserve">（5）中标人自觉和随时接受采购人、监理单位以及有关部门的监督管理，严格执行现行有关规章制度，按时、按标准规范、按要求完成采购人所安排的交通安全设施养护任务。 </w:t>
      </w:r>
    </w:p>
    <w:p w14:paraId="07E4067A"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（6）采购人代表有权在工作时间内进入中标人的工作地点对其文件和设施实行与合同有关的质保监查，以便检查其质保手册，质量计划及其它与质量相关的文件的实施情况。 </w:t>
      </w:r>
    </w:p>
    <w:p w14:paraId="51D92A65"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（7）双方可定期举行质保会议，并确定适当的工作联系方式，以确保养护质量。 </w:t>
      </w:r>
    </w:p>
    <w:p w14:paraId="133C47C0"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8）对于隐蔽项目，待项目具备覆盖、掩盖条件，中标人经自检合格后24小时内通知采购人参与验收，采购人接到通知后48小时内组织验收；验收合格后，采购人在验收记录上签字方可进行隐蔽和继续养护作业；验收不合格，中标人要在双方约定时间内返工，完成后再重新验收。如采购人在接到通知后48小时内无故不组织验收或验收合格后不在验收记录上签字的，可视为采购人已批准，中标人可继续养护作业。 </w:t>
      </w:r>
    </w:p>
    <w:p w14:paraId="0A99492D"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（9）中标人在本项目中使用的材料、机械设备必须经国家认可的技术检验部门检测合格，有关硬件、设备、材料按相关的国标、行业标准和产品说明书为准。 </w:t>
      </w:r>
    </w:p>
    <w:p w14:paraId="3598EE35"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10）项目所需材料、设备到达现场前，中标人应提交设备材料清单和供应计划。到场后，中标人应及时通知采购人按相关规定进行共同清点和检查；对不符合要求的材料和设备，中标人应负责更换，并承担相关的费用。 </w:t>
      </w:r>
    </w:p>
    <w:p w14:paraId="46F73D32"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（11）中标人对养护现场已进行详细考察，完全了解养护现场的状况及环境要求。并不能因上述原因对采购人索赔。 </w:t>
      </w:r>
    </w:p>
    <w:p w14:paraId="15F38E1E"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4、进度 </w:t>
      </w:r>
    </w:p>
    <w:p w14:paraId="3B9FDE67"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（1）对采购人安排的养护作业、应急抢修（险）、设施完善任务，中标人须在采购人规定的合理时间内组织实施。若有特殊原因需延迟，须征得采购人批准后方能延迟时间。</w:t>
      </w:r>
    </w:p>
    <w:p w14:paraId="7F23F686"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 （2）人员配置要求：根据现场养护、应急抢修（险）的难易，落实措施，保证充足的劳动力。 </w:t>
      </w:r>
    </w:p>
    <w:p w14:paraId="21B55C1B"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5、安全文明 </w:t>
      </w:r>
    </w:p>
    <w:p w14:paraId="459B412A"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1）中标人在进行养护作业时，必须严格遵守现行《公路养护安全作业规程》等有关规范及法律法规，落实安全生产措施，养护作业现场应设置明显安全标志和采取有效的安全防护措施后才能进场养护作业，必须对养护作业人员进行上岗前的安全教育和技术培训，进入养护作业现场内的人员，必须穿戴具有反光功能的安全标志服和防护帽，养护作业车辆应配置警示标志、警示灯，其规格、颜色、品种、性能应符合国家现行规范的要求，养护车辆在进行养护作业时必须时刻亮着安全警示灯。 </w:t>
      </w:r>
    </w:p>
    <w:p w14:paraId="701FBB6D" w14:textId="77777777" w:rsidR="00A21822" w:rsidRPr="000000E7" w:rsidRDefault="00A21822" w:rsidP="009D3897">
      <w:pPr>
        <w:spacing w:line="276" w:lineRule="auto"/>
        <w:ind w:leftChars="228" w:left="479"/>
        <w:rPr>
          <w:rFonts w:ascii="宋体" w:hAnsi="宋体"/>
          <w:color w:val="000000" w:themeColor="text1"/>
          <w:sz w:val="20"/>
          <w:szCs w:val="20"/>
        </w:rPr>
      </w:pPr>
      <w:r w:rsidRPr="000000E7">
        <w:rPr>
          <w:rFonts w:ascii="宋体" w:hAnsi="宋体"/>
          <w:color w:val="000000" w:themeColor="text1"/>
          <w:sz w:val="20"/>
          <w:szCs w:val="20"/>
        </w:rPr>
        <w:t>（2）在进行养护作业时，中标人必须按相关公路养护规范，注意操作安</w:t>
      </w:r>
    </w:p>
    <w:p w14:paraId="0C663644"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（3）中标人应合理安排养护作业时间，原则上应避免交通繁忙时段。 </w:t>
      </w:r>
    </w:p>
    <w:p w14:paraId="483C974F"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（4）中标人须自行解决安全作业问题，如由于中标人自身原因发生任何事故，对自身及其它第三方造成任何伤害，中标人承担相关法律责任和负责事故处理及一切费用。 </w:t>
      </w:r>
    </w:p>
    <w:p w14:paraId="57858BE9"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（5）中标人必须按相关规定做到文明养护作业，养护作业过程中产生的淤泥垃圾等，须及时清理，不能污染环境。  </w:t>
      </w:r>
    </w:p>
    <w:p w14:paraId="39555E29"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6、保修期 </w:t>
      </w:r>
    </w:p>
    <w:p w14:paraId="1B0A0FAE"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（1）验收合格之日起6个月为保修期。 </w:t>
      </w:r>
    </w:p>
    <w:p w14:paraId="6C08564F"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（2）在保修期内，中标人在接到采购人通知（包括电话、传真、微信）后 30分钟之内应派遣专业的技术人员到养护现场，履行其保修义务或养护工作。 </w:t>
      </w:r>
    </w:p>
    <w:p w14:paraId="16E3F536"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（3）在保修期结束前，采购人对养护项目进行全面性能检查并通知中标人，中标人负责对检查中发现的问题，应无条件予以及时处理和解决，费用由中标人承担。 </w:t>
      </w:r>
    </w:p>
    <w:p w14:paraId="4242CA4B"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 xml:space="preserve">（4）中标人未能执行采购人的指示在合理时间内修补缺陷时，采购人有权雇用其他人来完成这项工作，其费用从应付给中标人的款项中扣除。 </w:t>
      </w:r>
    </w:p>
    <w:p w14:paraId="1757897F"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lastRenderedPageBreak/>
        <w:t>（5）在保修期内由中标人养护的道路设施，由于被盗、修复而涉及的相关费用由中标人负责。</w:t>
      </w:r>
    </w:p>
    <w:p w14:paraId="14429658" w14:textId="77777777" w:rsidR="00A21822" w:rsidRPr="000000E7" w:rsidRDefault="00A21822" w:rsidP="009D3897">
      <w:pPr>
        <w:spacing w:line="276" w:lineRule="auto"/>
        <w:rPr>
          <w:rFonts w:ascii="宋体" w:hAnsi="宋体"/>
          <w:color w:val="000000" w:themeColor="text1"/>
          <w:sz w:val="20"/>
          <w:szCs w:val="20"/>
        </w:rPr>
      </w:pPr>
    </w:p>
    <w:p w14:paraId="598E7334" w14:textId="77777777" w:rsidR="00A21822" w:rsidRPr="000000E7" w:rsidRDefault="00A21822" w:rsidP="009D3897">
      <w:pPr>
        <w:pStyle w:val="null3"/>
        <w:spacing w:line="276" w:lineRule="auto"/>
        <w:ind w:firstLineChars="200" w:firstLine="400"/>
        <w:jc w:val="both"/>
        <w:rPr>
          <w:rFonts w:ascii="宋体" w:hAnsi="宋体" w:hint="default"/>
          <w:color w:val="000000" w:themeColor="text1"/>
          <w:lang w:eastAsia="zh-CN"/>
        </w:rPr>
      </w:pPr>
      <w:r w:rsidRPr="000000E7">
        <w:rPr>
          <w:rFonts w:ascii="宋体" w:hAnsi="宋体"/>
          <w:color w:val="000000" w:themeColor="text1"/>
          <w:lang w:eastAsia="zh-CN"/>
        </w:rPr>
        <w:t>二、交通安全设施产权保护</w:t>
      </w:r>
    </w:p>
    <w:p w14:paraId="48E6656F" w14:textId="77777777" w:rsidR="00A21822" w:rsidRPr="000000E7" w:rsidRDefault="00A21822" w:rsidP="009D3897">
      <w:pPr>
        <w:spacing w:line="276" w:lineRule="auto"/>
        <w:ind w:firstLineChars="200" w:firstLine="400"/>
        <w:rPr>
          <w:rFonts w:ascii="宋体" w:hAnsi="宋体"/>
          <w:color w:val="000000" w:themeColor="text1"/>
          <w:sz w:val="20"/>
          <w:szCs w:val="20"/>
        </w:rPr>
      </w:pPr>
      <w:r w:rsidRPr="000000E7">
        <w:rPr>
          <w:rFonts w:ascii="宋体" w:hAnsi="宋体"/>
          <w:color w:val="000000" w:themeColor="text1"/>
          <w:sz w:val="20"/>
          <w:szCs w:val="20"/>
        </w:rPr>
        <w:t>中标人要积极协助配合采购人做好交通安全设施产权保护工作。在日常巡查中发现占用、破坏设施产权行为的，应及时上报采购人，并做好记录（包括文字、相片或视频等材料），同时协助采购人做好设施产权索赔工作。</w:t>
      </w:r>
    </w:p>
    <w:p w14:paraId="49CE4178"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三、实行综合考评：</w:t>
      </w:r>
    </w:p>
    <w:p w14:paraId="08B272E3"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1、采购人对中标人的日常巡查、应急抢修（险）、养护作业、验收结算、设施产权保护执行情况、其他养护工作配合情况及服从管理情况实行不定时、不定人检查，实行月度综合考评，采取打分形式，考评采取百分制，分为优［100－90）、良［90-80）、中［80-60）、差［60以下）。</w:t>
      </w:r>
    </w:p>
    <w:p w14:paraId="40EE1D38"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 xml:space="preserve">2、考评等级属优或良的为达标，不扣减当月巡查养护费；属中的，日常巡查养护费罚4000元；考评为差的，当月日常巡查养护费罚8000元；考评为差的累计达2次/年，采购人有权单方面终止合同； </w:t>
      </w:r>
    </w:p>
    <w:p w14:paraId="09E3D460"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3、考评细则</w:t>
      </w:r>
    </w:p>
    <w:p w14:paraId="045710FD"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日常管理考评：（50分）</w:t>
      </w:r>
    </w:p>
    <w:p w14:paraId="1B337089"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（1）需设立项目管理人员架构，未按要求设置的扣4分；</w:t>
      </w:r>
    </w:p>
    <w:p w14:paraId="1F70FB35"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（2）需制订管理制度（巡查养护制度、应急抢修制度、管理人员岗位职责、文明施工制度等），未按要求设置的扣4分；</w:t>
      </w:r>
    </w:p>
    <w:p w14:paraId="4C61E603"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（3）养护期内项目经理、技术负责人必须长驻养护项目部，本项得分8分，未经采购人同意，擅自离开岗位，每发现一次扣2分，扣完本项分数为止；</w:t>
      </w:r>
    </w:p>
    <w:p w14:paraId="62C1DF0C"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（4）巡查维护车辆按要求配置警示标志、警示灯、车身注有“交通设施养护”字样及投诉电话、车容车况良好，本项得6分，未符合要求的，每次扣2分，扣完本项分数为止；</w:t>
      </w:r>
    </w:p>
    <w:p w14:paraId="4296C705"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（5）按要求做好巡查养护记录，保证交通设施完好、正常运行，本项得分8分，每发现一次未按要求记录的扣2分，扣完本项分数为止；</w:t>
      </w:r>
    </w:p>
    <w:p w14:paraId="2D5DE7BB"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（6）巡查养护人员必须穿戴统一反光衣，本项得分为6分，未按要求穿戴的，每发现一人扣1分，扣完本项分数为止；</w:t>
      </w:r>
    </w:p>
    <w:p w14:paraId="068FAD68"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7）接到故障通知，专业维修人员必须在30分钟内到达现场做好安全围闭措施及设置警示标志，清除安全隐患，及时进行抢修，确保12小时内修复、更换有故障交通安全设施，本项得分10分，未达到要求的，每发现一次扣2分，扣完本项分数为止；</w:t>
      </w:r>
    </w:p>
    <w:p w14:paraId="50FC124C"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（8）国家节假日、雷雨天气加密巡查养护，本项得分4分，未按规要求的，每发现一次扣2分，扣完本项分数为止；</w:t>
      </w:r>
    </w:p>
    <w:p w14:paraId="7156CB31"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现场施工管理（50分）</w:t>
      </w:r>
    </w:p>
    <w:p w14:paraId="29BE11FC"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1）应急抢修（险）：遇突发事件和台风暴雨等劣天气，安排专人24小时值班并保证电话畅通，应急抢修（险）专业队伍随时候命，按到抢修（险）通知，必须在30分钟内赶到现场进行抢修（险）工作，必须无条件接受采购人组织的抢修（险）任务和突击性任务，服从采购人的安排和调遣，本项得分10分，每发现一次达不到要求的扣2分，扣完本项分数为止；</w:t>
      </w:r>
    </w:p>
    <w:p w14:paraId="7BC4BBB2"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（2）按国家标准进行养护，确保养护质量，本项得分10分，每发现一次未按国家标准进行养护的扣2分，扣完本项分数为止；</w:t>
      </w:r>
    </w:p>
    <w:p w14:paraId="4561A2FC"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（3）安全文明：养护现场必须按《公路养护安全作业规程》要求做好安全防护措施，养护作业产生的淤泥垃圾等须及时清理，不得污染环境，本项得分10分，每发现一次违反规定的扣2分，扣完本项分数为止；</w:t>
      </w:r>
    </w:p>
    <w:p w14:paraId="4DB6792F"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（4）养护进度：养护任务必须在采购人规定的合理时间内完成，本项得分10分，每发现一次超期的扣2</w:t>
      </w:r>
      <w:r w:rsidRPr="000000E7">
        <w:rPr>
          <w:rFonts w:hAnsi="宋体" w:cstheme="minorBidi" w:hint="eastAsia"/>
          <w:color w:val="000000" w:themeColor="text1"/>
          <w:sz w:val="20"/>
          <w:szCs w:val="20"/>
        </w:rPr>
        <w:lastRenderedPageBreak/>
        <w:t>分，扣完本项分数为止；</w:t>
      </w:r>
    </w:p>
    <w:p w14:paraId="6C53DF88" w14:textId="77777777" w:rsidR="00A21822" w:rsidRPr="000000E7" w:rsidRDefault="00A21822" w:rsidP="009D3897">
      <w:pPr>
        <w:pStyle w:val="TableParagraph"/>
        <w:tabs>
          <w:tab w:val="left" w:pos="323"/>
        </w:tabs>
        <w:kinsoku w:val="0"/>
        <w:overflowPunct w:val="0"/>
        <w:spacing w:line="276" w:lineRule="auto"/>
        <w:ind w:left="91" w:right="101" w:firstLineChars="200" w:firstLine="400"/>
        <w:rPr>
          <w:rFonts w:hAnsi="宋体" w:cstheme="minorBidi"/>
          <w:color w:val="000000" w:themeColor="text1"/>
          <w:sz w:val="20"/>
          <w:szCs w:val="20"/>
        </w:rPr>
      </w:pPr>
      <w:r w:rsidRPr="000000E7">
        <w:rPr>
          <w:rFonts w:hAnsi="宋体" w:cstheme="minorBidi" w:hint="eastAsia"/>
          <w:color w:val="000000" w:themeColor="text1"/>
          <w:sz w:val="20"/>
          <w:szCs w:val="20"/>
        </w:rPr>
        <w:t>（5）交通安全设施产权保护：积极协助采购人做好交通设施产权保护工作，发现占用、破坏设施产权行为的应及时上报采购人，并做好记录（包括文字、相处或视频），本项得分10分，每发现一次未满足要求的扣2分，扣完本项分数为止；</w:t>
      </w:r>
    </w:p>
    <w:p w14:paraId="6D8FA03A" w14:textId="68B34DFA" w:rsidR="00757F22" w:rsidRPr="000000E7" w:rsidRDefault="00A21822" w:rsidP="009D3897">
      <w:pPr>
        <w:spacing w:line="276" w:lineRule="auto"/>
        <w:jc w:val="center"/>
        <w:rPr>
          <w:rFonts w:ascii="宋体" w:hAnsi="宋体"/>
          <w:bCs/>
          <w:color w:val="000000" w:themeColor="text1"/>
          <w:sz w:val="20"/>
          <w:szCs w:val="20"/>
        </w:rPr>
      </w:pPr>
      <w:r w:rsidRPr="000000E7">
        <w:rPr>
          <w:rFonts w:ascii="宋体" w:hAnsi="宋体" w:cstheme="minorBidi" w:hint="eastAsia"/>
          <w:color w:val="000000" w:themeColor="text1"/>
          <w:sz w:val="20"/>
          <w:szCs w:val="20"/>
        </w:rPr>
        <w:t>4、考评方法、细则采购人可根据招标文件和工作实际情况进行调整，解释权归采购人所有。</w:t>
      </w:r>
    </w:p>
    <w:p w14:paraId="79E14CB9" w14:textId="77777777" w:rsidR="00757F22" w:rsidRPr="000000E7" w:rsidRDefault="00E6640B" w:rsidP="009D3897">
      <w:pPr>
        <w:widowControl/>
        <w:spacing w:line="276" w:lineRule="auto"/>
        <w:jc w:val="left"/>
        <w:rPr>
          <w:rFonts w:ascii="宋体" w:hAnsi="宋体"/>
          <w:b/>
          <w:bCs/>
          <w:color w:val="000000" w:themeColor="text1"/>
          <w:sz w:val="20"/>
          <w:szCs w:val="20"/>
        </w:rPr>
      </w:pPr>
      <w:r w:rsidRPr="000000E7">
        <w:rPr>
          <w:rFonts w:ascii="宋体" w:hAnsi="宋体"/>
          <w:b/>
          <w:bCs/>
          <w:color w:val="000000" w:themeColor="text1"/>
          <w:sz w:val="20"/>
          <w:szCs w:val="20"/>
        </w:rPr>
        <w:br w:type="page"/>
      </w:r>
    </w:p>
    <w:p w14:paraId="35A58291" w14:textId="054CF79F"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hint="eastAsia"/>
          <w:b/>
          <w:bCs/>
          <w:color w:val="000000" w:themeColor="text1"/>
          <w:sz w:val="20"/>
          <w:szCs w:val="20"/>
        </w:rPr>
        <w:lastRenderedPageBreak/>
        <w:t xml:space="preserve">第三部分 </w:t>
      </w:r>
      <w:r w:rsidRPr="000000E7">
        <w:rPr>
          <w:rFonts w:ascii="宋体" w:hAnsi="宋体"/>
          <w:b/>
          <w:bCs/>
          <w:color w:val="000000" w:themeColor="text1"/>
          <w:sz w:val="20"/>
          <w:szCs w:val="20"/>
        </w:rPr>
        <w:t xml:space="preserve"> </w:t>
      </w:r>
      <w:r w:rsidR="005C27E5" w:rsidRPr="000000E7">
        <w:rPr>
          <w:rFonts w:ascii="宋体" w:hAnsi="宋体" w:hint="eastAsia"/>
          <w:b/>
          <w:bCs/>
          <w:color w:val="000000" w:themeColor="text1"/>
          <w:sz w:val="20"/>
          <w:szCs w:val="20"/>
        </w:rPr>
        <w:t>东莞国际商务区市政道路环卫绿化</w:t>
      </w:r>
    </w:p>
    <w:p w14:paraId="31F54420" w14:textId="77777777" w:rsidR="00757F22" w:rsidRPr="000000E7" w:rsidRDefault="00E6640B" w:rsidP="009D3897">
      <w:pPr>
        <w:pStyle w:val="null3"/>
        <w:spacing w:line="276" w:lineRule="auto"/>
        <w:ind w:firstLine="422"/>
        <w:jc w:val="both"/>
        <w:rPr>
          <w:rFonts w:ascii="宋体" w:hAnsi="宋体" w:hint="default"/>
          <w:b/>
          <w:color w:val="000000" w:themeColor="text1"/>
          <w:lang w:eastAsia="zh-CN"/>
        </w:rPr>
      </w:pPr>
      <w:r w:rsidRPr="000000E7">
        <w:rPr>
          <w:rFonts w:ascii="宋体" w:hAnsi="宋体"/>
          <w:b/>
          <w:color w:val="000000" w:themeColor="text1"/>
          <w:lang w:eastAsia="zh-CN"/>
        </w:rPr>
        <w:t>一</w:t>
      </w:r>
      <w:r w:rsidRPr="000000E7">
        <w:rPr>
          <w:rFonts w:ascii="宋体" w:hAnsi="宋体" w:hint="default"/>
          <w:b/>
          <w:color w:val="000000" w:themeColor="text1"/>
        </w:rPr>
        <w:t>、服务范围及服务内容</w:t>
      </w:r>
    </w:p>
    <w:p w14:paraId="7391C9BF" w14:textId="263CD482" w:rsidR="005C27E5" w:rsidRPr="000000E7" w:rsidRDefault="005C27E5" w:rsidP="009D3897">
      <w:pPr>
        <w:pStyle w:val="null3"/>
        <w:spacing w:line="276" w:lineRule="auto"/>
        <w:ind w:firstLine="422"/>
        <w:jc w:val="both"/>
        <w:rPr>
          <w:rFonts w:ascii="宋体" w:hAnsi="宋体" w:hint="default"/>
          <w:color w:val="000000" w:themeColor="text1"/>
          <w:lang w:eastAsia="zh-CN"/>
        </w:rPr>
      </w:pPr>
      <w:r w:rsidRPr="000000E7">
        <w:rPr>
          <w:rFonts w:ascii="宋体" w:hAnsi="宋体" w:hint="default"/>
          <w:b/>
          <w:color w:val="000000" w:themeColor="text1"/>
        </w:rPr>
        <w:t>1.服务范围</w:t>
      </w:r>
    </w:p>
    <w:p w14:paraId="6AA8E6F2" w14:textId="42044DB2" w:rsidR="005C27E5" w:rsidRPr="000000E7" w:rsidRDefault="00260760" w:rsidP="009D3897">
      <w:pPr>
        <w:pStyle w:val="null3"/>
        <w:spacing w:line="276" w:lineRule="auto"/>
        <w:ind w:firstLine="420"/>
        <w:jc w:val="both"/>
        <w:rPr>
          <w:rFonts w:ascii="宋体" w:hAnsi="宋体" w:hint="default"/>
          <w:color w:val="000000" w:themeColor="text1"/>
          <w:lang w:eastAsia="zh-CN"/>
        </w:rPr>
      </w:pPr>
      <w:r w:rsidRPr="000000E7">
        <w:rPr>
          <w:rFonts w:ascii="宋体" w:hAnsi="宋体"/>
          <w:color w:val="000000" w:themeColor="text1"/>
          <w:u w:val="single"/>
          <w:lang w:eastAsia="zh-CN"/>
        </w:rPr>
        <w:t>项目环卫绿化管养总面积246693.77平方米 (环卫面积190620.6㎡，绿化面积56073.13㎡)如上述概况与实际情况有出入，以实际情况为准。</w:t>
      </w:r>
    </w:p>
    <w:p w14:paraId="6CB0C886" w14:textId="77777777" w:rsidR="005C27E5" w:rsidRPr="000000E7" w:rsidRDefault="005C27E5" w:rsidP="009D3897">
      <w:pPr>
        <w:pStyle w:val="null3"/>
        <w:spacing w:line="276" w:lineRule="auto"/>
        <w:ind w:firstLine="422"/>
        <w:jc w:val="both"/>
        <w:rPr>
          <w:rFonts w:ascii="宋体" w:hAnsi="宋体" w:hint="default"/>
          <w:color w:val="000000" w:themeColor="text1"/>
        </w:rPr>
      </w:pPr>
      <w:r w:rsidRPr="000000E7">
        <w:rPr>
          <w:rFonts w:ascii="宋体" w:hAnsi="宋体" w:hint="default"/>
          <w:b/>
          <w:color w:val="000000" w:themeColor="text1"/>
        </w:rPr>
        <w:t xml:space="preserve"> 2.服务内容</w:t>
      </w:r>
    </w:p>
    <w:p w14:paraId="5509AB1F" w14:textId="5C87D044"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2.1环卫保洁：范围内所有环卫保洁以及道路边线向外延伸2米范围（含“三边三地”等）也需</w:t>
      </w:r>
      <w:r w:rsidR="009D3897" w:rsidRPr="000000E7">
        <w:rPr>
          <w:rFonts w:ascii="宋体" w:hAnsi="宋体"/>
          <w:bCs/>
          <w:color w:val="000000" w:themeColor="text1"/>
          <w:lang w:eastAsia="zh-CN"/>
        </w:rPr>
        <w:t>中标人</w:t>
      </w:r>
      <w:r w:rsidRPr="000000E7">
        <w:rPr>
          <w:rFonts w:ascii="宋体" w:hAnsi="宋体" w:hint="default"/>
          <w:color w:val="000000" w:themeColor="text1"/>
        </w:rPr>
        <w:t>进行清理保洁，环卫保洁包括：服务范围内双向主车道、辅道、人行道、立交桥、人行天桥、隧道、地下通道及非机动车道等的清扫、保洁、冲洗、洒水以及绿化带、背景林等清理保洁；沿路雨水井口、排水明渠及有排水孔且具有活动盖板的暗渠口的清掏；护栏（桥栏）、桥墩的清洁、果皮箱的清洁和维</w:t>
      </w:r>
      <w:r w:rsidRPr="000000E7">
        <w:rPr>
          <w:rFonts w:ascii="宋体" w:hAnsi="宋体"/>
          <w:color w:val="000000" w:themeColor="text1"/>
          <w:lang w:eastAsia="zh-CN"/>
        </w:rPr>
        <w:t>护、维修</w:t>
      </w:r>
      <w:r w:rsidRPr="000000E7">
        <w:rPr>
          <w:rFonts w:ascii="宋体" w:hAnsi="宋体" w:hint="default"/>
          <w:color w:val="000000" w:themeColor="text1"/>
        </w:rPr>
        <w:t>及城市“牛皮癣”的清理；保洁范围内乱张贴、乱涂画等的清理；</w:t>
      </w:r>
      <w:r w:rsidRPr="000000E7">
        <w:rPr>
          <w:rFonts w:ascii="宋体" w:hAnsi="宋体" w:cs="宋体"/>
          <w:color w:val="000000" w:themeColor="text1"/>
        </w:rPr>
        <w:t>大件垃圾清理、建筑垃圾清理</w:t>
      </w:r>
      <w:r w:rsidRPr="000000E7">
        <w:rPr>
          <w:rFonts w:ascii="宋体" w:hAnsi="宋体" w:cs="宋体"/>
          <w:color w:val="000000" w:themeColor="text1"/>
          <w:lang w:eastAsia="zh-CN"/>
        </w:rPr>
        <w:t>；</w:t>
      </w:r>
      <w:r w:rsidRPr="000000E7">
        <w:rPr>
          <w:rFonts w:ascii="宋体" w:hAnsi="宋体" w:hint="default"/>
          <w:color w:val="000000" w:themeColor="text1"/>
        </w:rPr>
        <w:t>将产出的垃圾运到指定的垃圾处理场（厂）处理，并支付承包期间所耗水费（含污水处理费）、设施维护费、垃圾处理费等。环卫保洁项目全范围执行</w:t>
      </w:r>
      <w:r w:rsidRPr="000000E7">
        <w:rPr>
          <w:rFonts w:ascii="宋体" w:hAnsi="宋体"/>
          <w:color w:val="000000" w:themeColor="text1"/>
          <w:lang w:eastAsia="zh-CN"/>
        </w:rPr>
        <w:t>一</w:t>
      </w:r>
      <w:r w:rsidRPr="000000E7">
        <w:rPr>
          <w:rFonts w:ascii="宋体" w:hAnsi="宋体" w:hint="default"/>
          <w:color w:val="000000" w:themeColor="text1"/>
        </w:rPr>
        <w:t>级清扫保洁标准。</w:t>
      </w:r>
    </w:p>
    <w:p w14:paraId="6EF6BA92" w14:textId="03DE518E"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2.2绿化管养：绿化管养包括：绿化的成活、修剪、施肥、浇水、除虫，草地铺沙平整，植物老化的复壮（经核实，绿植受虫害侵食严重或出现老化等情况，需进行绿植的更换；更换的品种包括但不限于：大叶红草、满天星、鸭脚木、银边草等；更换绿植方案需征求</w:t>
      </w:r>
      <w:r w:rsidR="009D3897" w:rsidRPr="000000E7">
        <w:rPr>
          <w:rFonts w:ascii="宋体" w:hAnsi="宋体" w:hint="default"/>
          <w:color w:val="000000" w:themeColor="text1"/>
        </w:rPr>
        <w:t>采购人</w:t>
      </w:r>
      <w:r w:rsidRPr="000000E7">
        <w:rPr>
          <w:rFonts w:ascii="宋体" w:hAnsi="宋体" w:hint="default"/>
          <w:color w:val="000000" w:themeColor="text1"/>
        </w:rPr>
        <w:t>意见），要求及时清理死苗，一周内补植回原来的种类并力求规格与原来植株接近，以保证优良的景观效果等。</w:t>
      </w:r>
    </w:p>
    <w:p w14:paraId="0A606BFA" w14:textId="2796B976" w:rsidR="005C27E5" w:rsidRPr="000000E7" w:rsidRDefault="00621147" w:rsidP="009D3897">
      <w:pPr>
        <w:pStyle w:val="null3"/>
        <w:spacing w:line="276" w:lineRule="auto"/>
        <w:ind w:firstLine="422"/>
        <w:jc w:val="both"/>
        <w:rPr>
          <w:rFonts w:ascii="宋体" w:hAnsi="宋体" w:hint="default"/>
          <w:color w:val="000000" w:themeColor="text1"/>
        </w:rPr>
      </w:pPr>
      <w:r w:rsidRPr="000000E7">
        <w:rPr>
          <w:rFonts w:ascii="宋体" w:hAnsi="宋体"/>
          <w:b/>
          <w:color w:val="000000" w:themeColor="text1"/>
        </w:rPr>
        <w:t>二</w:t>
      </w:r>
      <w:r w:rsidR="005C27E5" w:rsidRPr="000000E7">
        <w:rPr>
          <w:rFonts w:ascii="宋体" w:hAnsi="宋体" w:hint="default"/>
          <w:b/>
          <w:color w:val="000000" w:themeColor="text1"/>
        </w:rPr>
        <w:t>、服务要求</w:t>
      </w:r>
    </w:p>
    <w:p w14:paraId="301B0FE4" w14:textId="77777777" w:rsidR="005C27E5" w:rsidRPr="000000E7" w:rsidRDefault="005C27E5" w:rsidP="009D3897">
      <w:pPr>
        <w:pStyle w:val="null3"/>
        <w:spacing w:before="30" w:after="30" w:line="276" w:lineRule="auto"/>
        <w:ind w:firstLine="420"/>
        <w:jc w:val="both"/>
        <w:rPr>
          <w:rFonts w:ascii="宋体" w:hAnsi="宋体" w:hint="default"/>
          <w:b/>
          <w:bCs/>
          <w:color w:val="000000" w:themeColor="text1"/>
        </w:rPr>
      </w:pPr>
      <w:r w:rsidRPr="000000E7">
        <w:rPr>
          <w:rFonts w:ascii="宋体" w:hAnsi="宋体" w:hint="default"/>
          <w:b/>
          <w:color w:val="000000" w:themeColor="text1"/>
        </w:rPr>
        <w:t>（一）环卫</w:t>
      </w:r>
      <w:r w:rsidRPr="000000E7">
        <w:rPr>
          <w:rFonts w:ascii="宋体" w:hAnsi="宋体"/>
          <w:b/>
          <w:color w:val="000000" w:themeColor="text1"/>
          <w:lang w:eastAsia="zh-CN"/>
        </w:rPr>
        <w:t>管养要求</w:t>
      </w:r>
    </w:p>
    <w:p w14:paraId="193D6EE7" w14:textId="77777777" w:rsidR="005C27E5" w:rsidRPr="000000E7" w:rsidRDefault="005C27E5" w:rsidP="009D3897">
      <w:pPr>
        <w:pStyle w:val="a5"/>
        <w:numPr>
          <w:ilvl w:val="255"/>
          <w:numId w:val="0"/>
        </w:numPr>
        <w:spacing w:line="276" w:lineRule="auto"/>
        <w:ind w:firstLineChars="200" w:firstLine="402"/>
        <w:rPr>
          <w:rFonts w:ascii="宋体" w:eastAsia="宋体" w:hAnsi="宋体"/>
          <w:b/>
          <w:bCs/>
          <w:color w:val="000000" w:themeColor="text1"/>
          <w:sz w:val="20"/>
          <w:szCs w:val="20"/>
        </w:rPr>
      </w:pPr>
      <w:r w:rsidRPr="000000E7">
        <w:rPr>
          <w:rFonts w:ascii="宋体" w:eastAsia="宋体" w:hAnsi="宋体" w:cs="Times New Roman"/>
          <w:b/>
          <w:bCs/>
          <w:color w:val="000000" w:themeColor="text1"/>
          <w:sz w:val="20"/>
          <w:szCs w:val="20"/>
        </w:rPr>
        <w:t>环境卫生质量要求</w:t>
      </w:r>
      <w:r w:rsidRPr="000000E7">
        <w:rPr>
          <w:rFonts w:ascii="宋体" w:eastAsia="宋体" w:hAnsi="宋体" w:cs="Times New Roman" w:hint="eastAsia"/>
          <w:b/>
          <w:bCs/>
          <w:color w:val="000000" w:themeColor="text1"/>
          <w:sz w:val="20"/>
          <w:szCs w:val="20"/>
        </w:rPr>
        <w:t>:</w:t>
      </w:r>
    </w:p>
    <w:p w14:paraId="64D45BEC"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1、城市道路、广场、步行街清扫保洁的质量要求：</w:t>
      </w:r>
    </w:p>
    <w:p w14:paraId="41D75BE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（1）日间，一至四级清扫保洁区域的路面废弃物总数应符合下表规定。</w:t>
      </w:r>
    </w:p>
    <w:p w14:paraId="7DEE8236" w14:textId="77777777" w:rsidR="005C27E5" w:rsidRPr="000000E7" w:rsidRDefault="005C27E5" w:rsidP="009D3897">
      <w:pPr>
        <w:pStyle w:val="a5"/>
        <w:spacing w:line="276" w:lineRule="auto"/>
        <w:jc w:val="center"/>
        <w:rPr>
          <w:rFonts w:ascii="宋体" w:eastAsia="宋体" w:hAnsi="宋体"/>
          <w:b/>
          <w:bCs/>
          <w:color w:val="000000" w:themeColor="text1"/>
          <w:sz w:val="20"/>
          <w:szCs w:val="20"/>
        </w:rPr>
      </w:pPr>
      <w:r w:rsidRPr="000000E7">
        <w:rPr>
          <w:rFonts w:ascii="宋体" w:eastAsia="宋体" w:hAnsi="宋体" w:cs="Times New Roman"/>
          <w:b/>
          <w:bCs/>
          <w:color w:val="000000" w:themeColor="text1"/>
          <w:sz w:val="20"/>
          <w:szCs w:val="20"/>
        </w:rPr>
        <w:t>表1城市道路路面废弃物控制指标</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608"/>
        <w:gridCol w:w="1856"/>
        <w:gridCol w:w="2056"/>
        <w:gridCol w:w="1907"/>
      </w:tblGrid>
      <w:tr w:rsidR="000000E7" w:rsidRPr="000000E7" w14:paraId="41066100" w14:textId="77777777" w:rsidTr="00F57373">
        <w:tc>
          <w:tcPr>
            <w:tcW w:w="1142" w:type="dxa"/>
            <w:tcBorders>
              <w:top w:val="single" w:sz="4" w:space="0" w:color="auto"/>
              <w:left w:val="single" w:sz="4" w:space="0" w:color="auto"/>
              <w:bottom w:val="single" w:sz="4" w:space="0" w:color="auto"/>
              <w:right w:val="single" w:sz="4" w:space="0" w:color="auto"/>
            </w:tcBorders>
            <w:vAlign w:val="center"/>
          </w:tcPr>
          <w:p w14:paraId="42066022"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保洁等级</w:t>
            </w:r>
          </w:p>
        </w:tc>
        <w:tc>
          <w:tcPr>
            <w:tcW w:w="2283" w:type="dxa"/>
            <w:tcBorders>
              <w:top w:val="single" w:sz="4" w:space="0" w:color="auto"/>
              <w:left w:val="single" w:sz="4" w:space="0" w:color="auto"/>
              <w:bottom w:val="single" w:sz="4" w:space="0" w:color="auto"/>
              <w:right w:val="single" w:sz="4" w:space="0" w:color="auto"/>
            </w:tcBorders>
            <w:vAlign w:val="center"/>
          </w:tcPr>
          <w:p w14:paraId="09A2BE6A"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果皮、纸屑、塑膜及其他杂物</w:t>
            </w:r>
          </w:p>
          <w:p w14:paraId="436F959D"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（件/500平方米）</w:t>
            </w:r>
          </w:p>
        </w:tc>
        <w:tc>
          <w:tcPr>
            <w:tcW w:w="1625" w:type="dxa"/>
            <w:tcBorders>
              <w:top w:val="single" w:sz="4" w:space="0" w:color="auto"/>
              <w:left w:val="single" w:sz="4" w:space="0" w:color="auto"/>
              <w:bottom w:val="single" w:sz="4" w:space="0" w:color="auto"/>
              <w:right w:val="single" w:sz="4" w:space="0" w:color="auto"/>
            </w:tcBorders>
            <w:vAlign w:val="center"/>
          </w:tcPr>
          <w:p w14:paraId="2ACB8F37"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烟蒂</w:t>
            </w:r>
          </w:p>
          <w:p w14:paraId="5E41E906"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（个/500平方米）</w:t>
            </w:r>
          </w:p>
        </w:tc>
        <w:tc>
          <w:tcPr>
            <w:tcW w:w="1800" w:type="dxa"/>
            <w:tcBorders>
              <w:top w:val="single" w:sz="4" w:space="0" w:color="auto"/>
              <w:left w:val="single" w:sz="4" w:space="0" w:color="auto"/>
              <w:bottom w:val="single" w:sz="4" w:space="0" w:color="auto"/>
              <w:right w:val="single" w:sz="4" w:space="0" w:color="auto"/>
            </w:tcBorders>
            <w:vAlign w:val="center"/>
          </w:tcPr>
          <w:p w14:paraId="2195864A"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污水、污渍</w:t>
            </w:r>
          </w:p>
          <w:p w14:paraId="004D8912" w14:textId="77777777" w:rsidR="005C27E5" w:rsidRPr="000000E7" w:rsidRDefault="005C27E5" w:rsidP="009D3897">
            <w:pPr>
              <w:spacing w:line="276" w:lineRule="auto"/>
              <w:jc w:val="center"/>
              <w:rPr>
                <w:rFonts w:ascii="宋体" w:hAnsi="宋体"/>
                <w:color w:val="000000" w:themeColor="text1"/>
                <w:sz w:val="20"/>
                <w:szCs w:val="20"/>
              </w:rPr>
            </w:pPr>
            <w:r w:rsidRPr="000000E7">
              <w:rPr>
                <w:rFonts w:ascii="宋体" w:hAnsi="宋体"/>
                <w:color w:val="000000" w:themeColor="text1"/>
                <w:sz w:val="20"/>
                <w:szCs w:val="20"/>
              </w:rPr>
              <w:t>（平方米/500平方米）</w:t>
            </w:r>
          </w:p>
        </w:tc>
        <w:tc>
          <w:tcPr>
            <w:tcW w:w="1669" w:type="dxa"/>
            <w:tcBorders>
              <w:top w:val="single" w:sz="4" w:space="0" w:color="auto"/>
              <w:left w:val="single" w:sz="4" w:space="0" w:color="auto"/>
              <w:bottom w:val="single" w:sz="4" w:space="0" w:color="auto"/>
              <w:right w:val="single" w:sz="4" w:space="0" w:color="auto"/>
            </w:tcBorders>
            <w:vAlign w:val="center"/>
          </w:tcPr>
          <w:p w14:paraId="39903641"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尘土量</w:t>
            </w:r>
          </w:p>
          <w:p w14:paraId="6C7E36BA" w14:textId="77777777" w:rsidR="005C27E5" w:rsidRPr="000000E7" w:rsidRDefault="005C27E5" w:rsidP="009D3897">
            <w:pPr>
              <w:spacing w:line="276" w:lineRule="auto"/>
              <w:jc w:val="center"/>
              <w:rPr>
                <w:rFonts w:ascii="宋体" w:hAnsi="宋体"/>
                <w:color w:val="000000" w:themeColor="text1"/>
                <w:sz w:val="20"/>
                <w:szCs w:val="20"/>
              </w:rPr>
            </w:pPr>
            <w:r w:rsidRPr="000000E7">
              <w:rPr>
                <w:rFonts w:ascii="宋体" w:hAnsi="宋体"/>
                <w:color w:val="000000" w:themeColor="text1"/>
                <w:sz w:val="20"/>
                <w:szCs w:val="20"/>
              </w:rPr>
              <w:t>（千克/500平方米）</w:t>
            </w:r>
          </w:p>
        </w:tc>
      </w:tr>
      <w:tr w:rsidR="000000E7" w:rsidRPr="000000E7" w14:paraId="0310A212" w14:textId="77777777" w:rsidTr="00F57373">
        <w:tc>
          <w:tcPr>
            <w:tcW w:w="1142" w:type="dxa"/>
            <w:tcBorders>
              <w:top w:val="single" w:sz="4" w:space="0" w:color="auto"/>
              <w:left w:val="single" w:sz="4" w:space="0" w:color="auto"/>
              <w:bottom w:val="single" w:sz="4" w:space="0" w:color="auto"/>
              <w:right w:val="single" w:sz="4" w:space="0" w:color="auto"/>
            </w:tcBorders>
          </w:tcPr>
          <w:p w14:paraId="2CC41857"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一级</w:t>
            </w:r>
          </w:p>
        </w:tc>
        <w:tc>
          <w:tcPr>
            <w:tcW w:w="2283" w:type="dxa"/>
            <w:tcBorders>
              <w:top w:val="single" w:sz="4" w:space="0" w:color="auto"/>
              <w:left w:val="single" w:sz="4" w:space="0" w:color="auto"/>
              <w:bottom w:val="single" w:sz="4" w:space="0" w:color="auto"/>
              <w:right w:val="single" w:sz="4" w:space="0" w:color="auto"/>
            </w:tcBorders>
            <w:vAlign w:val="center"/>
          </w:tcPr>
          <w:p w14:paraId="79E68530"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≤2</w:t>
            </w:r>
          </w:p>
        </w:tc>
        <w:tc>
          <w:tcPr>
            <w:tcW w:w="1625" w:type="dxa"/>
            <w:tcBorders>
              <w:top w:val="single" w:sz="4" w:space="0" w:color="auto"/>
              <w:left w:val="single" w:sz="4" w:space="0" w:color="auto"/>
              <w:bottom w:val="single" w:sz="4" w:space="0" w:color="auto"/>
              <w:right w:val="single" w:sz="4" w:space="0" w:color="auto"/>
            </w:tcBorders>
            <w:vAlign w:val="center"/>
          </w:tcPr>
          <w:p w14:paraId="1B907C80"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≤1</w:t>
            </w:r>
          </w:p>
        </w:tc>
        <w:tc>
          <w:tcPr>
            <w:tcW w:w="1800" w:type="dxa"/>
            <w:tcBorders>
              <w:top w:val="single" w:sz="4" w:space="0" w:color="auto"/>
              <w:left w:val="single" w:sz="4" w:space="0" w:color="auto"/>
              <w:bottom w:val="single" w:sz="4" w:space="0" w:color="auto"/>
              <w:right w:val="single" w:sz="4" w:space="0" w:color="auto"/>
            </w:tcBorders>
            <w:vAlign w:val="center"/>
          </w:tcPr>
          <w:p w14:paraId="1104E9EF"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无</w:t>
            </w:r>
          </w:p>
        </w:tc>
        <w:tc>
          <w:tcPr>
            <w:tcW w:w="1669" w:type="dxa"/>
            <w:tcBorders>
              <w:top w:val="single" w:sz="4" w:space="0" w:color="auto"/>
              <w:left w:val="single" w:sz="4" w:space="0" w:color="auto"/>
              <w:bottom w:val="single" w:sz="4" w:space="0" w:color="auto"/>
              <w:right w:val="single" w:sz="4" w:space="0" w:color="auto"/>
            </w:tcBorders>
            <w:vAlign w:val="center"/>
          </w:tcPr>
          <w:p w14:paraId="048F287B"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≤5</w:t>
            </w:r>
          </w:p>
        </w:tc>
      </w:tr>
      <w:tr w:rsidR="000000E7" w:rsidRPr="000000E7" w14:paraId="1DC513D2" w14:textId="77777777" w:rsidTr="00F57373">
        <w:tc>
          <w:tcPr>
            <w:tcW w:w="1142" w:type="dxa"/>
            <w:tcBorders>
              <w:top w:val="single" w:sz="4" w:space="0" w:color="auto"/>
              <w:left w:val="single" w:sz="4" w:space="0" w:color="auto"/>
              <w:bottom w:val="single" w:sz="4" w:space="0" w:color="auto"/>
              <w:right w:val="single" w:sz="4" w:space="0" w:color="auto"/>
            </w:tcBorders>
          </w:tcPr>
          <w:p w14:paraId="30264689"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二级</w:t>
            </w:r>
          </w:p>
        </w:tc>
        <w:tc>
          <w:tcPr>
            <w:tcW w:w="2283" w:type="dxa"/>
            <w:tcBorders>
              <w:top w:val="single" w:sz="4" w:space="0" w:color="auto"/>
              <w:left w:val="single" w:sz="4" w:space="0" w:color="auto"/>
              <w:bottom w:val="single" w:sz="4" w:space="0" w:color="auto"/>
              <w:right w:val="single" w:sz="4" w:space="0" w:color="auto"/>
            </w:tcBorders>
            <w:vAlign w:val="center"/>
          </w:tcPr>
          <w:p w14:paraId="476CBFE0"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≤3</w:t>
            </w:r>
          </w:p>
        </w:tc>
        <w:tc>
          <w:tcPr>
            <w:tcW w:w="1625" w:type="dxa"/>
            <w:tcBorders>
              <w:top w:val="single" w:sz="4" w:space="0" w:color="auto"/>
              <w:left w:val="single" w:sz="4" w:space="0" w:color="auto"/>
              <w:bottom w:val="single" w:sz="4" w:space="0" w:color="auto"/>
              <w:right w:val="single" w:sz="4" w:space="0" w:color="auto"/>
            </w:tcBorders>
            <w:vAlign w:val="center"/>
          </w:tcPr>
          <w:p w14:paraId="3209D782"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≤2</w:t>
            </w:r>
          </w:p>
        </w:tc>
        <w:tc>
          <w:tcPr>
            <w:tcW w:w="1800" w:type="dxa"/>
            <w:tcBorders>
              <w:top w:val="single" w:sz="4" w:space="0" w:color="auto"/>
              <w:left w:val="single" w:sz="4" w:space="0" w:color="auto"/>
              <w:bottom w:val="single" w:sz="4" w:space="0" w:color="auto"/>
              <w:right w:val="single" w:sz="4" w:space="0" w:color="auto"/>
            </w:tcBorders>
            <w:vAlign w:val="center"/>
          </w:tcPr>
          <w:p w14:paraId="3E9D559E"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无</w:t>
            </w:r>
          </w:p>
        </w:tc>
        <w:tc>
          <w:tcPr>
            <w:tcW w:w="1669" w:type="dxa"/>
            <w:tcBorders>
              <w:top w:val="single" w:sz="4" w:space="0" w:color="auto"/>
              <w:left w:val="single" w:sz="4" w:space="0" w:color="auto"/>
              <w:bottom w:val="single" w:sz="4" w:space="0" w:color="auto"/>
              <w:right w:val="single" w:sz="4" w:space="0" w:color="auto"/>
            </w:tcBorders>
            <w:vAlign w:val="center"/>
          </w:tcPr>
          <w:p w14:paraId="34EA5B80"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≤10</w:t>
            </w:r>
          </w:p>
        </w:tc>
      </w:tr>
      <w:tr w:rsidR="000000E7" w:rsidRPr="000000E7" w14:paraId="126CB87C" w14:textId="77777777" w:rsidTr="00F57373">
        <w:tc>
          <w:tcPr>
            <w:tcW w:w="1142" w:type="dxa"/>
            <w:tcBorders>
              <w:top w:val="single" w:sz="4" w:space="0" w:color="auto"/>
              <w:left w:val="single" w:sz="4" w:space="0" w:color="auto"/>
              <w:bottom w:val="single" w:sz="4" w:space="0" w:color="auto"/>
              <w:right w:val="single" w:sz="4" w:space="0" w:color="auto"/>
            </w:tcBorders>
          </w:tcPr>
          <w:p w14:paraId="2C961C5B"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三级</w:t>
            </w:r>
          </w:p>
        </w:tc>
        <w:tc>
          <w:tcPr>
            <w:tcW w:w="2283" w:type="dxa"/>
            <w:tcBorders>
              <w:top w:val="single" w:sz="4" w:space="0" w:color="auto"/>
              <w:left w:val="single" w:sz="4" w:space="0" w:color="auto"/>
              <w:bottom w:val="single" w:sz="4" w:space="0" w:color="auto"/>
              <w:right w:val="single" w:sz="4" w:space="0" w:color="auto"/>
            </w:tcBorders>
            <w:vAlign w:val="center"/>
          </w:tcPr>
          <w:p w14:paraId="15CAAA53"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≤4</w:t>
            </w:r>
          </w:p>
        </w:tc>
        <w:tc>
          <w:tcPr>
            <w:tcW w:w="1625" w:type="dxa"/>
            <w:tcBorders>
              <w:top w:val="single" w:sz="4" w:space="0" w:color="auto"/>
              <w:left w:val="single" w:sz="4" w:space="0" w:color="auto"/>
              <w:bottom w:val="single" w:sz="4" w:space="0" w:color="auto"/>
              <w:right w:val="single" w:sz="4" w:space="0" w:color="auto"/>
            </w:tcBorders>
            <w:vAlign w:val="center"/>
          </w:tcPr>
          <w:p w14:paraId="1AF4EEC6"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≤4</w:t>
            </w:r>
          </w:p>
        </w:tc>
        <w:tc>
          <w:tcPr>
            <w:tcW w:w="1800" w:type="dxa"/>
            <w:tcBorders>
              <w:top w:val="single" w:sz="4" w:space="0" w:color="auto"/>
              <w:left w:val="single" w:sz="4" w:space="0" w:color="auto"/>
              <w:bottom w:val="single" w:sz="4" w:space="0" w:color="auto"/>
              <w:right w:val="single" w:sz="4" w:space="0" w:color="auto"/>
            </w:tcBorders>
            <w:vAlign w:val="center"/>
          </w:tcPr>
          <w:p w14:paraId="4178D362"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无</w:t>
            </w:r>
          </w:p>
        </w:tc>
        <w:tc>
          <w:tcPr>
            <w:tcW w:w="1669" w:type="dxa"/>
            <w:tcBorders>
              <w:top w:val="single" w:sz="4" w:space="0" w:color="auto"/>
              <w:left w:val="single" w:sz="4" w:space="0" w:color="auto"/>
              <w:bottom w:val="single" w:sz="4" w:space="0" w:color="auto"/>
              <w:right w:val="single" w:sz="4" w:space="0" w:color="auto"/>
            </w:tcBorders>
            <w:vAlign w:val="center"/>
          </w:tcPr>
          <w:p w14:paraId="53522BF2"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≤15</w:t>
            </w:r>
          </w:p>
        </w:tc>
      </w:tr>
      <w:tr w:rsidR="000000E7" w:rsidRPr="000000E7" w14:paraId="46747E4B" w14:textId="77777777" w:rsidTr="00F57373">
        <w:tc>
          <w:tcPr>
            <w:tcW w:w="1142" w:type="dxa"/>
            <w:tcBorders>
              <w:top w:val="single" w:sz="4" w:space="0" w:color="auto"/>
              <w:left w:val="single" w:sz="4" w:space="0" w:color="auto"/>
              <w:bottom w:val="single" w:sz="4" w:space="0" w:color="auto"/>
              <w:right w:val="single" w:sz="4" w:space="0" w:color="auto"/>
            </w:tcBorders>
          </w:tcPr>
          <w:p w14:paraId="6FEE3127"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四级</w:t>
            </w:r>
          </w:p>
        </w:tc>
        <w:tc>
          <w:tcPr>
            <w:tcW w:w="2283" w:type="dxa"/>
            <w:tcBorders>
              <w:top w:val="single" w:sz="4" w:space="0" w:color="auto"/>
              <w:left w:val="single" w:sz="4" w:space="0" w:color="auto"/>
              <w:bottom w:val="single" w:sz="4" w:space="0" w:color="auto"/>
              <w:right w:val="single" w:sz="4" w:space="0" w:color="auto"/>
            </w:tcBorders>
            <w:vAlign w:val="center"/>
          </w:tcPr>
          <w:p w14:paraId="1FE0A9A5"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≤6</w:t>
            </w:r>
          </w:p>
        </w:tc>
        <w:tc>
          <w:tcPr>
            <w:tcW w:w="1625" w:type="dxa"/>
            <w:tcBorders>
              <w:top w:val="single" w:sz="4" w:space="0" w:color="auto"/>
              <w:left w:val="single" w:sz="4" w:space="0" w:color="auto"/>
              <w:bottom w:val="single" w:sz="4" w:space="0" w:color="auto"/>
              <w:right w:val="single" w:sz="4" w:space="0" w:color="auto"/>
            </w:tcBorders>
            <w:vAlign w:val="center"/>
          </w:tcPr>
          <w:p w14:paraId="08D8D7D1"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≤5</w:t>
            </w:r>
          </w:p>
        </w:tc>
        <w:tc>
          <w:tcPr>
            <w:tcW w:w="1800" w:type="dxa"/>
            <w:tcBorders>
              <w:top w:val="single" w:sz="4" w:space="0" w:color="auto"/>
              <w:left w:val="single" w:sz="4" w:space="0" w:color="auto"/>
              <w:bottom w:val="single" w:sz="4" w:space="0" w:color="auto"/>
              <w:right w:val="single" w:sz="4" w:space="0" w:color="auto"/>
            </w:tcBorders>
            <w:vAlign w:val="center"/>
          </w:tcPr>
          <w:p w14:paraId="01DC1B3C"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0.5</w:t>
            </w:r>
          </w:p>
        </w:tc>
        <w:tc>
          <w:tcPr>
            <w:tcW w:w="1669" w:type="dxa"/>
            <w:tcBorders>
              <w:top w:val="single" w:sz="4" w:space="0" w:color="auto"/>
              <w:left w:val="single" w:sz="4" w:space="0" w:color="auto"/>
              <w:bottom w:val="single" w:sz="4" w:space="0" w:color="auto"/>
              <w:right w:val="single" w:sz="4" w:space="0" w:color="auto"/>
            </w:tcBorders>
            <w:vAlign w:val="center"/>
          </w:tcPr>
          <w:p w14:paraId="740D8A03" w14:textId="77777777" w:rsidR="005C27E5" w:rsidRPr="000000E7" w:rsidRDefault="005C27E5" w:rsidP="009D3897">
            <w:pPr>
              <w:pStyle w:val="a5"/>
              <w:spacing w:line="276" w:lineRule="auto"/>
              <w:jc w:val="center"/>
              <w:rPr>
                <w:rFonts w:ascii="宋体" w:eastAsia="宋体" w:hAnsi="宋体"/>
                <w:color w:val="000000" w:themeColor="text1"/>
                <w:sz w:val="20"/>
                <w:szCs w:val="20"/>
              </w:rPr>
            </w:pPr>
            <w:r w:rsidRPr="000000E7">
              <w:rPr>
                <w:rFonts w:ascii="宋体" w:eastAsia="宋体" w:hAnsi="宋体" w:cs="Times New Roman"/>
                <w:color w:val="000000" w:themeColor="text1"/>
                <w:sz w:val="20"/>
                <w:szCs w:val="20"/>
              </w:rPr>
              <w:t>≤25</w:t>
            </w:r>
          </w:p>
        </w:tc>
      </w:tr>
    </w:tbl>
    <w:p w14:paraId="7E1DCEB2"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（2）夜间保洁时，一级清扫保洁道路的路面垃圾杂物（仅计塑料袋、纸屑、饭盒等超过火柴盒大小的较大垃圾）每500平方米不超过4件，二至四级清扫保洁道路的路面垃圾杂物每500平方米不超过8件。</w:t>
      </w:r>
    </w:p>
    <w:p w14:paraId="588F7F7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2、交通护栏、灯杆保洁质量要求：</w:t>
      </w:r>
    </w:p>
    <w:p w14:paraId="141AF64B"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（1）交通护栏无明显积尘、无明显污迹；</w:t>
      </w:r>
    </w:p>
    <w:p w14:paraId="696755D6"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（2）灯杆无明显积尘、无明显污迹。</w:t>
      </w:r>
    </w:p>
    <w:p w14:paraId="3C54F498"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3、道路两侧休闲椅、广告牌、路牌等设施的清理应符合以下要求：</w:t>
      </w:r>
    </w:p>
    <w:p w14:paraId="22383CB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（1）道路两侧休闲椅、康体娱乐设施、雕塑等无明显积尘、无明显污迹；</w:t>
      </w:r>
    </w:p>
    <w:p w14:paraId="627F1079"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（2）道路两侧广告牌、路牌、邮筒、读报栏、站亭等设施无污迹、积尘。</w:t>
      </w:r>
    </w:p>
    <w:p w14:paraId="3FA7EECA"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lastRenderedPageBreak/>
        <w:t>4、人行天桥的保洁应符合以下要求：</w:t>
      </w:r>
    </w:p>
    <w:p w14:paraId="28808663"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（1）人行天桥应与所连接的道路保洁质量标准相同，人行天桥桥面应无明显垃圾，注意清理口香糖渣等污垢，做到桥面见本色，阶梯、扶手、栏杆应干净整洁，无乱张贴、乱涂写；</w:t>
      </w:r>
    </w:p>
    <w:p w14:paraId="65B056FC"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（2）人行天桥雨篷应定期进行清理，确保无暴露垃圾。</w:t>
      </w:r>
    </w:p>
    <w:p w14:paraId="3905E547"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 xml:space="preserve">5、地下人行通道的保洁应符合以下要求： </w:t>
      </w:r>
    </w:p>
    <w:p w14:paraId="3239A591"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地下人行通道应与所连接的道路保洁质量标准相同，地下人行通道地面、阶梯、扶手应干净，注意清理口香糖渣等污垢，做到地面见本色，两侧墙面无乱张贴、乱涂写。</w:t>
      </w:r>
    </w:p>
    <w:p w14:paraId="68917E2B"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6、车行隧道的保洁应符合以下要求：</w:t>
      </w:r>
    </w:p>
    <w:p w14:paraId="30A2374D"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（1）车行隧道的路面应干净，无积存污水和垃圾；</w:t>
      </w:r>
    </w:p>
    <w:p w14:paraId="5A304C3A"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（2）隧道两壁应无明显污物；</w:t>
      </w:r>
    </w:p>
    <w:p w14:paraId="09E94350"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（3）隧道进出口保洁质量应与所连接路段保洁质量标准相同。</w:t>
      </w:r>
    </w:p>
    <w:p w14:paraId="54C7F94D" w14:textId="77777777" w:rsidR="005C27E5" w:rsidRPr="000000E7" w:rsidRDefault="005C27E5" w:rsidP="009D3897">
      <w:pPr>
        <w:pStyle w:val="a5"/>
        <w:spacing w:line="276" w:lineRule="auto"/>
        <w:ind w:firstLineChars="200" w:firstLine="402"/>
        <w:rPr>
          <w:rFonts w:ascii="宋体" w:eastAsia="宋体" w:hAnsi="宋体"/>
          <w:b/>
          <w:bCs/>
          <w:color w:val="000000" w:themeColor="text1"/>
          <w:sz w:val="20"/>
          <w:szCs w:val="20"/>
          <w:lang w:eastAsia="zh-Hans"/>
        </w:rPr>
      </w:pPr>
      <w:r w:rsidRPr="000000E7">
        <w:rPr>
          <w:rFonts w:ascii="宋体" w:eastAsia="宋体" w:hAnsi="宋体" w:cs="Times New Roman"/>
          <w:b/>
          <w:bCs/>
          <w:color w:val="000000" w:themeColor="text1"/>
          <w:sz w:val="20"/>
          <w:szCs w:val="20"/>
          <w:lang w:eastAsia="zh-Hans"/>
        </w:rPr>
        <w:t>环卫保洁作业要求：</w:t>
      </w:r>
    </w:p>
    <w:p w14:paraId="16B3E361"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1、一级区域</w:t>
      </w:r>
    </w:p>
    <w:p w14:paraId="0E26C301"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（1）景观道路、重要道路</w:t>
      </w:r>
    </w:p>
    <w:p w14:paraId="0013AAC6"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①</w:t>
      </w:r>
      <w:r w:rsidRPr="000000E7">
        <w:rPr>
          <w:rFonts w:ascii="宋体" w:eastAsia="宋体" w:hAnsi="宋体" w:cs="Times New Roman"/>
          <w:color w:val="000000" w:themeColor="text1"/>
          <w:sz w:val="20"/>
          <w:szCs w:val="20"/>
          <w:lang w:eastAsia="zh-Hans"/>
        </w:rPr>
        <w:t>清扫作业：机动车道机械化清扫率达到100%，每日清扫次数不少于2次；非机动车道及人行道实行小型机械和人工配合清扫或实行人工清扫，每日清扫次数不少于2次。</w:t>
      </w:r>
    </w:p>
    <w:p w14:paraId="0D8B2442"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②</w:t>
      </w:r>
      <w:r w:rsidRPr="000000E7">
        <w:rPr>
          <w:rFonts w:ascii="宋体" w:eastAsia="宋体" w:hAnsi="宋体" w:cs="Times New Roman"/>
          <w:color w:val="000000" w:themeColor="text1"/>
          <w:sz w:val="20"/>
          <w:szCs w:val="20"/>
          <w:lang w:eastAsia="zh-Hans"/>
        </w:rPr>
        <w:t>保洁作业：机动车道使用机械化车辆辅以人工保洁方式进行保洁，非机动车道、人行道实行人工保洁作业，保洁时间18小时。</w:t>
      </w:r>
    </w:p>
    <w:p w14:paraId="2DFA9F8B"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③</w:t>
      </w:r>
      <w:r w:rsidRPr="000000E7">
        <w:rPr>
          <w:rFonts w:ascii="宋体" w:eastAsia="宋体" w:hAnsi="宋体" w:cs="Times New Roman"/>
          <w:color w:val="000000" w:themeColor="text1"/>
          <w:sz w:val="20"/>
          <w:szCs w:val="20"/>
          <w:lang w:eastAsia="zh-Hans"/>
        </w:rPr>
        <w:t>清洗作业：机动车道使用高压冲洗车进行冲洗作业，冲洗次数不少于1次/日；路沿石冲洗使用小型冲洗车作业，冲洗次数不少于1次/日；人行道冲刷除尘采用手推式扫（洗）地机进行洗刷或高压水枪进行洗刷，不少于1次/日，果皮箱、垃圾桶、灯杆、护栏清洗频次不少于1次/周。</w:t>
      </w:r>
      <w:r w:rsidRPr="000000E7">
        <w:rPr>
          <w:rFonts w:ascii="宋体" w:eastAsia="宋体" w:hAnsi="宋体" w:cs="Times New Roman" w:hint="eastAsia"/>
          <w:color w:val="000000" w:themeColor="text1"/>
          <w:sz w:val="20"/>
          <w:szCs w:val="20"/>
          <w:lang w:eastAsia="zh-Hans"/>
        </w:rPr>
        <w:t>所有作业冲洗时前面要使用遮挡板，以免洒沾到市民身上。</w:t>
      </w:r>
    </w:p>
    <w:p w14:paraId="02C75509"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④</w:t>
      </w:r>
      <w:r w:rsidRPr="000000E7">
        <w:rPr>
          <w:rFonts w:ascii="宋体" w:eastAsia="宋体" w:hAnsi="宋体" w:cs="Times New Roman"/>
          <w:color w:val="000000" w:themeColor="text1"/>
          <w:sz w:val="20"/>
          <w:szCs w:val="20"/>
          <w:lang w:eastAsia="zh-Hans"/>
        </w:rPr>
        <w:t>洒水喷雾降尘作业：主干道洒水次数不少于4次/日，辅道洒水次数不少于2次/日，喷雾降尘不少于2次/日，阴雨天气可减少或不进行洒水喷雾降尘。</w:t>
      </w:r>
    </w:p>
    <w:p w14:paraId="3415EAC0"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⑤</w:t>
      </w:r>
      <w:r w:rsidRPr="000000E7">
        <w:rPr>
          <w:rFonts w:ascii="宋体" w:eastAsia="宋体" w:hAnsi="宋体" w:cs="Times New Roman"/>
          <w:color w:val="000000" w:themeColor="text1"/>
          <w:sz w:val="20"/>
          <w:szCs w:val="20"/>
          <w:lang w:eastAsia="zh-Hans"/>
        </w:rPr>
        <w:t>绿化带、树池、背景林清理作业：宜采用鼓风机或低压冲水枪进行清理，配合人工保洁，保洁时间不少于12小时。</w:t>
      </w:r>
    </w:p>
    <w:p w14:paraId="47DB8F3C"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⑥</w:t>
      </w:r>
      <w:r w:rsidRPr="000000E7">
        <w:rPr>
          <w:rFonts w:ascii="宋体" w:eastAsia="宋体" w:hAnsi="宋体" w:cs="Times New Roman"/>
          <w:color w:val="000000" w:themeColor="text1"/>
          <w:sz w:val="20"/>
          <w:szCs w:val="20"/>
          <w:lang w:eastAsia="zh-Hans"/>
        </w:rPr>
        <w:t>果皮箱、垃圾桶清掏擦拭作业：清掏果皮箱、垃圾桶频次不少于3次/日，并在清掏后进行擦拭，确保无明显污渍。</w:t>
      </w:r>
    </w:p>
    <w:p w14:paraId="4D12C637"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⑦</w:t>
      </w:r>
      <w:r w:rsidRPr="000000E7">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644B0884"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（2）繁华商业步行街</w:t>
      </w:r>
    </w:p>
    <w:p w14:paraId="2D92964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①</w:t>
      </w:r>
      <w:r w:rsidRPr="000000E7">
        <w:rPr>
          <w:rFonts w:ascii="宋体" w:eastAsia="宋体" w:hAnsi="宋体" w:cs="Times New Roman"/>
          <w:color w:val="000000" w:themeColor="text1"/>
          <w:sz w:val="20"/>
          <w:szCs w:val="20"/>
          <w:lang w:eastAsia="zh-Hans"/>
        </w:rPr>
        <w:t>清扫作业：实行小型机械和人工配合清扫或实行人工清扫，每日清扫次数不少于2次。</w:t>
      </w:r>
    </w:p>
    <w:p w14:paraId="6B9D0CD1"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②</w:t>
      </w:r>
      <w:r w:rsidRPr="000000E7">
        <w:rPr>
          <w:rFonts w:ascii="宋体" w:eastAsia="宋体" w:hAnsi="宋体" w:cs="Times New Roman"/>
          <w:color w:val="000000" w:themeColor="text1"/>
          <w:sz w:val="20"/>
          <w:szCs w:val="20"/>
          <w:lang w:eastAsia="zh-Hans"/>
        </w:rPr>
        <w:t>保洁作业：使用小型机械化车辆辅以人工保洁方式或采取人工保洁方式作业，保洁时间18小时。</w:t>
      </w:r>
    </w:p>
    <w:p w14:paraId="0301B001"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③</w:t>
      </w:r>
      <w:r w:rsidRPr="000000E7">
        <w:rPr>
          <w:rFonts w:ascii="宋体" w:eastAsia="宋体" w:hAnsi="宋体" w:cs="Times New Roman"/>
          <w:color w:val="000000" w:themeColor="text1"/>
          <w:sz w:val="20"/>
          <w:szCs w:val="20"/>
          <w:lang w:eastAsia="zh-Hans"/>
        </w:rPr>
        <w:t>清洗作业：使用小型冲洗车或人工使用高压水枪作业，每日冲洗次数不少于1次；果皮箱、垃圾桶、灯杆、护栏清洗频次不少于1次/周。</w:t>
      </w:r>
      <w:r w:rsidRPr="000000E7">
        <w:rPr>
          <w:rFonts w:ascii="宋体" w:eastAsia="宋体" w:hAnsi="宋体" w:cs="Times New Roman" w:hint="eastAsia"/>
          <w:color w:val="000000" w:themeColor="text1"/>
          <w:sz w:val="20"/>
          <w:szCs w:val="20"/>
          <w:lang w:eastAsia="zh-Hans"/>
        </w:rPr>
        <w:t>所有作业冲洗时前面要使用遮挡板，以免洒沾到市民身上。</w:t>
      </w:r>
    </w:p>
    <w:p w14:paraId="72C9D66D"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④</w:t>
      </w:r>
      <w:r w:rsidRPr="000000E7">
        <w:rPr>
          <w:rFonts w:ascii="宋体" w:eastAsia="宋体" w:hAnsi="宋体" w:cs="Times New Roman"/>
          <w:color w:val="000000" w:themeColor="text1"/>
          <w:sz w:val="20"/>
          <w:szCs w:val="20"/>
          <w:lang w:eastAsia="zh-Hans"/>
        </w:rPr>
        <w:t>洒水喷雾降尘作业：喷雾降尘不少于4次/日，鼓励采用固定式喷雾机进行喷雾降尘，阴雨天气可减少或不进行洒水喷雾降尘。</w:t>
      </w:r>
    </w:p>
    <w:p w14:paraId="4433F90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⑤</w:t>
      </w:r>
      <w:r w:rsidRPr="000000E7">
        <w:rPr>
          <w:rFonts w:ascii="宋体" w:eastAsia="宋体" w:hAnsi="宋体" w:cs="Times New Roman"/>
          <w:color w:val="000000" w:themeColor="text1"/>
          <w:sz w:val="20"/>
          <w:szCs w:val="20"/>
          <w:lang w:eastAsia="zh-Hans"/>
        </w:rPr>
        <w:t>绿化带、树池清理作业：宜采用人工作业方式进行清理，清理次数不少于3次/日。</w:t>
      </w:r>
    </w:p>
    <w:p w14:paraId="18E65665"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⑥</w:t>
      </w:r>
      <w:r w:rsidRPr="000000E7">
        <w:rPr>
          <w:rFonts w:ascii="宋体" w:eastAsia="宋体" w:hAnsi="宋体" w:cs="Times New Roman"/>
          <w:color w:val="000000" w:themeColor="text1"/>
          <w:sz w:val="20"/>
          <w:szCs w:val="20"/>
          <w:lang w:eastAsia="zh-Hans"/>
        </w:rPr>
        <w:t>果皮箱、垃圾桶清掏擦拭作业：清掏果皮箱、垃圾桶频次不少于3次/日，并在清掏后进行擦拭，确保无</w:t>
      </w:r>
      <w:r w:rsidRPr="000000E7">
        <w:rPr>
          <w:rFonts w:ascii="宋体" w:eastAsia="宋体" w:hAnsi="宋体" w:cs="Times New Roman"/>
          <w:color w:val="000000" w:themeColor="text1"/>
          <w:sz w:val="20"/>
          <w:szCs w:val="20"/>
          <w:lang w:eastAsia="zh-Hans"/>
        </w:rPr>
        <w:lastRenderedPageBreak/>
        <w:t>明显污渍；实行上门收集垃圾，每日上门收集垃圾不少于3次。</w:t>
      </w:r>
    </w:p>
    <w:p w14:paraId="578D1F08"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⑦</w:t>
      </w:r>
      <w:r w:rsidRPr="000000E7">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5BEC548A"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（3）市、镇街（园区）中心广场</w:t>
      </w:r>
    </w:p>
    <w:p w14:paraId="14741BC9"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①</w:t>
      </w:r>
      <w:r w:rsidRPr="000000E7">
        <w:rPr>
          <w:rFonts w:ascii="宋体" w:eastAsia="宋体" w:hAnsi="宋体" w:cs="Times New Roman"/>
          <w:color w:val="000000" w:themeColor="text1"/>
          <w:sz w:val="20"/>
          <w:szCs w:val="20"/>
          <w:lang w:eastAsia="zh-Hans"/>
        </w:rPr>
        <w:t>清扫作业：实行小型机械和人工配合清扫或实行人工清扫，每日清扫次数不少于2次。</w:t>
      </w:r>
    </w:p>
    <w:p w14:paraId="455AA5D7"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②</w:t>
      </w:r>
      <w:r w:rsidRPr="000000E7">
        <w:rPr>
          <w:rFonts w:ascii="宋体" w:eastAsia="宋体" w:hAnsi="宋体" w:cs="Times New Roman"/>
          <w:color w:val="000000" w:themeColor="text1"/>
          <w:sz w:val="20"/>
          <w:szCs w:val="20"/>
          <w:lang w:eastAsia="zh-Hans"/>
        </w:rPr>
        <w:t>保洁作业：采取人工保洁方式作业，保洁时间18小时。</w:t>
      </w:r>
    </w:p>
    <w:p w14:paraId="41990F4F"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③</w:t>
      </w:r>
      <w:r w:rsidRPr="000000E7">
        <w:rPr>
          <w:rFonts w:ascii="宋体" w:eastAsia="宋体" w:hAnsi="宋体" w:cs="Times New Roman"/>
          <w:color w:val="000000" w:themeColor="text1"/>
          <w:sz w:val="20"/>
          <w:szCs w:val="20"/>
          <w:lang w:eastAsia="zh-Hans"/>
        </w:rPr>
        <w:t>清洗作业：使用小型冲洗车或人工使用高压水枪作业, 每日冲洗次数不少于1次；果皮箱、垃圾桶、灯杆、护栏清洗频次不少于1次/周。</w:t>
      </w:r>
      <w:r w:rsidRPr="000000E7">
        <w:rPr>
          <w:rFonts w:ascii="宋体" w:eastAsia="宋体" w:hAnsi="宋体" w:cs="Times New Roman" w:hint="eastAsia"/>
          <w:color w:val="000000" w:themeColor="text1"/>
          <w:sz w:val="20"/>
          <w:szCs w:val="20"/>
          <w:lang w:eastAsia="zh-Hans"/>
        </w:rPr>
        <w:t>所有作业冲洗时前面要使用遮挡板，以免洒沾到市民身上。</w:t>
      </w:r>
    </w:p>
    <w:p w14:paraId="27ED1A40"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④</w:t>
      </w:r>
      <w:r w:rsidRPr="000000E7">
        <w:rPr>
          <w:rFonts w:ascii="宋体" w:eastAsia="宋体" w:hAnsi="宋体" w:cs="Times New Roman"/>
          <w:color w:val="000000" w:themeColor="text1"/>
          <w:sz w:val="20"/>
          <w:szCs w:val="20"/>
          <w:lang w:eastAsia="zh-Hans"/>
        </w:rPr>
        <w:t>洒水喷雾降尘作业：喷雾降尘不少于4次/日，鼓励采用固定式喷雾机进行喷雾降尘，阴雨天气可减少或不进行洒水喷雾降尘。</w:t>
      </w:r>
    </w:p>
    <w:p w14:paraId="4E14C6D7"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⑤</w:t>
      </w:r>
      <w:r w:rsidRPr="000000E7">
        <w:rPr>
          <w:rFonts w:ascii="宋体" w:eastAsia="宋体" w:hAnsi="宋体" w:cs="Times New Roman"/>
          <w:color w:val="000000" w:themeColor="text1"/>
          <w:sz w:val="20"/>
          <w:szCs w:val="20"/>
          <w:lang w:eastAsia="zh-Hans"/>
        </w:rPr>
        <w:t>绿化带、树池清理作业：宜采用人工作业方式进行清理,清理次数不少于2次/日。</w:t>
      </w:r>
    </w:p>
    <w:p w14:paraId="0E1D0BC9"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⑥</w:t>
      </w:r>
      <w:r w:rsidRPr="000000E7">
        <w:rPr>
          <w:rFonts w:ascii="宋体" w:eastAsia="宋体" w:hAnsi="宋体" w:cs="Times New Roman"/>
          <w:color w:val="000000" w:themeColor="text1"/>
          <w:sz w:val="20"/>
          <w:szCs w:val="20"/>
          <w:lang w:eastAsia="zh-Hans"/>
        </w:rPr>
        <w:t>果皮箱、垃圾桶清掏擦拭作业：清掏果皮箱、垃圾桶频次不少于3次/日，并在清掏后进行擦拭，确保无明显污渍。</w:t>
      </w:r>
    </w:p>
    <w:p w14:paraId="0B59E428"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⑦</w:t>
      </w:r>
      <w:r w:rsidRPr="000000E7">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1292869C"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2、二级区域</w:t>
      </w:r>
    </w:p>
    <w:p w14:paraId="1A42CB5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（1）一般城市道路、国道、重要省道、重要县道</w:t>
      </w:r>
    </w:p>
    <w:p w14:paraId="0F808D93"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①</w:t>
      </w:r>
      <w:r w:rsidRPr="000000E7">
        <w:rPr>
          <w:rFonts w:ascii="宋体" w:eastAsia="宋体" w:hAnsi="宋体" w:cs="Times New Roman"/>
          <w:color w:val="000000" w:themeColor="text1"/>
          <w:sz w:val="20"/>
          <w:szCs w:val="20"/>
          <w:lang w:eastAsia="zh-Hans"/>
        </w:rPr>
        <w:t>清扫作业：机动车道机械化清扫率达到95%以上，不能机械化作业区域采用人工清扫作业，每日清扫次数不少于2次；非机动车道及人行道实行小型机械和人工配合清扫或实行人工清扫，每日清扫次数不少于2次。</w:t>
      </w:r>
    </w:p>
    <w:p w14:paraId="51C3EB43"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②</w:t>
      </w:r>
      <w:r w:rsidRPr="000000E7">
        <w:rPr>
          <w:rFonts w:ascii="宋体" w:eastAsia="宋体" w:hAnsi="宋体" w:cs="Times New Roman"/>
          <w:color w:val="000000" w:themeColor="text1"/>
          <w:sz w:val="20"/>
          <w:szCs w:val="20"/>
          <w:lang w:eastAsia="zh-Hans"/>
        </w:rPr>
        <w:t>保洁作业：机动车道使用机械化车辆辅以人工保洁方式进行保洁，非机动车道、人行道实行人工保洁作业，保洁时间16小时。</w:t>
      </w:r>
    </w:p>
    <w:p w14:paraId="64253F48"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③</w:t>
      </w:r>
      <w:r w:rsidRPr="000000E7">
        <w:rPr>
          <w:rFonts w:ascii="宋体" w:eastAsia="宋体" w:hAnsi="宋体" w:cs="Times New Roman"/>
          <w:color w:val="000000" w:themeColor="text1"/>
          <w:sz w:val="20"/>
          <w:szCs w:val="20"/>
          <w:lang w:eastAsia="zh-Hans"/>
        </w:rPr>
        <w:t>清洗作业：机动车道使用高压冲洗车进行冲洗作业，冲洗次数不少于1次/2日；路沿石冲洗使用小型冲洗车作业，冲洗次数不少于1次/2日；人行道冲刷除尘采用手推式扫（洗)地机进行洗刷或高压水枪进行洗刷，不少于1次/2日，果皮箱、垃圾桶、灯杆、护栏清洗频次不少于1次/周。</w:t>
      </w:r>
      <w:r w:rsidRPr="000000E7">
        <w:rPr>
          <w:rFonts w:ascii="宋体" w:eastAsia="宋体" w:hAnsi="宋体" w:cs="Times New Roman" w:hint="eastAsia"/>
          <w:color w:val="000000" w:themeColor="text1"/>
          <w:sz w:val="20"/>
          <w:szCs w:val="20"/>
          <w:lang w:eastAsia="zh-Hans"/>
        </w:rPr>
        <w:t>所有作业冲洗时前面要使用遮挡板，以免洒沾到市民身上。</w:t>
      </w:r>
    </w:p>
    <w:p w14:paraId="03F9941D"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④</w:t>
      </w:r>
      <w:r w:rsidRPr="000000E7">
        <w:rPr>
          <w:rFonts w:ascii="宋体" w:eastAsia="宋体" w:hAnsi="宋体" w:cs="Times New Roman"/>
          <w:color w:val="000000" w:themeColor="text1"/>
          <w:sz w:val="20"/>
          <w:szCs w:val="20"/>
          <w:lang w:eastAsia="zh-Hans"/>
        </w:rPr>
        <w:t>洒水喷雾降尘作业：主干道洒水次数不少于3次/日，辅道洒水次数不少于1次/日，喷雾降尘不少于2次/日，阴雨天气可减少或不进行洒水喷雾降尘。</w:t>
      </w:r>
    </w:p>
    <w:p w14:paraId="18B3BFA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⑤</w:t>
      </w:r>
      <w:r w:rsidRPr="000000E7">
        <w:rPr>
          <w:rFonts w:ascii="宋体" w:eastAsia="宋体" w:hAnsi="宋体" w:cs="Times New Roman"/>
          <w:color w:val="000000" w:themeColor="text1"/>
          <w:sz w:val="20"/>
          <w:szCs w:val="20"/>
          <w:lang w:eastAsia="zh-Hans"/>
        </w:rPr>
        <w:t>绿化带、树池、背景林清理作业：宜采用鼓风机或低压冲水枪进行清理，配合人工进行保洁，保洁时间不少于12小时/日。</w:t>
      </w:r>
    </w:p>
    <w:p w14:paraId="42CD30F4"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⑥</w:t>
      </w:r>
      <w:r w:rsidRPr="000000E7">
        <w:rPr>
          <w:rFonts w:ascii="宋体" w:eastAsia="宋体" w:hAnsi="宋体" w:cs="Times New Roman"/>
          <w:color w:val="000000" w:themeColor="text1"/>
          <w:sz w:val="20"/>
          <w:szCs w:val="20"/>
          <w:lang w:eastAsia="zh-Hans"/>
        </w:rPr>
        <w:t>果皮箱、垃圾桶清掏擦拭作业：清掏果皮箱、垃圾桶频次不少于2次/日，并在清掏后进行擦拭，确保无明显污渍。</w:t>
      </w:r>
    </w:p>
    <w:p w14:paraId="54DBEA10"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⑦</w:t>
      </w:r>
      <w:r w:rsidRPr="000000E7">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13AF5775"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（2）一般商业街</w:t>
      </w:r>
    </w:p>
    <w:p w14:paraId="48BAEFB5"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①</w:t>
      </w:r>
      <w:r w:rsidRPr="000000E7">
        <w:rPr>
          <w:rFonts w:ascii="宋体" w:eastAsia="宋体" w:hAnsi="宋体" w:cs="Times New Roman"/>
          <w:color w:val="000000" w:themeColor="text1"/>
          <w:sz w:val="20"/>
          <w:szCs w:val="20"/>
          <w:lang w:eastAsia="zh-Hans"/>
        </w:rPr>
        <w:t>清扫作业：实行小型机械和人工配合清扫或实行人工清扫，每日清扫次数不少于2次。</w:t>
      </w:r>
    </w:p>
    <w:p w14:paraId="468AC22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②</w:t>
      </w:r>
      <w:r w:rsidRPr="000000E7">
        <w:rPr>
          <w:rFonts w:ascii="宋体" w:eastAsia="宋体" w:hAnsi="宋体" w:cs="Times New Roman"/>
          <w:color w:val="000000" w:themeColor="text1"/>
          <w:sz w:val="20"/>
          <w:szCs w:val="20"/>
          <w:lang w:eastAsia="zh-Hans"/>
        </w:rPr>
        <w:t>保洁作业：使用小型机械化车辆辅以人工保洁方式或采取人工保洁方式作业，保洁时间16小时。</w:t>
      </w:r>
    </w:p>
    <w:p w14:paraId="544826D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③</w:t>
      </w:r>
      <w:r w:rsidRPr="000000E7">
        <w:rPr>
          <w:rFonts w:ascii="宋体" w:eastAsia="宋体" w:hAnsi="宋体" w:cs="Times New Roman"/>
          <w:color w:val="000000" w:themeColor="text1"/>
          <w:sz w:val="20"/>
          <w:szCs w:val="20"/>
          <w:lang w:eastAsia="zh-Hans"/>
        </w:rPr>
        <w:t>清洗作业：使用小型冲洗车或人工使用高压水枪作业，冲洗次数不少于1次/2日；果皮箱、垃圾桶、灯杆、护栏清洗频次不少于1次/周。</w:t>
      </w:r>
      <w:r w:rsidRPr="000000E7">
        <w:rPr>
          <w:rFonts w:ascii="宋体" w:eastAsia="宋体" w:hAnsi="宋体" w:cs="Times New Roman" w:hint="eastAsia"/>
          <w:color w:val="000000" w:themeColor="text1"/>
          <w:sz w:val="20"/>
          <w:szCs w:val="20"/>
          <w:lang w:eastAsia="zh-Hans"/>
        </w:rPr>
        <w:t>所有作业冲洗时前面要使用遮挡板，以免洒沾到市民身上。</w:t>
      </w:r>
    </w:p>
    <w:p w14:paraId="6F07E96A"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④</w:t>
      </w:r>
      <w:r w:rsidRPr="000000E7">
        <w:rPr>
          <w:rFonts w:ascii="宋体" w:eastAsia="宋体" w:hAnsi="宋体" w:cs="Times New Roman"/>
          <w:color w:val="000000" w:themeColor="text1"/>
          <w:sz w:val="20"/>
          <w:szCs w:val="20"/>
          <w:lang w:eastAsia="zh-Hans"/>
        </w:rPr>
        <w:t>洒水喷雾降尘作业：洒水次数不少于2次/日，喷雾降尘不少于2次/日，阴雨天气可减少或不进行洒水喷</w:t>
      </w:r>
      <w:r w:rsidRPr="000000E7">
        <w:rPr>
          <w:rFonts w:ascii="宋体" w:eastAsia="宋体" w:hAnsi="宋体" w:cs="Times New Roman"/>
          <w:color w:val="000000" w:themeColor="text1"/>
          <w:sz w:val="20"/>
          <w:szCs w:val="20"/>
          <w:lang w:eastAsia="zh-Hans"/>
        </w:rPr>
        <w:lastRenderedPageBreak/>
        <w:t>雾降尘。</w:t>
      </w:r>
    </w:p>
    <w:p w14:paraId="1D926E63"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⑤</w:t>
      </w:r>
      <w:r w:rsidRPr="000000E7">
        <w:rPr>
          <w:rFonts w:ascii="宋体" w:eastAsia="宋体" w:hAnsi="宋体" w:cs="Times New Roman"/>
          <w:color w:val="000000" w:themeColor="text1"/>
          <w:sz w:val="20"/>
          <w:szCs w:val="20"/>
          <w:lang w:eastAsia="zh-Hans"/>
        </w:rPr>
        <w:t>绿化带、树池清理作业：宜采用人工作业方式进行清理，清理次数不少于1次/日。</w:t>
      </w:r>
    </w:p>
    <w:p w14:paraId="15A18E94"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⑥</w:t>
      </w:r>
      <w:r w:rsidRPr="000000E7">
        <w:rPr>
          <w:rFonts w:ascii="宋体" w:eastAsia="宋体" w:hAnsi="宋体" w:cs="Times New Roman"/>
          <w:color w:val="000000" w:themeColor="text1"/>
          <w:sz w:val="20"/>
          <w:szCs w:val="20"/>
          <w:lang w:eastAsia="zh-Hans"/>
        </w:rPr>
        <w:t>果皮箱、垃圾桶清掏擦拭作业：清掏果皮箱、垃圾桶频次不少于3次/日，并在清掏后进行擦拭，确保无明显污渍；实行上门收集垃圾，每日上门收集垃圾不少于2次。</w:t>
      </w:r>
    </w:p>
    <w:p w14:paraId="71E78999"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⑦</w:t>
      </w:r>
      <w:r w:rsidRPr="000000E7">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5A969782"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（3）村（社区）群众广场、一般城市公园</w:t>
      </w:r>
    </w:p>
    <w:p w14:paraId="5E3F49D7"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①</w:t>
      </w:r>
      <w:r w:rsidRPr="000000E7">
        <w:rPr>
          <w:rFonts w:ascii="宋体" w:eastAsia="宋体" w:hAnsi="宋体" w:cs="Times New Roman"/>
          <w:color w:val="000000" w:themeColor="text1"/>
          <w:sz w:val="20"/>
          <w:szCs w:val="20"/>
          <w:lang w:eastAsia="zh-Hans"/>
        </w:rPr>
        <w:t>清扫作业：实行小型机械和人工配合清扫或实行人工清扫，每日清扫次数不少于2次。</w:t>
      </w:r>
    </w:p>
    <w:p w14:paraId="3D00A15C"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②</w:t>
      </w:r>
      <w:r w:rsidRPr="000000E7">
        <w:rPr>
          <w:rFonts w:ascii="宋体" w:eastAsia="宋体" w:hAnsi="宋体" w:cs="Times New Roman"/>
          <w:color w:val="000000" w:themeColor="text1"/>
          <w:sz w:val="20"/>
          <w:szCs w:val="20"/>
          <w:lang w:eastAsia="zh-Hans"/>
        </w:rPr>
        <w:t>保洁作业：采取人工保洁方式作业，保洁时间16小时。</w:t>
      </w:r>
    </w:p>
    <w:p w14:paraId="5C3B219C"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③</w:t>
      </w:r>
      <w:r w:rsidRPr="000000E7">
        <w:rPr>
          <w:rFonts w:ascii="宋体" w:eastAsia="宋体" w:hAnsi="宋体" w:cs="Times New Roman"/>
          <w:color w:val="000000" w:themeColor="text1"/>
          <w:sz w:val="20"/>
          <w:szCs w:val="20"/>
          <w:lang w:eastAsia="zh-Hans"/>
        </w:rPr>
        <w:t>清洗作业：使用小型冲洗车或人工使用高压水枪作业，每周冲洗次数不少于3次；果皮箱、垃圾桶、灯杆、护栏清洗频次不少于1次/周。</w:t>
      </w:r>
      <w:r w:rsidRPr="000000E7">
        <w:rPr>
          <w:rFonts w:ascii="宋体" w:eastAsia="宋体" w:hAnsi="宋体" w:cs="Times New Roman" w:hint="eastAsia"/>
          <w:color w:val="000000" w:themeColor="text1"/>
          <w:sz w:val="20"/>
          <w:szCs w:val="20"/>
          <w:lang w:eastAsia="zh-Hans"/>
        </w:rPr>
        <w:t>所有作业冲洗时前面要使用遮挡板，以免洒沾到市民身上。</w:t>
      </w:r>
    </w:p>
    <w:p w14:paraId="638539AF"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④</w:t>
      </w:r>
      <w:r w:rsidRPr="000000E7">
        <w:rPr>
          <w:rFonts w:ascii="宋体" w:eastAsia="宋体" w:hAnsi="宋体" w:cs="Times New Roman"/>
          <w:color w:val="000000" w:themeColor="text1"/>
          <w:sz w:val="20"/>
          <w:szCs w:val="20"/>
          <w:lang w:eastAsia="zh-Hans"/>
        </w:rPr>
        <w:t>洒水喷雾降尘作业：喷雾降尘不少于2次/日，鼓励采用固定式喷雾机进行喷雾降尘，阴雨天气可减少或不进行洒水喷雾降尘。</w:t>
      </w:r>
    </w:p>
    <w:p w14:paraId="0902CA84"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⑤</w:t>
      </w:r>
      <w:r w:rsidRPr="000000E7">
        <w:rPr>
          <w:rFonts w:ascii="宋体" w:eastAsia="宋体" w:hAnsi="宋体" w:cs="Times New Roman"/>
          <w:color w:val="000000" w:themeColor="text1"/>
          <w:sz w:val="20"/>
          <w:szCs w:val="20"/>
          <w:lang w:eastAsia="zh-Hans"/>
        </w:rPr>
        <w:t>绿化带、树池清理作业：宜采用人工作业方式进行清理,清理次数不少于1次/日。</w:t>
      </w:r>
    </w:p>
    <w:p w14:paraId="4B1FD88F"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⑥</w:t>
      </w:r>
      <w:r w:rsidRPr="000000E7">
        <w:rPr>
          <w:rFonts w:ascii="宋体" w:eastAsia="宋体" w:hAnsi="宋体" w:cs="Times New Roman"/>
          <w:color w:val="000000" w:themeColor="text1"/>
          <w:sz w:val="20"/>
          <w:szCs w:val="20"/>
          <w:lang w:eastAsia="zh-Hans"/>
        </w:rPr>
        <w:t>果皮箱、垃圾桶清掏擦拭作业：清掏果皮箱、垃圾桶频次不少于2次/日，并在清掏后进行擦拭，确保无明显污渍。</w:t>
      </w:r>
    </w:p>
    <w:p w14:paraId="1FC3BF0B"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⑦</w:t>
      </w:r>
      <w:r w:rsidRPr="000000E7">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3384BB59"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3、三级区域</w:t>
      </w:r>
    </w:p>
    <w:p w14:paraId="06142193"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（1）一般省道、一般县道、乡村公路</w:t>
      </w:r>
    </w:p>
    <w:p w14:paraId="4D58A884"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①</w:t>
      </w:r>
      <w:r w:rsidRPr="000000E7">
        <w:rPr>
          <w:rFonts w:ascii="宋体" w:eastAsia="宋体" w:hAnsi="宋体" w:cs="Times New Roman"/>
          <w:color w:val="000000" w:themeColor="text1"/>
          <w:sz w:val="20"/>
          <w:szCs w:val="20"/>
          <w:lang w:eastAsia="zh-Hans"/>
        </w:rPr>
        <w:t>清扫作业：机械化清扫率达到90%以上，不能机械化作业区域采用人工进行清扫作业，每日清扫次数不少于1次；人行道实行人工清扫，每日清扫次数不少于1次。</w:t>
      </w:r>
    </w:p>
    <w:p w14:paraId="5D45BEEC"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②</w:t>
      </w:r>
      <w:r w:rsidRPr="000000E7">
        <w:rPr>
          <w:rFonts w:ascii="宋体" w:eastAsia="宋体" w:hAnsi="宋体" w:cs="Times New Roman"/>
          <w:color w:val="000000" w:themeColor="text1"/>
          <w:sz w:val="20"/>
          <w:szCs w:val="20"/>
          <w:lang w:eastAsia="zh-Hans"/>
        </w:rPr>
        <w:t>保洁作业：机动车道使用机械化车辆辅以人工保洁方式进行保洁，人行道实行人工保洁作业，保洁时间12小时。</w:t>
      </w:r>
    </w:p>
    <w:p w14:paraId="57BA3DF2"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③</w:t>
      </w:r>
      <w:r w:rsidRPr="000000E7">
        <w:rPr>
          <w:rFonts w:ascii="宋体" w:eastAsia="宋体" w:hAnsi="宋体" w:cs="Times New Roman"/>
          <w:color w:val="000000" w:themeColor="text1"/>
          <w:sz w:val="20"/>
          <w:szCs w:val="20"/>
          <w:lang w:eastAsia="zh-Hans"/>
        </w:rPr>
        <w:t>清洗作业：机动车道使用高压冲洗车进行冲洗作业，冲洗次数不少于1次/3日；路沿石冲洗使用小型冲洗车作业，冲洗次数不少于1次/3日;人行道冲刷除尘采用高压水枪进行洗刷，不少于1次/月，果皮箱、垃圾桶、灯杆、护栏清洗频次不少于1次/周。</w:t>
      </w:r>
      <w:r w:rsidRPr="000000E7">
        <w:rPr>
          <w:rFonts w:ascii="宋体" w:eastAsia="宋体" w:hAnsi="宋体" w:cs="Times New Roman" w:hint="eastAsia"/>
          <w:color w:val="000000" w:themeColor="text1"/>
          <w:sz w:val="20"/>
          <w:szCs w:val="20"/>
          <w:lang w:eastAsia="zh-Hans"/>
        </w:rPr>
        <w:t>所有作业冲洗时前面要使用遮挡板，以免洒沾到市民身上。</w:t>
      </w:r>
    </w:p>
    <w:p w14:paraId="1EE7616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④</w:t>
      </w:r>
      <w:r w:rsidRPr="000000E7">
        <w:rPr>
          <w:rFonts w:ascii="宋体" w:eastAsia="宋体" w:hAnsi="宋体" w:cs="Times New Roman"/>
          <w:color w:val="000000" w:themeColor="text1"/>
          <w:sz w:val="20"/>
          <w:szCs w:val="20"/>
          <w:lang w:eastAsia="zh-Hans"/>
        </w:rPr>
        <w:t>洒水作业：洒水次数不少于2次/日，阴雨天气可减少或不进行洒水。</w:t>
      </w:r>
    </w:p>
    <w:p w14:paraId="2D917DBF"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⑤</w:t>
      </w:r>
      <w:r w:rsidRPr="000000E7">
        <w:rPr>
          <w:rFonts w:ascii="宋体" w:eastAsia="宋体" w:hAnsi="宋体" w:cs="Times New Roman"/>
          <w:color w:val="000000" w:themeColor="text1"/>
          <w:sz w:val="20"/>
          <w:szCs w:val="20"/>
          <w:lang w:eastAsia="zh-Hans"/>
        </w:rPr>
        <w:t>绿化带、树池、背景林清理作业：宜采用人工对白色垃圾进行清理，保洁时间不少于8小时/日。</w:t>
      </w:r>
    </w:p>
    <w:p w14:paraId="4191D87C"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⑥</w:t>
      </w:r>
      <w:r w:rsidRPr="000000E7">
        <w:rPr>
          <w:rFonts w:ascii="宋体" w:eastAsia="宋体" w:hAnsi="宋体" w:cs="Times New Roman"/>
          <w:color w:val="000000" w:themeColor="text1"/>
          <w:sz w:val="20"/>
          <w:szCs w:val="20"/>
          <w:lang w:eastAsia="zh-Hans"/>
        </w:rPr>
        <w:t>果皮箱、垃圾桶清掏擦拭作业：清掏果皮箱、垃圾桶频次不少于1次/日，并在清掏后进行擦拭，确保无明显污渍。</w:t>
      </w:r>
    </w:p>
    <w:p w14:paraId="132AED8F"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⑦</w:t>
      </w:r>
      <w:r w:rsidRPr="000000E7">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70E838A0"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（2）村（社区）中心区域及居住区巷道</w:t>
      </w:r>
    </w:p>
    <w:p w14:paraId="17D13C60"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①</w:t>
      </w:r>
      <w:r w:rsidRPr="000000E7">
        <w:rPr>
          <w:rFonts w:ascii="宋体" w:eastAsia="宋体" w:hAnsi="宋体" w:cs="Times New Roman"/>
          <w:color w:val="000000" w:themeColor="text1"/>
          <w:sz w:val="20"/>
          <w:szCs w:val="20"/>
          <w:lang w:eastAsia="zh-Hans"/>
        </w:rPr>
        <w:t>清扫作业：采用人工进行清扫作业，每日清扫次数不少于2次.</w:t>
      </w:r>
    </w:p>
    <w:p w14:paraId="5105F83B"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②</w:t>
      </w:r>
      <w:r w:rsidRPr="000000E7">
        <w:rPr>
          <w:rFonts w:ascii="宋体" w:eastAsia="宋体" w:hAnsi="宋体" w:cs="Times New Roman"/>
          <w:color w:val="000000" w:themeColor="text1"/>
          <w:sz w:val="20"/>
          <w:szCs w:val="20"/>
          <w:lang w:eastAsia="zh-Hans"/>
        </w:rPr>
        <w:t>保洁作业：实行人工保洁作业，保洁时间16小时。</w:t>
      </w:r>
    </w:p>
    <w:p w14:paraId="6D10C29A"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③</w:t>
      </w:r>
      <w:r w:rsidRPr="000000E7">
        <w:rPr>
          <w:rFonts w:ascii="宋体" w:eastAsia="宋体" w:hAnsi="宋体" w:cs="Times New Roman"/>
          <w:color w:val="000000" w:themeColor="text1"/>
          <w:sz w:val="20"/>
          <w:szCs w:val="20"/>
          <w:lang w:eastAsia="zh-Hans"/>
        </w:rPr>
        <w:t>清洗作业：使用高压水枪对明显污渍进行冲洗作业，冲洗次数不少于3次/周；果皮箱、垃圾桶、灯杆、护栏滑洗频次不少于1次/周。</w:t>
      </w:r>
      <w:r w:rsidRPr="000000E7">
        <w:rPr>
          <w:rFonts w:ascii="宋体" w:eastAsia="宋体" w:hAnsi="宋体" w:cs="Times New Roman" w:hint="eastAsia"/>
          <w:color w:val="000000" w:themeColor="text1"/>
          <w:sz w:val="20"/>
          <w:szCs w:val="20"/>
          <w:lang w:eastAsia="zh-Hans"/>
        </w:rPr>
        <w:t>所有作业冲洗时前面要使用遮挡板，以免洒沾到市民身上。</w:t>
      </w:r>
    </w:p>
    <w:p w14:paraId="37067F9D"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④</w:t>
      </w:r>
      <w:r w:rsidRPr="000000E7">
        <w:rPr>
          <w:rFonts w:ascii="宋体" w:eastAsia="宋体" w:hAnsi="宋体" w:cs="Times New Roman"/>
          <w:color w:val="000000" w:themeColor="text1"/>
          <w:sz w:val="20"/>
          <w:szCs w:val="20"/>
          <w:lang w:eastAsia="zh-Hans"/>
        </w:rPr>
        <w:t>绿化带、树池清理作业：宜采用人工对白色垃圾进行清理，保洁时间不少于8小时/日；</w:t>
      </w:r>
    </w:p>
    <w:p w14:paraId="0F5A72A5"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lastRenderedPageBreak/>
        <w:t>⑤</w:t>
      </w:r>
      <w:r w:rsidRPr="000000E7">
        <w:rPr>
          <w:rFonts w:ascii="宋体" w:eastAsia="宋体" w:hAnsi="宋体" w:cs="Times New Roman"/>
          <w:color w:val="000000" w:themeColor="text1"/>
          <w:sz w:val="20"/>
          <w:szCs w:val="20"/>
          <w:lang w:eastAsia="zh-Hans"/>
        </w:rPr>
        <w:t>果皮箱、垃圾桶清掏擦拭作业：清掏果皮箱、垃圾桶频次不少于2次1日，并在清掏后进行擦拭，确保无明显污渍。</w:t>
      </w:r>
    </w:p>
    <w:p w14:paraId="1BECD7CB"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⑥</w:t>
      </w:r>
      <w:r w:rsidRPr="000000E7">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681F54E5"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4、四级区域</w:t>
      </w:r>
    </w:p>
    <w:p w14:paraId="1508C058"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位于远离居住区、企事业单位和公共场所的人流量、车流量较少的道路，无排水管道、路沿石及人行道未硬化等简陋道路。</w:t>
      </w:r>
    </w:p>
    <w:p w14:paraId="0BC799B5"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①</w:t>
      </w:r>
      <w:r w:rsidRPr="000000E7">
        <w:rPr>
          <w:rFonts w:ascii="宋体" w:eastAsia="宋体" w:hAnsi="宋体" w:cs="Times New Roman"/>
          <w:color w:val="000000" w:themeColor="text1"/>
          <w:sz w:val="20"/>
          <w:szCs w:val="20"/>
          <w:lang w:eastAsia="zh-Hans"/>
        </w:rPr>
        <w:t>清扫作业：实行人工清扫，清扫次数不少于1次。</w:t>
      </w:r>
    </w:p>
    <w:p w14:paraId="03606EE7"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②</w:t>
      </w:r>
      <w:r w:rsidRPr="000000E7">
        <w:rPr>
          <w:rFonts w:ascii="宋体" w:eastAsia="宋体" w:hAnsi="宋体" w:cs="Times New Roman"/>
          <w:color w:val="000000" w:themeColor="text1"/>
          <w:sz w:val="20"/>
          <w:szCs w:val="20"/>
          <w:lang w:eastAsia="zh-Hans"/>
        </w:rPr>
        <w:t>保洁作业：实行人工保洁作业，清理白色垃圾，保洁时间8小时。</w:t>
      </w:r>
    </w:p>
    <w:p w14:paraId="258B4599"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③</w:t>
      </w:r>
      <w:r w:rsidRPr="000000E7">
        <w:rPr>
          <w:rFonts w:ascii="宋体" w:eastAsia="宋体" w:hAnsi="宋体" w:cs="Times New Roman"/>
          <w:color w:val="000000" w:themeColor="text1"/>
          <w:sz w:val="20"/>
          <w:szCs w:val="20"/>
          <w:lang w:eastAsia="zh-Hans"/>
        </w:rPr>
        <w:t>清洗作业：使用高压水枪对明显污渍进行冲洗作业,冲洗次数不少于2次/月；果皮箱、垃圾桶、灯杆、护栏清洗频次不少于2次/月。</w:t>
      </w:r>
      <w:r w:rsidRPr="000000E7">
        <w:rPr>
          <w:rFonts w:ascii="宋体" w:eastAsia="宋体" w:hAnsi="宋体" w:cs="Times New Roman" w:hint="eastAsia"/>
          <w:color w:val="000000" w:themeColor="text1"/>
          <w:sz w:val="20"/>
          <w:szCs w:val="20"/>
          <w:lang w:eastAsia="zh-Hans"/>
        </w:rPr>
        <w:t>所有作业冲洗时前面要使用遮挡板，以免洒沾到市民身上。</w:t>
      </w:r>
    </w:p>
    <w:p w14:paraId="6AF9C277"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④</w:t>
      </w:r>
      <w:r w:rsidRPr="000000E7">
        <w:rPr>
          <w:rFonts w:ascii="宋体" w:eastAsia="宋体" w:hAnsi="宋体" w:cs="Times New Roman"/>
          <w:color w:val="000000" w:themeColor="text1"/>
          <w:sz w:val="20"/>
          <w:szCs w:val="20"/>
          <w:lang w:eastAsia="zh-Hans"/>
        </w:rPr>
        <w:t>绿化带、树池、背景林清理作业：采用人工对白色垃圾进行清理，保洁时间不少于6小时/日；</w:t>
      </w:r>
    </w:p>
    <w:p w14:paraId="0AA63ECD"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⑤</w:t>
      </w:r>
      <w:r w:rsidRPr="000000E7">
        <w:rPr>
          <w:rFonts w:ascii="宋体" w:eastAsia="宋体" w:hAnsi="宋体" w:cs="Times New Roman"/>
          <w:color w:val="000000" w:themeColor="text1"/>
          <w:sz w:val="20"/>
          <w:szCs w:val="20"/>
          <w:lang w:eastAsia="zh-Hans"/>
        </w:rPr>
        <w:t>果皮箱、垃圾桶清掏擦拭作业：清掏果皮箱、垃圾桶频次不少于1次/日，并在清掏后进行擦拭，确保无明显污渍。</w:t>
      </w:r>
    </w:p>
    <w:p w14:paraId="26C403C8"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Cambria Math"/>
          <w:color w:val="000000" w:themeColor="text1"/>
          <w:sz w:val="20"/>
          <w:szCs w:val="20"/>
          <w:lang w:eastAsia="zh-Hans"/>
        </w:rPr>
        <w:t>⑥</w:t>
      </w:r>
      <w:r w:rsidRPr="000000E7">
        <w:rPr>
          <w:rFonts w:ascii="宋体" w:eastAsia="宋体" w:hAnsi="宋体" w:cs="Times New Roman"/>
          <w:color w:val="000000" w:themeColor="text1"/>
          <w:sz w:val="20"/>
          <w:szCs w:val="20"/>
          <w:lang w:eastAsia="zh-Hans"/>
        </w:rPr>
        <w:t>沉沙井清理作业：采用人工作业方式清理，正常季节（1-4月、9-12月）清理频次为1次/周；雨季（5-8月）清理频次为2次/周：遇暴雨等恶劣天气需及时清理。</w:t>
      </w:r>
    </w:p>
    <w:p w14:paraId="48D1EA2B" w14:textId="77777777" w:rsidR="005C27E5" w:rsidRPr="000000E7" w:rsidRDefault="005C27E5" w:rsidP="009D3897">
      <w:pPr>
        <w:pStyle w:val="a5"/>
        <w:spacing w:line="276" w:lineRule="auto"/>
        <w:ind w:firstLine="420"/>
        <w:rPr>
          <w:rFonts w:ascii="宋体" w:eastAsia="宋体" w:hAnsi="宋体"/>
          <w:b/>
          <w:bCs/>
          <w:color w:val="000000" w:themeColor="text1"/>
          <w:sz w:val="20"/>
          <w:szCs w:val="20"/>
          <w:lang w:eastAsia="zh-Hans"/>
        </w:rPr>
      </w:pPr>
      <w:r w:rsidRPr="000000E7">
        <w:rPr>
          <w:rFonts w:ascii="宋体" w:eastAsia="宋体" w:hAnsi="宋体" w:cs="Times New Roman"/>
          <w:b/>
          <w:bCs/>
          <w:color w:val="000000" w:themeColor="text1"/>
          <w:sz w:val="20"/>
          <w:szCs w:val="20"/>
          <w:lang w:eastAsia="zh-Hans"/>
        </w:rPr>
        <w:t>垃圾收集点保洁要求:</w:t>
      </w:r>
    </w:p>
    <w:p w14:paraId="38115DA5"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1、垃圾收集容器应定位设置，摆放整齐。设置点及周围2~3m内应整洁，无散落、存留垃圾和污水。</w:t>
      </w:r>
    </w:p>
    <w:p w14:paraId="0D425D9C"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2、垃圾收集容器应无残缺、破损，封闭性好，外体干净。垃圾房内外墙面、垃圾亭等建筑设施不得有明显积灰、污物。</w:t>
      </w:r>
    </w:p>
    <w:p w14:paraId="460DD4E8"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3、厨余垃圾的收集，必须用设有明显标志、能防止污染打散的密封容器。</w:t>
      </w:r>
    </w:p>
    <w:p w14:paraId="1BAD9AB4"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4、蝇、蚊孽生季节，垃圾收集站（点），应定时喷洒消毒、灭蚊蝇药物。</w:t>
      </w:r>
    </w:p>
    <w:p w14:paraId="6E14BDBC"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5、生活垃圾应全部实行容器收集，且执行垃圾分类收集。</w:t>
      </w:r>
    </w:p>
    <w:p w14:paraId="2CBFC70A" w14:textId="790C19B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6、</w:t>
      </w:r>
      <w:r w:rsidR="009D3897" w:rsidRPr="000000E7">
        <w:rPr>
          <w:rFonts w:ascii="宋体" w:eastAsia="宋体" w:hAnsi="宋体" w:cs="Times New Roman"/>
          <w:color w:val="000000" w:themeColor="text1"/>
          <w:sz w:val="20"/>
          <w:szCs w:val="20"/>
          <w:lang w:eastAsia="zh-Hans"/>
        </w:rPr>
        <w:t>中标人</w:t>
      </w:r>
      <w:r w:rsidRPr="000000E7">
        <w:rPr>
          <w:rFonts w:ascii="宋体" w:eastAsia="宋体" w:hAnsi="宋体" w:cs="Times New Roman"/>
          <w:color w:val="000000" w:themeColor="text1"/>
          <w:sz w:val="20"/>
          <w:szCs w:val="20"/>
          <w:lang w:eastAsia="zh-Hans"/>
        </w:rPr>
        <w:t>应按规定将分类收集的垃圾实行分类运输，将不同种类的垃圾分类运输至</w:t>
      </w:r>
      <w:r w:rsidR="009D3897" w:rsidRPr="000000E7">
        <w:rPr>
          <w:rFonts w:ascii="宋体" w:eastAsia="宋体" w:hAnsi="宋体" w:cs="Times New Roman"/>
          <w:color w:val="000000" w:themeColor="text1"/>
          <w:sz w:val="20"/>
          <w:szCs w:val="20"/>
          <w:lang w:eastAsia="zh-Hans"/>
        </w:rPr>
        <w:t>采购人</w:t>
      </w:r>
      <w:r w:rsidRPr="000000E7">
        <w:rPr>
          <w:rFonts w:ascii="宋体" w:eastAsia="宋体" w:hAnsi="宋体" w:cs="Times New Roman"/>
          <w:color w:val="000000" w:themeColor="text1"/>
          <w:sz w:val="20"/>
          <w:szCs w:val="20"/>
          <w:lang w:eastAsia="zh-Hans"/>
        </w:rPr>
        <w:t>指定的各个地点。</w:t>
      </w:r>
    </w:p>
    <w:p w14:paraId="54439A48"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7、工业垃圾、建筑垃圾、危险废物不得混入生活垃圾。</w:t>
      </w:r>
    </w:p>
    <w:p w14:paraId="40829938"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8、垃圾收集容器内的垃圾无满溢和散落，并定时清洗箱体。</w:t>
      </w:r>
    </w:p>
    <w:p w14:paraId="6D3CC3BF" w14:textId="6ACE0B94"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9、地面（含天桥、地道）清扫的垃圾应及时收集到</w:t>
      </w:r>
      <w:r w:rsidR="009D3897" w:rsidRPr="000000E7">
        <w:rPr>
          <w:rFonts w:ascii="宋体" w:eastAsia="宋体" w:hAnsi="宋体" w:cs="Times New Roman"/>
          <w:color w:val="000000" w:themeColor="text1"/>
          <w:sz w:val="20"/>
          <w:szCs w:val="20"/>
          <w:lang w:eastAsia="zh-Hans"/>
        </w:rPr>
        <w:t>采购人</w:t>
      </w:r>
      <w:r w:rsidRPr="000000E7">
        <w:rPr>
          <w:rFonts w:ascii="宋体" w:eastAsia="宋体" w:hAnsi="宋体" w:cs="Times New Roman"/>
          <w:color w:val="000000" w:themeColor="text1"/>
          <w:sz w:val="20"/>
          <w:szCs w:val="20"/>
          <w:lang w:eastAsia="zh-Hans"/>
        </w:rPr>
        <w:t>指定地点，不遗漏，不得堆放在路边。</w:t>
      </w:r>
    </w:p>
    <w:p w14:paraId="4F2E5E63" w14:textId="1A6B15F6"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10、服务期内，</w:t>
      </w:r>
      <w:r w:rsidR="009D3897" w:rsidRPr="000000E7">
        <w:rPr>
          <w:rFonts w:ascii="宋体" w:eastAsia="宋体" w:hAnsi="宋体" w:cs="Times New Roman"/>
          <w:color w:val="000000" w:themeColor="text1"/>
          <w:sz w:val="20"/>
          <w:szCs w:val="20"/>
          <w:lang w:eastAsia="zh-Hans"/>
        </w:rPr>
        <w:t>采购人</w:t>
      </w:r>
      <w:r w:rsidRPr="000000E7">
        <w:rPr>
          <w:rFonts w:ascii="宋体" w:eastAsia="宋体" w:hAnsi="宋体" w:cs="Times New Roman"/>
          <w:color w:val="000000" w:themeColor="text1"/>
          <w:sz w:val="20"/>
          <w:szCs w:val="20"/>
          <w:lang w:eastAsia="zh-Hans"/>
        </w:rPr>
        <w:t>会逐步实施街道撤桶，</w:t>
      </w:r>
      <w:r w:rsidR="009D3897" w:rsidRPr="000000E7">
        <w:rPr>
          <w:rFonts w:ascii="宋体" w:eastAsia="宋体" w:hAnsi="宋体" w:cs="Times New Roman"/>
          <w:color w:val="000000" w:themeColor="text1"/>
          <w:sz w:val="20"/>
          <w:szCs w:val="20"/>
          <w:lang w:eastAsia="zh-Hans"/>
        </w:rPr>
        <w:t>中标人</w:t>
      </w:r>
      <w:r w:rsidRPr="000000E7">
        <w:rPr>
          <w:rFonts w:ascii="宋体" w:eastAsia="宋体" w:hAnsi="宋体" w:cs="Times New Roman"/>
          <w:color w:val="000000" w:themeColor="text1"/>
          <w:sz w:val="20"/>
          <w:szCs w:val="20"/>
          <w:lang w:eastAsia="zh-Hans"/>
        </w:rPr>
        <w:t>应根据</w:t>
      </w:r>
      <w:r w:rsidR="009D3897" w:rsidRPr="000000E7">
        <w:rPr>
          <w:rFonts w:ascii="宋体" w:eastAsia="宋体" w:hAnsi="宋体" w:cs="Times New Roman"/>
          <w:color w:val="000000" w:themeColor="text1"/>
          <w:sz w:val="20"/>
          <w:szCs w:val="20"/>
          <w:lang w:eastAsia="zh-Hans"/>
        </w:rPr>
        <w:t>采购人</w:t>
      </w:r>
      <w:r w:rsidRPr="000000E7">
        <w:rPr>
          <w:rFonts w:ascii="宋体" w:eastAsia="宋体" w:hAnsi="宋体" w:cs="Times New Roman"/>
          <w:color w:val="000000" w:themeColor="text1"/>
          <w:sz w:val="20"/>
          <w:szCs w:val="20"/>
          <w:lang w:eastAsia="zh-Hans"/>
        </w:rPr>
        <w:t>关于垃圾收运的要求配合做好上门收集垃圾工作，范围从主干道开始，逐渐覆盖全域范围。</w:t>
      </w:r>
    </w:p>
    <w:p w14:paraId="40E7DA4D" w14:textId="77777777" w:rsidR="005C27E5" w:rsidRPr="000000E7" w:rsidRDefault="005C27E5" w:rsidP="009D3897">
      <w:pPr>
        <w:pStyle w:val="a5"/>
        <w:spacing w:line="276" w:lineRule="auto"/>
        <w:ind w:firstLine="420"/>
        <w:rPr>
          <w:rFonts w:ascii="宋体" w:eastAsia="宋体" w:hAnsi="宋体"/>
          <w:b/>
          <w:bCs/>
          <w:color w:val="000000" w:themeColor="text1"/>
          <w:sz w:val="20"/>
          <w:szCs w:val="20"/>
          <w:lang w:eastAsia="zh-Hans"/>
        </w:rPr>
      </w:pPr>
      <w:r w:rsidRPr="000000E7">
        <w:rPr>
          <w:rFonts w:ascii="宋体" w:eastAsia="宋体" w:hAnsi="宋体" w:cs="Times New Roman"/>
          <w:b/>
          <w:bCs/>
          <w:color w:val="000000" w:themeColor="text1"/>
          <w:sz w:val="20"/>
          <w:szCs w:val="20"/>
          <w:lang w:eastAsia="zh-Hans"/>
        </w:rPr>
        <w:t>“牛皮癣”清理质量标准要求:</w:t>
      </w:r>
    </w:p>
    <w:p w14:paraId="19AE89C0"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1、清除乱张贴类“牛皮癣”标准：</w:t>
      </w:r>
    </w:p>
    <w:p w14:paraId="57E7530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（1）必须清除彻底、无残留。有色张贴物的颜料不能残留在或渗入附着物表面，有胶张贴物不能有残留胶，原有胶体残留痕迹要清理干净；</w:t>
      </w:r>
    </w:p>
    <w:p w14:paraId="606A24CA"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 xml:space="preserve">（2）基底无损伤，包括明伤、掉漆、明显划痕等； </w:t>
      </w:r>
    </w:p>
    <w:p w14:paraId="63123804"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（3）无遗漏，在人行道上和机动车道上均看不到张贴物。</w:t>
      </w:r>
    </w:p>
    <w:p w14:paraId="4CFBDB1A"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2、清理乱涂写（刻画）类“牛皮癣”标准：</w:t>
      </w:r>
    </w:p>
    <w:p w14:paraId="751152A1"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（1）基底恢复原貌，无残留物或者残留痕迹；</w:t>
      </w:r>
    </w:p>
    <w:p w14:paraId="349BD0B1"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 xml:space="preserve">（2）沟缝干净，无残留物或残留痕迹； </w:t>
      </w:r>
    </w:p>
    <w:p w14:paraId="58A1E6D9"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（3）基底无损伤，漆面、有机玻璃面、喷绘布面等基底无划痕、无掉漆、无变色、不失原有光泽；</w:t>
      </w:r>
    </w:p>
    <w:p w14:paraId="5621F6C9"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lastRenderedPageBreak/>
        <w:t>（4）块状瓷面、大理石面与原材质一致；</w:t>
      </w:r>
    </w:p>
    <w:p w14:paraId="700562B2"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（5）无遗漏，在人行道上和机动车道上均看不到乱涂写（刻画）物。</w:t>
      </w:r>
    </w:p>
    <w:p w14:paraId="19A8332A"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3、清理乱张挂类“牛皮癣”标准：</w:t>
      </w:r>
    </w:p>
    <w:p w14:paraId="64BF8655"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（1）无残留物或者残留痕迹；</w:t>
      </w:r>
    </w:p>
    <w:p w14:paraId="22914DF0"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（2）基底或原附着物无损伤；</w:t>
      </w:r>
    </w:p>
    <w:p w14:paraId="3B67A89C"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（3）无遗漏，在人行道上和机动车道上均看不见残旧破烂的张挂物；高空电线、墙面上的牛皮癣也要清理干净。</w:t>
      </w:r>
    </w:p>
    <w:p w14:paraId="12BC39E6"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4、涂刷覆盖效果标准：</w:t>
      </w:r>
    </w:p>
    <w:p w14:paraId="5A05DC22"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（1）涂刷用料与被涂刷物基底材质相同或接近；</w:t>
      </w:r>
    </w:p>
    <w:p w14:paraId="2DDAEB4E"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（2）色泽相同或接近，色彩与原底色吻合；</w:t>
      </w:r>
    </w:p>
    <w:p w14:paraId="4281D8D7"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（3）刷痕自然，无漏刷、无流淌，地面干净、界线齐平。</w:t>
      </w:r>
    </w:p>
    <w:p w14:paraId="0A689137"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5、清洗剂使用标准：</w:t>
      </w:r>
    </w:p>
    <w:p w14:paraId="6897AE0A"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lang w:eastAsia="zh-Hans"/>
        </w:rPr>
      </w:pPr>
      <w:r w:rsidRPr="000000E7">
        <w:rPr>
          <w:rFonts w:ascii="宋体" w:eastAsia="宋体" w:hAnsi="宋体" w:cs="Times New Roman"/>
          <w:color w:val="000000" w:themeColor="text1"/>
          <w:sz w:val="20"/>
          <w:szCs w:val="20"/>
          <w:lang w:eastAsia="zh-Hans"/>
        </w:rPr>
        <w:t>（1）符合国家环保部颁布的《环境标志产品技术要求水性涂料（HJ2537-2014）》外墙涂料执行标准；</w:t>
      </w:r>
    </w:p>
    <w:p w14:paraId="1DFCA547" w14:textId="77777777" w:rsidR="005C27E5" w:rsidRPr="000000E7" w:rsidRDefault="005C27E5" w:rsidP="009D3897">
      <w:pPr>
        <w:pStyle w:val="a5"/>
        <w:spacing w:line="276" w:lineRule="auto"/>
        <w:ind w:firstLineChars="200" w:firstLine="400"/>
        <w:rPr>
          <w:rFonts w:ascii="宋体" w:eastAsia="宋体" w:hAnsi="宋体"/>
          <w:color w:val="000000" w:themeColor="text1"/>
          <w:sz w:val="20"/>
          <w:szCs w:val="20"/>
        </w:rPr>
      </w:pPr>
      <w:r w:rsidRPr="000000E7">
        <w:rPr>
          <w:rFonts w:ascii="宋体" w:eastAsia="宋体" w:hAnsi="宋体" w:cs="Times New Roman"/>
          <w:color w:val="000000" w:themeColor="text1"/>
          <w:sz w:val="20"/>
          <w:szCs w:val="20"/>
          <w:lang w:eastAsia="zh-Hans"/>
        </w:rPr>
        <w:t>（2）对人畜不造成损害，对“牛皮癣”附着物不构成物理或化学破坏。</w:t>
      </w:r>
    </w:p>
    <w:p w14:paraId="005D6100" w14:textId="77777777" w:rsidR="005C27E5" w:rsidRPr="000000E7" w:rsidRDefault="005C27E5" w:rsidP="009D3897">
      <w:pPr>
        <w:pStyle w:val="null3"/>
        <w:spacing w:line="276" w:lineRule="auto"/>
        <w:ind w:firstLine="420"/>
        <w:jc w:val="both"/>
        <w:rPr>
          <w:rFonts w:ascii="宋体" w:hAnsi="宋体" w:hint="default"/>
          <w:color w:val="000000" w:themeColor="text1"/>
          <w:lang w:eastAsia="zh-CN"/>
        </w:rPr>
      </w:pPr>
      <w:r w:rsidRPr="000000E7">
        <w:rPr>
          <w:rFonts w:ascii="宋体" w:hAnsi="宋体" w:hint="default"/>
          <w:b/>
          <w:color w:val="000000" w:themeColor="text1"/>
        </w:rPr>
        <w:t>智慧化管理要求</w:t>
      </w:r>
      <w:r w:rsidRPr="000000E7">
        <w:rPr>
          <w:rFonts w:ascii="宋体" w:hAnsi="宋体"/>
          <w:b/>
          <w:color w:val="000000" w:themeColor="text1"/>
          <w:lang w:eastAsia="zh-CN"/>
        </w:rPr>
        <w:t>:</w:t>
      </w:r>
    </w:p>
    <w:p w14:paraId="195EE610" w14:textId="10C57D00"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本项目环卫服务部分要求</w:t>
      </w:r>
      <w:r w:rsidR="009D3897" w:rsidRPr="000000E7">
        <w:rPr>
          <w:rFonts w:ascii="宋体" w:hAnsi="宋体"/>
          <w:bCs/>
          <w:color w:val="000000" w:themeColor="text1"/>
          <w:lang w:eastAsia="zh-CN"/>
        </w:rPr>
        <w:t>中标人</w:t>
      </w:r>
      <w:r w:rsidRPr="000000E7">
        <w:rPr>
          <w:rFonts w:ascii="宋体" w:hAnsi="宋体" w:hint="default"/>
          <w:color w:val="000000" w:themeColor="text1"/>
        </w:rPr>
        <w:t>使用东莞市环卫作业智能化管理系统平台，通过计算机应用软件、无线网络、定位等多种信息化手段，将环卫管理的指挥、作业、监管等要素统一融合在智能化管理系统这个平台上，实现管理过程精细化，监控治理实时化，事件处理规范化，以及完善的考核制度。其中，</w:t>
      </w:r>
      <w:r w:rsidR="009D3897" w:rsidRPr="000000E7">
        <w:rPr>
          <w:rFonts w:ascii="宋体" w:hAnsi="宋体"/>
          <w:color w:val="000000" w:themeColor="text1"/>
          <w:lang w:eastAsia="zh-CN"/>
        </w:rPr>
        <w:t>采购人</w:t>
      </w:r>
      <w:r w:rsidRPr="000000E7">
        <w:rPr>
          <w:rFonts w:ascii="宋体" w:hAnsi="宋体" w:hint="default"/>
          <w:color w:val="000000" w:themeColor="text1"/>
        </w:rPr>
        <w:t>提供平台及使用权限，并协调平台建设运营单位将人员、车辆定位设备信息接入平台。</w:t>
      </w:r>
      <w:r w:rsidR="009D3897" w:rsidRPr="000000E7">
        <w:rPr>
          <w:rFonts w:ascii="宋体" w:hAnsi="宋体"/>
          <w:bCs/>
          <w:color w:val="000000" w:themeColor="text1"/>
          <w:lang w:eastAsia="zh-CN"/>
        </w:rPr>
        <w:t>中标人</w:t>
      </w:r>
      <w:r w:rsidRPr="000000E7">
        <w:rPr>
          <w:rFonts w:ascii="宋体" w:hAnsi="宋体" w:hint="default"/>
          <w:color w:val="000000" w:themeColor="text1"/>
        </w:rPr>
        <w:t>需采购项目所属人员、车辆所需的智能化管理硬件设施，并将设备信息接入智能化管理平台，实现人员、车辆可视化管理。</w:t>
      </w:r>
      <w:r w:rsidR="009D3897" w:rsidRPr="000000E7">
        <w:rPr>
          <w:rFonts w:ascii="宋体" w:hAnsi="宋体"/>
          <w:color w:val="000000" w:themeColor="text1"/>
          <w:lang w:eastAsia="zh-CN"/>
        </w:rPr>
        <w:t>采购人</w:t>
      </w:r>
      <w:r w:rsidRPr="000000E7">
        <w:rPr>
          <w:rFonts w:ascii="宋体" w:hAnsi="宋体" w:hint="default"/>
          <w:color w:val="000000" w:themeColor="text1"/>
        </w:rPr>
        <w:t>、</w:t>
      </w:r>
      <w:r w:rsidR="009D3897" w:rsidRPr="000000E7">
        <w:rPr>
          <w:rFonts w:ascii="宋体" w:hAnsi="宋体"/>
          <w:bCs/>
          <w:color w:val="000000" w:themeColor="text1"/>
          <w:lang w:eastAsia="zh-CN"/>
        </w:rPr>
        <w:t>中标人</w:t>
      </w:r>
      <w:r w:rsidRPr="000000E7">
        <w:rPr>
          <w:rFonts w:ascii="宋体" w:hAnsi="宋体" w:hint="default"/>
          <w:color w:val="000000" w:themeColor="text1"/>
        </w:rPr>
        <w:t>均可通过智能化管理系统实时查看人员情况、车辆运行情况等，及时发现和处理突发情况，</w:t>
      </w:r>
      <w:r w:rsidR="009D3897" w:rsidRPr="000000E7">
        <w:rPr>
          <w:rFonts w:ascii="宋体" w:hAnsi="宋体"/>
          <w:color w:val="000000" w:themeColor="text1"/>
          <w:lang w:eastAsia="zh-CN"/>
        </w:rPr>
        <w:t>采购人</w:t>
      </w:r>
      <w:r w:rsidRPr="000000E7">
        <w:rPr>
          <w:rFonts w:ascii="宋体" w:hAnsi="宋体" w:hint="default"/>
          <w:color w:val="000000" w:themeColor="text1"/>
        </w:rPr>
        <w:t>可按照东莞市环卫作业智能化管理系统平台人员、设备在线情况以及车辆设备作业里程数等数据作为当月考核依据。</w:t>
      </w:r>
    </w:p>
    <w:p w14:paraId="68ACBBF8" w14:textId="77777777" w:rsidR="005C27E5" w:rsidRPr="000000E7" w:rsidRDefault="005C27E5" w:rsidP="009D3897">
      <w:pPr>
        <w:pStyle w:val="null3"/>
        <w:spacing w:line="276" w:lineRule="auto"/>
        <w:ind w:firstLine="420"/>
        <w:jc w:val="both"/>
        <w:rPr>
          <w:rFonts w:ascii="宋体" w:hAnsi="宋体" w:hint="default"/>
          <w:color w:val="000000" w:themeColor="text1"/>
          <w:lang w:eastAsia="zh-CN"/>
        </w:rPr>
      </w:pPr>
      <w:r w:rsidRPr="000000E7">
        <w:rPr>
          <w:rFonts w:ascii="宋体" w:hAnsi="宋体" w:hint="default"/>
          <w:b/>
          <w:color w:val="000000" w:themeColor="text1"/>
        </w:rPr>
        <w:t>服务许可证要求</w:t>
      </w:r>
      <w:r w:rsidRPr="000000E7">
        <w:rPr>
          <w:rFonts w:ascii="宋体" w:hAnsi="宋体"/>
          <w:b/>
          <w:color w:val="000000" w:themeColor="text1"/>
          <w:lang w:eastAsia="zh-CN"/>
        </w:rPr>
        <w:t>:</w:t>
      </w:r>
    </w:p>
    <w:p w14:paraId="45B3FE3A" w14:textId="0D21E06F" w:rsidR="005C27E5" w:rsidRPr="000000E7" w:rsidRDefault="009D3897" w:rsidP="009D3897">
      <w:pPr>
        <w:pStyle w:val="null3"/>
        <w:spacing w:before="30" w:after="30" w:line="276" w:lineRule="auto"/>
        <w:ind w:firstLine="460"/>
        <w:jc w:val="both"/>
        <w:rPr>
          <w:rFonts w:ascii="宋体" w:hAnsi="宋体" w:hint="default"/>
          <w:color w:val="000000" w:themeColor="text1"/>
        </w:rPr>
      </w:pPr>
      <w:r w:rsidRPr="000000E7">
        <w:rPr>
          <w:rFonts w:ascii="宋体" w:hAnsi="宋体"/>
          <w:bCs/>
          <w:color w:val="000000" w:themeColor="text1"/>
          <w:lang w:eastAsia="zh-CN"/>
        </w:rPr>
        <w:t>中标人</w:t>
      </w:r>
      <w:r w:rsidR="005C27E5" w:rsidRPr="000000E7">
        <w:rPr>
          <w:rFonts w:ascii="宋体" w:hAnsi="宋体" w:hint="default"/>
          <w:color w:val="000000" w:themeColor="text1"/>
        </w:rPr>
        <w:t>需在签订合同后一个月内申请业务行政主管部门颁发的《城市生活垃圾经营性清扫、收集、运输服务许可证》。</w:t>
      </w:r>
    </w:p>
    <w:p w14:paraId="252CE105" w14:textId="77777777" w:rsidR="005C27E5" w:rsidRPr="000000E7" w:rsidRDefault="005C27E5" w:rsidP="009D3897">
      <w:pPr>
        <w:pStyle w:val="null3"/>
        <w:spacing w:line="276" w:lineRule="auto"/>
        <w:jc w:val="both"/>
        <w:rPr>
          <w:rFonts w:ascii="宋体" w:hAnsi="宋体" w:hint="default"/>
          <w:color w:val="000000" w:themeColor="text1"/>
        </w:rPr>
      </w:pPr>
      <w:r w:rsidRPr="000000E7">
        <w:rPr>
          <w:rFonts w:ascii="宋体" w:hAnsi="宋体" w:hint="default"/>
          <w:b/>
          <w:color w:val="000000" w:themeColor="text1"/>
        </w:rPr>
        <w:t>（二）绿化管养要求</w:t>
      </w:r>
    </w:p>
    <w:p w14:paraId="45C15083"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绿化养护质量标准按东莞市绿化养护</w:t>
      </w:r>
      <w:r w:rsidRPr="000000E7">
        <w:rPr>
          <w:rFonts w:ascii="宋体" w:hAnsi="宋体"/>
          <w:color w:val="000000" w:themeColor="text1"/>
          <w:lang w:eastAsia="zh-CN"/>
        </w:rPr>
        <w:t>一级</w:t>
      </w:r>
      <w:r w:rsidRPr="000000E7">
        <w:rPr>
          <w:rFonts w:ascii="宋体" w:hAnsi="宋体" w:hint="default"/>
          <w:color w:val="000000" w:themeColor="text1"/>
        </w:rPr>
        <w:t>标准及有关文件进行管理。主要为：</w:t>
      </w:r>
    </w:p>
    <w:p w14:paraId="243A874F" w14:textId="77777777" w:rsidR="005C27E5" w:rsidRPr="000000E7" w:rsidRDefault="005C27E5" w:rsidP="009D3897">
      <w:pPr>
        <w:pStyle w:val="null3"/>
        <w:spacing w:line="276" w:lineRule="auto"/>
        <w:ind w:firstLine="422"/>
        <w:jc w:val="both"/>
        <w:rPr>
          <w:rFonts w:ascii="宋体" w:hAnsi="宋体" w:hint="default"/>
          <w:color w:val="000000" w:themeColor="text1"/>
        </w:rPr>
      </w:pPr>
      <w:r w:rsidRPr="000000E7">
        <w:rPr>
          <w:rFonts w:ascii="宋体" w:hAnsi="宋体" w:hint="default"/>
          <w:b/>
          <w:color w:val="000000" w:themeColor="text1"/>
        </w:rPr>
        <w:t>1.质量要求</w:t>
      </w:r>
    </w:p>
    <w:p w14:paraId="7465B3BE" w14:textId="438992B4" w:rsidR="005C27E5" w:rsidRPr="000000E7" w:rsidRDefault="009D3897" w:rsidP="009D3897">
      <w:pPr>
        <w:pStyle w:val="null3"/>
        <w:spacing w:line="276" w:lineRule="auto"/>
        <w:ind w:firstLine="420"/>
        <w:jc w:val="both"/>
        <w:rPr>
          <w:rFonts w:ascii="宋体" w:hAnsi="宋体" w:hint="default"/>
          <w:color w:val="000000" w:themeColor="text1"/>
        </w:rPr>
      </w:pPr>
      <w:r w:rsidRPr="000000E7">
        <w:rPr>
          <w:rFonts w:ascii="宋体" w:hAnsi="宋体"/>
          <w:bCs/>
          <w:color w:val="000000" w:themeColor="text1"/>
          <w:lang w:eastAsia="zh-CN"/>
        </w:rPr>
        <w:t>中标人</w:t>
      </w:r>
      <w:r w:rsidR="005C27E5" w:rsidRPr="000000E7">
        <w:rPr>
          <w:rFonts w:ascii="宋体" w:hAnsi="宋体" w:hint="default"/>
          <w:color w:val="000000" w:themeColor="text1"/>
        </w:rPr>
        <w:t>要按照</w:t>
      </w:r>
      <w:r w:rsidRPr="000000E7">
        <w:rPr>
          <w:rFonts w:ascii="宋体" w:hAnsi="宋体" w:hint="default"/>
          <w:color w:val="000000" w:themeColor="text1"/>
        </w:rPr>
        <w:t>采购人</w:t>
      </w:r>
      <w:r w:rsidR="005C27E5" w:rsidRPr="000000E7">
        <w:rPr>
          <w:rFonts w:ascii="宋体" w:hAnsi="宋体" w:hint="default"/>
          <w:color w:val="000000" w:themeColor="text1"/>
        </w:rPr>
        <w:t>要求制订完善的区域网格化管理方案，每个区域落实小组长专人专岗管理及巡检制度，并配备工种齐全和相对稳定的养护队伍，绿化养护技术措施完善，管理到位、得当，绿地总体景观较好。</w:t>
      </w:r>
    </w:p>
    <w:p w14:paraId="7CAD7C40" w14:textId="77777777" w:rsidR="005C27E5" w:rsidRPr="000000E7" w:rsidRDefault="005C27E5" w:rsidP="009D3897">
      <w:pPr>
        <w:pStyle w:val="null3"/>
        <w:spacing w:line="276" w:lineRule="auto"/>
        <w:ind w:firstLine="422"/>
        <w:jc w:val="both"/>
        <w:rPr>
          <w:rFonts w:ascii="宋体" w:hAnsi="宋体" w:hint="default"/>
          <w:color w:val="000000" w:themeColor="text1"/>
        </w:rPr>
      </w:pPr>
      <w:r w:rsidRPr="000000E7">
        <w:rPr>
          <w:rFonts w:ascii="宋体" w:hAnsi="宋体" w:hint="default"/>
          <w:b/>
          <w:color w:val="000000" w:themeColor="text1"/>
        </w:rPr>
        <w:t>2.园林植物</w:t>
      </w:r>
    </w:p>
    <w:p w14:paraId="2684A9C0" w14:textId="389E26CA"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2.1乔木养护管理到位，树冠完整，严禁出现</w:t>
      </w:r>
      <w:r w:rsidRPr="000000E7">
        <w:rPr>
          <w:rFonts w:ascii="宋体" w:hAnsi="宋体"/>
          <w:color w:val="000000" w:themeColor="text1"/>
          <w:lang w:eastAsia="zh-CN"/>
        </w:rPr>
        <w:t>“</w:t>
      </w:r>
      <w:r w:rsidRPr="000000E7">
        <w:rPr>
          <w:rFonts w:ascii="宋体" w:hAnsi="宋体" w:hint="default"/>
          <w:color w:val="000000" w:themeColor="text1"/>
        </w:rPr>
        <w:t>断头树</w:t>
      </w:r>
      <w:r w:rsidRPr="000000E7">
        <w:rPr>
          <w:rFonts w:ascii="宋体" w:hAnsi="宋体"/>
          <w:color w:val="000000" w:themeColor="text1"/>
          <w:lang w:eastAsia="zh-CN"/>
        </w:rPr>
        <w:t>”</w:t>
      </w:r>
      <w:r w:rsidRPr="000000E7">
        <w:rPr>
          <w:rFonts w:ascii="宋体" w:hAnsi="宋体" w:hint="default"/>
          <w:color w:val="000000" w:themeColor="text1"/>
        </w:rPr>
        <w:t>情况（特殊情况征得</w:t>
      </w:r>
      <w:r w:rsidR="009D3897" w:rsidRPr="000000E7">
        <w:rPr>
          <w:rFonts w:ascii="宋体" w:hAnsi="宋体" w:hint="default"/>
          <w:color w:val="000000" w:themeColor="text1"/>
        </w:rPr>
        <w:t>采购人</w:t>
      </w:r>
      <w:r w:rsidRPr="000000E7">
        <w:rPr>
          <w:rFonts w:ascii="宋体" w:hAnsi="宋体" w:hint="default"/>
          <w:color w:val="000000" w:themeColor="text1"/>
        </w:rPr>
        <w:t>同意除外）。行道树每年修剪不少于1次（二级标准）/2次（一级标准），其他乔木则按照实际情况修剪（优先修剪存在安全隐患的树木）。</w:t>
      </w:r>
    </w:p>
    <w:p w14:paraId="4A70E006" w14:textId="77777777" w:rsidR="005C27E5" w:rsidRPr="000000E7" w:rsidRDefault="005C27E5" w:rsidP="009D3897">
      <w:pPr>
        <w:pStyle w:val="null3"/>
        <w:spacing w:line="276" w:lineRule="auto"/>
        <w:ind w:firstLine="420"/>
        <w:jc w:val="both"/>
        <w:rPr>
          <w:rFonts w:ascii="宋体" w:hAnsi="宋体" w:hint="default"/>
          <w:color w:val="000000" w:themeColor="text1"/>
          <w:lang w:eastAsia="zh-CN"/>
        </w:rPr>
      </w:pPr>
      <w:r w:rsidRPr="000000E7">
        <w:rPr>
          <w:rFonts w:ascii="宋体" w:hAnsi="宋体" w:hint="default"/>
          <w:color w:val="000000" w:themeColor="text1"/>
        </w:rPr>
        <w:t>2.2绿篱、花灌木养护管理到位，株型完整，开花正常，无病虫害。造型灌木修剪每年不少于</w:t>
      </w:r>
      <w:r w:rsidRPr="000000E7">
        <w:rPr>
          <w:rFonts w:ascii="宋体" w:hAnsi="宋体"/>
          <w:color w:val="000000" w:themeColor="text1"/>
          <w:lang w:eastAsia="zh-CN"/>
        </w:rPr>
        <w:t>6次（二级标准）</w:t>
      </w:r>
      <w:r w:rsidRPr="000000E7">
        <w:rPr>
          <w:rFonts w:ascii="宋体" w:hAnsi="宋体" w:hint="default"/>
          <w:color w:val="000000" w:themeColor="text1"/>
        </w:rPr>
        <w:t>/12次</w:t>
      </w:r>
      <w:r w:rsidRPr="000000E7">
        <w:rPr>
          <w:rFonts w:ascii="宋体" w:hAnsi="宋体"/>
          <w:color w:val="000000" w:themeColor="text1"/>
          <w:lang w:eastAsia="zh-CN"/>
        </w:rPr>
        <w:t>（一级标准）。</w:t>
      </w:r>
    </w:p>
    <w:p w14:paraId="674F25A3"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2.3草坪及地被植物养护管理到位，修剪合理，无病虫害，杂草及时清理，对黄土裸露的区域按实际情况进行及时处理。</w:t>
      </w:r>
    </w:p>
    <w:p w14:paraId="6263C7C9" w14:textId="65DE26ED"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lastRenderedPageBreak/>
        <w:t>2.4巡查发现死苗，立即组织进行清理，</w:t>
      </w:r>
      <w:r w:rsidR="009D3897" w:rsidRPr="000000E7">
        <w:rPr>
          <w:rFonts w:ascii="宋体" w:hAnsi="宋体"/>
          <w:bCs/>
          <w:color w:val="000000" w:themeColor="text1"/>
          <w:lang w:eastAsia="zh-CN"/>
        </w:rPr>
        <w:t>中标人</w:t>
      </w:r>
      <w:r w:rsidRPr="000000E7">
        <w:rPr>
          <w:rFonts w:ascii="宋体" w:hAnsi="宋体" w:hint="default"/>
          <w:color w:val="000000" w:themeColor="text1"/>
        </w:rPr>
        <w:t>须在3天内完成更换（征得</w:t>
      </w:r>
      <w:r w:rsidR="009D3897" w:rsidRPr="000000E7">
        <w:rPr>
          <w:rFonts w:ascii="宋体" w:hAnsi="宋体" w:hint="default"/>
          <w:color w:val="000000" w:themeColor="text1"/>
        </w:rPr>
        <w:t>采购人</w:t>
      </w:r>
      <w:r w:rsidRPr="000000E7">
        <w:rPr>
          <w:rFonts w:ascii="宋体" w:hAnsi="宋体" w:hint="default"/>
          <w:color w:val="000000" w:themeColor="text1"/>
        </w:rPr>
        <w:t>同意后方可延长更换时间）。苗木补植面积超过200平方米的，补植方案需经</w:t>
      </w:r>
      <w:r w:rsidR="009D3897" w:rsidRPr="000000E7">
        <w:rPr>
          <w:rFonts w:ascii="宋体" w:hAnsi="宋体" w:hint="default"/>
          <w:color w:val="000000" w:themeColor="text1"/>
        </w:rPr>
        <w:t>采购人</w:t>
      </w:r>
      <w:r w:rsidRPr="000000E7">
        <w:rPr>
          <w:rFonts w:ascii="宋体" w:hAnsi="宋体" w:hint="default"/>
          <w:color w:val="000000" w:themeColor="text1"/>
        </w:rPr>
        <w:t>审核同意后方可实施。</w:t>
      </w:r>
    </w:p>
    <w:p w14:paraId="28F4679A"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2.5做好病虫害防治工作，根据病虫害的种类选用合适的药剂进行治理；喷药后一小时内如出现下雨情况，需及时补喷；药剂使用应及时、适量，要达到治理效果，化学农药的使用应符合相关行业规定的要求，同时注意防治红火蚁和鼠害。</w:t>
      </w:r>
    </w:p>
    <w:p w14:paraId="433742E8" w14:textId="77777777" w:rsidR="005C27E5" w:rsidRPr="000000E7" w:rsidRDefault="005C27E5" w:rsidP="009D3897">
      <w:pPr>
        <w:pStyle w:val="null3"/>
        <w:spacing w:line="276" w:lineRule="auto"/>
        <w:ind w:firstLine="422"/>
        <w:jc w:val="both"/>
        <w:rPr>
          <w:rFonts w:ascii="宋体" w:hAnsi="宋体" w:hint="default"/>
          <w:color w:val="000000" w:themeColor="text1"/>
        </w:rPr>
      </w:pPr>
      <w:r w:rsidRPr="000000E7">
        <w:rPr>
          <w:rFonts w:ascii="宋体" w:hAnsi="宋体" w:hint="default"/>
          <w:b/>
          <w:color w:val="000000" w:themeColor="text1"/>
        </w:rPr>
        <w:t>3.绿地环境整洁</w:t>
      </w:r>
    </w:p>
    <w:p w14:paraId="3A0E8E75"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保持绿地完整，乔木树杆无乱张贴、涂鸦、乱挂乱拉、无钉拴刻画等现象。绿化养护产生的垃圾应实行袋装且及时清运，严禁裸露堆放在路面，做到垃圾不过夜，上午收集的垃圾需在12点前清运完毕，下午需在19点前清运完毕,19点后产生的垃圾需在23点前收集及清运完毕。若绿化垃圾车停靠在道路上进行绿化垃圾装载时，</w:t>
      </w:r>
      <w:r w:rsidRPr="000000E7">
        <w:rPr>
          <w:rFonts w:ascii="宋体" w:hAnsi="宋体"/>
          <w:color w:val="000000" w:themeColor="text1"/>
          <w:lang w:eastAsia="zh-CN"/>
        </w:rPr>
        <w:t>尾后</w:t>
      </w:r>
      <w:r w:rsidRPr="000000E7">
        <w:rPr>
          <w:rFonts w:ascii="宋体" w:hAnsi="宋体" w:hint="default"/>
          <w:color w:val="000000" w:themeColor="text1"/>
        </w:rPr>
        <w:t>必须</w:t>
      </w:r>
      <w:r w:rsidRPr="000000E7">
        <w:rPr>
          <w:rFonts w:ascii="宋体" w:hAnsi="宋体"/>
          <w:color w:val="000000" w:themeColor="text1"/>
          <w:lang w:eastAsia="zh-CN"/>
        </w:rPr>
        <w:t>放</w:t>
      </w:r>
      <w:r w:rsidRPr="000000E7">
        <w:rPr>
          <w:rFonts w:ascii="宋体" w:hAnsi="宋体" w:hint="default"/>
          <w:color w:val="000000" w:themeColor="text1"/>
        </w:rPr>
        <w:t>置反光警示牌</w:t>
      </w:r>
      <w:r w:rsidRPr="000000E7">
        <w:rPr>
          <w:rFonts w:ascii="宋体" w:hAnsi="宋体"/>
          <w:color w:val="000000" w:themeColor="text1"/>
          <w:lang w:eastAsia="zh-CN"/>
        </w:rPr>
        <w:t>或</w:t>
      </w:r>
      <w:r w:rsidRPr="000000E7">
        <w:rPr>
          <w:rFonts w:ascii="宋体" w:hAnsi="宋体" w:hint="default"/>
          <w:color w:val="000000" w:themeColor="text1"/>
        </w:rPr>
        <w:t>其他警示标志，保证作业安全。</w:t>
      </w:r>
    </w:p>
    <w:p w14:paraId="5B7BDF9E" w14:textId="77777777" w:rsidR="005C27E5" w:rsidRPr="000000E7" w:rsidRDefault="005C27E5" w:rsidP="009D3897">
      <w:pPr>
        <w:pStyle w:val="null3"/>
        <w:spacing w:line="276" w:lineRule="auto"/>
        <w:ind w:firstLine="422"/>
        <w:jc w:val="both"/>
        <w:rPr>
          <w:rFonts w:ascii="宋体" w:hAnsi="宋体" w:hint="default"/>
          <w:color w:val="000000" w:themeColor="text1"/>
        </w:rPr>
      </w:pPr>
      <w:r w:rsidRPr="000000E7">
        <w:rPr>
          <w:rFonts w:ascii="宋体" w:hAnsi="宋体" w:hint="default"/>
          <w:b/>
          <w:color w:val="000000" w:themeColor="text1"/>
        </w:rPr>
        <w:t>4.施肥</w:t>
      </w:r>
    </w:p>
    <w:p w14:paraId="3A3E8452" w14:textId="0C2F4000"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一年内进行不少于2次施肥工作（按照现场实际安排），以达到生长效果。</w:t>
      </w:r>
      <w:r w:rsidR="009D3897" w:rsidRPr="000000E7">
        <w:rPr>
          <w:rFonts w:ascii="宋体" w:hAnsi="宋体"/>
          <w:bCs/>
          <w:color w:val="000000" w:themeColor="text1"/>
          <w:lang w:eastAsia="zh-CN"/>
        </w:rPr>
        <w:t>中标人</w:t>
      </w:r>
      <w:r w:rsidRPr="000000E7">
        <w:rPr>
          <w:rFonts w:ascii="宋体" w:hAnsi="宋体" w:hint="default"/>
          <w:color w:val="000000" w:themeColor="text1"/>
        </w:rPr>
        <w:t>需在施肥前向</w:t>
      </w:r>
      <w:r w:rsidR="009D3897" w:rsidRPr="000000E7">
        <w:rPr>
          <w:rFonts w:ascii="宋体" w:hAnsi="宋体" w:hint="default"/>
          <w:color w:val="000000" w:themeColor="text1"/>
        </w:rPr>
        <w:t>采购人</w:t>
      </w:r>
      <w:r w:rsidRPr="000000E7">
        <w:rPr>
          <w:rFonts w:ascii="宋体" w:hAnsi="宋体" w:hint="default"/>
          <w:color w:val="000000" w:themeColor="text1"/>
        </w:rPr>
        <w:t>提交施肥计划，</w:t>
      </w:r>
      <w:r w:rsidR="009D3897" w:rsidRPr="000000E7">
        <w:rPr>
          <w:rFonts w:ascii="宋体" w:hAnsi="宋体" w:hint="default"/>
          <w:color w:val="000000" w:themeColor="text1"/>
        </w:rPr>
        <w:t>采购人</w:t>
      </w:r>
      <w:r w:rsidRPr="000000E7">
        <w:rPr>
          <w:rFonts w:ascii="宋体" w:hAnsi="宋体" w:hint="default"/>
          <w:color w:val="000000" w:themeColor="text1"/>
        </w:rPr>
        <w:t>将到场监督。该次施肥的购肥发票应交给</w:t>
      </w:r>
      <w:r w:rsidR="009D3897" w:rsidRPr="000000E7">
        <w:rPr>
          <w:rFonts w:ascii="宋体" w:hAnsi="宋体" w:hint="default"/>
          <w:color w:val="000000" w:themeColor="text1"/>
        </w:rPr>
        <w:t>采购人</w:t>
      </w:r>
      <w:r w:rsidRPr="000000E7">
        <w:rPr>
          <w:rFonts w:ascii="宋体" w:hAnsi="宋体" w:hint="default"/>
          <w:color w:val="000000" w:themeColor="text1"/>
        </w:rPr>
        <w:t>备案，购肥发票反映的肥料用量作为评定</w:t>
      </w:r>
      <w:r w:rsidR="009D3897" w:rsidRPr="000000E7">
        <w:rPr>
          <w:rFonts w:ascii="宋体" w:hAnsi="宋体"/>
          <w:bCs/>
          <w:color w:val="000000" w:themeColor="text1"/>
          <w:lang w:eastAsia="zh-CN"/>
        </w:rPr>
        <w:t>中标人</w:t>
      </w:r>
      <w:r w:rsidRPr="000000E7">
        <w:rPr>
          <w:rFonts w:ascii="宋体" w:hAnsi="宋体" w:hint="default"/>
          <w:color w:val="000000" w:themeColor="text1"/>
        </w:rPr>
        <w:t>有否按约定履行施肥义务的依据，如</w:t>
      </w:r>
      <w:r w:rsidR="009D3897" w:rsidRPr="000000E7">
        <w:rPr>
          <w:rFonts w:ascii="宋体" w:hAnsi="宋体"/>
          <w:bCs/>
          <w:color w:val="000000" w:themeColor="text1"/>
          <w:lang w:eastAsia="zh-CN"/>
        </w:rPr>
        <w:t>中标人</w:t>
      </w:r>
      <w:r w:rsidRPr="000000E7">
        <w:rPr>
          <w:rFonts w:ascii="宋体" w:hAnsi="宋体" w:hint="default"/>
          <w:color w:val="000000" w:themeColor="text1"/>
        </w:rPr>
        <w:t>拒交相关购肥发票的，</w:t>
      </w:r>
      <w:r w:rsidR="009D3897" w:rsidRPr="000000E7">
        <w:rPr>
          <w:rFonts w:ascii="宋体" w:hAnsi="宋体" w:hint="default"/>
          <w:color w:val="000000" w:themeColor="text1"/>
        </w:rPr>
        <w:t>采购人</w:t>
      </w:r>
      <w:r w:rsidRPr="000000E7">
        <w:rPr>
          <w:rFonts w:ascii="宋体" w:hAnsi="宋体" w:hint="default"/>
          <w:color w:val="000000" w:themeColor="text1"/>
        </w:rPr>
        <w:t>有权拒付当期养护费用。</w:t>
      </w:r>
    </w:p>
    <w:p w14:paraId="0B67020D" w14:textId="77777777" w:rsidR="005C27E5" w:rsidRPr="000000E7" w:rsidRDefault="005C27E5" w:rsidP="009D3897">
      <w:pPr>
        <w:pStyle w:val="null3"/>
        <w:spacing w:line="276" w:lineRule="auto"/>
        <w:ind w:firstLine="422"/>
        <w:jc w:val="both"/>
        <w:rPr>
          <w:rFonts w:ascii="宋体" w:hAnsi="宋体" w:hint="default"/>
          <w:color w:val="000000" w:themeColor="text1"/>
        </w:rPr>
      </w:pPr>
      <w:r w:rsidRPr="000000E7">
        <w:rPr>
          <w:rFonts w:ascii="宋体" w:hAnsi="宋体" w:hint="default"/>
          <w:b/>
          <w:color w:val="000000" w:themeColor="text1"/>
        </w:rPr>
        <w:t>5.淋水</w:t>
      </w:r>
    </w:p>
    <w:p w14:paraId="09C67269"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（1）淋水应及时、适量，要求每周至少全面淋水1次（二级标准）/2次（一级标准），施肥或补植后需加强淋水；</w:t>
      </w:r>
    </w:p>
    <w:p w14:paraId="1D1FD6C7" w14:textId="58A7523E"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（2）淋水的时间应在</w:t>
      </w:r>
      <w:r w:rsidR="009D3897" w:rsidRPr="000000E7">
        <w:rPr>
          <w:rFonts w:ascii="宋体" w:hAnsi="宋体" w:hint="default"/>
          <w:color w:val="000000" w:themeColor="text1"/>
        </w:rPr>
        <w:t>采购人</w:t>
      </w:r>
      <w:r w:rsidRPr="000000E7">
        <w:rPr>
          <w:rFonts w:ascii="宋体" w:hAnsi="宋体" w:hint="default"/>
          <w:color w:val="000000" w:themeColor="text1"/>
        </w:rPr>
        <w:t>规定的时间内进行，使用洒水车淋水时，不能在交通繁忙时段（交通繁忙时段指7时至9时，17时至19时）进行；在雨季中应根据天气情况适当调节淋水工作，但桥底下绿化必须确保每日淋水；</w:t>
      </w:r>
    </w:p>
    <w:p w14:paraId="697F3F59" w14:textId="07566216"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（3）特殊情况下，如在干旱季节期间或在</w:t>
      </w:r>
      <w:r w:rsidR="009D3897" w:rsidRPr="000000E7">
        <w:rPr>
          <w:rFonts w:ascii="宋体" w:hAnsi="宋体" w:hint="default"/>
          <w:color w:val="000000" w:themeColor="text1"/>
        </w:rPr>
        <w:t>采购人</w:t>
      </w:r>
      <w:r w:rsidRPr="000000E7">
        <w:rPr>
          <w:rFonts w:ascii="宋体" w:hAnsi="宋体" w:hint="default"/>
          <w:color w:val="000000" w:themeColor="text1"/>
        </w:rPr>
        <w:t>的要求下，</w:t>
      </w:r>
      <w:r w:rsidR="009D3897" w:rsidRPr="000000E7">
        <w:rPr>
          <w:rFonts w:ascii="宋体" w:hAnsi="宋体"/>
          <w:bCs/>
          <w:color w:val="000000" w:themeColor="text1"/>
          <w:lang w:eastAsia="zh-CN"/>
        </w:rPr>
        <w:t>中标人</w:t>
      </w:r>
      <w:r w:rsidRPr="000000E7">
        <w:rPr>
          <w:rFonts w:ascii="宋体" w:hAnsi="宋体" w:hint="default"/>
          <w:color w:val="000000" w:themeColor="text1"/>
        </w:rPr>
        <w:t>须无条件服从配合，以增加洒水车数量或增加洒水频次、延长洒水时间等方式，对项目内的绿化进行包括但不限于除尘、淋水等相关工作；</w:t>
      </w:r>
    </w:p>
    <w:p w14:paraId="51AE15DE" w14:textId="77777777" w:rsidR="005C27E5" w:rsidRPr="000000E7" w:rsidRDefault="005C27E5" w:rsidP="009D3897">
      <w:pPr>
        <w:pStyle w:val="null3"/>
        <w:spacing w:line="276" w:lineRule="auto"/>
        <w:ind w:firstLine="422"/>
        <w:jc w:val="both"/>
        <w:rPr>
          <w:rFonts w:ascii="宋体" w:hAnsi="宋体" w:hint="default"/>
          <w:color w:val="000000" w:themeColor="text1"/>
        </w:rPr>
      </w:pPr>
      <w:r w:rsidRPr="000000E7">
        <w:rPr>
          <w:rFonts w:ascii="宋体" w:hAnsi="宋体" w:hint="default"/>
          <w:b/>
          <w:color w:val="000000" w:themeColor="text1"/>
        </w:rPr>
        <w:t>6.绿化任务安排</w:t>
      </w:r>
    </w:p>
    <w:p w14:paraId="1E89CC01" w14:textId="78C42D71"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突击性的任务、重大活动、节假日期间及上级布置的重要任务时，</w:t>
      </w:r>
      <w:r w:rsidR="009D3897" w:rsidRPr="000000E7">
        <w:rPr>
          <w:rFonts w:ascii="宋体" w:hAnsi="宋体"/>
          <w:bCs/>
          <w:color w:val="000000" w:themeColor="text1"/>
          <w:lang w:eastAsia="zh-CN"/>
        </w:rPr>
        <w:t>中标人</w:t>
      </w:r>
      <w:r w:rsidRPr="000000E7">
        <w:rPr>
          <w:rFonts w:ascii="宋体" w:hAnsi="宋体" w:hint="default"/>
          <w:color w:val="000000" w:themeColor="text1"/>
        </w:rPr>
        <w:t>应服从</w:t>
      </w:r>
      <w:r w:rsidR="009D3897" w:rsidRPr="000000E7">
        <w:rPr>
          <w:rFonts w:ascii="宋体" w:hAnsi="宋体" w:hint="default"/>
          <w:color w:val="000000" w:themeColor="text1"/>
        </w:rPr>
        <w:t>采购人</w:t>
      </w:r>
      <w:r w:rsidRPr="000000E7">
        <w:rPr>
          <w:rFonts w:ascii="宋体" w:hAnsi="宋体" w:hint="default"/>
          <w:color w:val="000000" w:themeColor="text1"/>
        </w:rPr>
        <w:t>安排，能按时、按标准、按要求完成分配的任务，认真做好绿化养护相关工作，保持绿地干净整洁，景观效果达到最佳状态。</w:t>
      </w:r>
    </w:p>
    <w:p w14:paraId="2763FA7D" w14:textId="6010DDC9" w:rsidR="005C27E5" w:rsidRPr="000000E7" w:rsidRDefault="00621147" w:rsidP="009D3897">
      <w:pPr>
        <w:pStyle w:val="null3"/>
        <w:spacing w:line="276" w:lineRule="auto"/>
        <w:ind w:firstLine="420"/>
        <w:rPr>
          <w:rFonts w:ascii="宋体" w:hAnsi="宋体" w:hint="default"/>
          <w:b/>
          <w:color w:val="000000" w:themeColor="text1"/>
        </w:rPr>
      </w:pPr>
      <w:r w:rsidRPr="000000E7">
        <w:rPr>
          <w:rFonts w:ascii="宋体" w:hAnsi="宋体"/>
          <w:b/>
          <w:color w:val="000000" w:themeColor="text1"/>
        </w:rPr>
        <w:t>三</w:t>
      </w:r>
      <w:r w:rsidR="005C27E5" w:rsidRPr="000000E7">
        <w:rPr>
          <w:rFonts w:ascii="宋体" w:hAnsi="宋体" w:hint="default"/>
          <w:b/>
          <w:color w:val="000000" w:themeColor="text1"/>
        </w:rPr>
        <w:t>、人员配置要求</w:t>
      </w:r>
    </w:p>
    <w:p w14:paraId="418D42C2" w14:textId="77777777" w:rsidR="005C27E5" w:rsidRPr="000000E7" w:rsidRDefault="005C27E5" w:rsidP="009D3897">
      <w:pPr>
        <w:snapToGrid w:val="0"/>
        <w:spacing w:line="276" w:lineRule="auto"/>
        <w:ind w:firstLine="422"/>
        <w:rPr>
          <w:rFonts w:ascii="宋体" w:hAnsi="宋体"/>
          <w:b/>
          <w:color w:val="000000" w:themeColor="text1"/>
          <w:sz w:val="20"/>
          <w:szCs w:val="20"/>
        </w:rPr>
      </w:pPr>
      <w:r w:rsidRPr="000000E7">
        <w:rPr>
          <w:rFonts w:ascii="宋体" w:hAnsi="宋体"/>
          <w:color w:val="000000" w:themeColor="text1"/>
          <w:kern w:val="0"/>
          <w:sz w:val="20"/>
          <w:szCs w:val="20"/>
        </w:rPr>
        <w:t>环卫保洁人员和绿化养护人员不得在本项目重复备案，在服务期内，必须保证人员数量，不得出现混用等情况；如有重复备案，按人员缺岗处理。</w:t>
      </w:r>
    </w:p>
    <w:p w14:paraId="6346F2E7" w14:textId="77777777" w:rsidR="005C27E5" w:rsidRPr="000000E7" w:rsidRDefault="005C27E5" w:rsidP="009D3897">
      <w:pPr>
        <w:pStyle w:val="null3"/>
        <w:spacing w:line="276" w:lineRule="auto"/>
        <w:ind w:firstLine="420"/>
        <w:rPr>
          <w:rFonts w:ascii="宋体" w:hAnsi="宋体" w:hint="default"/>
          <w:color w:val="000000" w:themeColor="text1"/>
        </w:rPr>
      </w:pPr>
      <w:r w:rsidRPr="000000E7">
        <w:rPr>
          <w:rFonts w:ascii="宋体" w:hAnsi="宋体" w:hint="default"/>
          <w:b/>
          <w:color w:val="000000" w:themeColor="text1"/>
        </w:rPr>
        <w:t>（一）环卫保洁人员配置要求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555"/>
        <w:gridCol w:w="1680"/>
        <w:gridCol w:w="4751"/>
      </w:tblGrid>
      <w:tr w:rsidR="000000E7" w:rsidRPr="000000E7" w14:paraId="764C9259" w14:textId="77777777" w:rsidTr="009D3897">
        <w:tc>
          <w:tcPr>
            <w:tcW w:w="385" w:type="pct"/>
            <w:tcMar>
              <w:top w:w="0" w:type="dxa"/>
              <w:left w:w="105" w:type="dxa"/>
              <w:bottom w:w="0" w:type="dxa"/>
              <w:right w:w="105" w:type="dxa"/>
            </w:tcMar>
          </w:tcPr>
          <w:p w14:paraId="33E16D5F"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序号</w:t>
            </w:r>
          </w:p>
        </w:tc>
        <w:tc>
          <w:tcPr>
            <w:tcW w:w="1312" w:type="pct"/>
            <w:tcMar>
              <w:top w:w="0" w:type="dxa"/>
              <w:left w:w="105" w:type="dxa"/>
              <w:bottom w:w="0" w:type="dxa"/>
              <w:right w:w="105" w:type="dxa"/>
            </w:tcMar>
          </w:tcPr>
          <w:p w14:paraId="6A2DAD1A"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人员种类</w:t>
            </w:r>
          </w:p>
        </w:tc>
        <w:tc>
          <w:tcPr>
            <w:tcW w:w="863" w:type="pct"/>
            <w:tcMar>
              <w:top w:w="0" w:type="dxa"/>
              <w:left w:w="105" w:type="dxa"/>
              <w:bottom w:w="0" w:type="dxa"/>
              <w:right w:w="105" w:type="dxa"/>
            </w:tcMar>
          </w:tcPr>
          <w:p w14:paraId="7556A53E"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数量（人）</w:t>
            </w:r>
          </w:p>
        </w:tc>
        <w:tc>
          <w:tcPr>
            <w:tcW w:w="2440" w:type="pct"/>
            <w:tcMar>
              <w:top w:w="0" w:type="dxa"/>
              <w:left w:w="105" w:type="dxa"/>
              <w:bottom w:w="0" w:type="dxa"/>
              <w:right w:w="105" w:type="dxa"/>
            </w:tcMar>
          </w:tcPr>
          <w:p w14:paraId="180E43D2" w14:textId="77777777" w:rsidR="005C27E5" w:rsidRPr="000000E7" w:rsidRDefault="005C27E5" w:rsidP="009D3897">
            <w:pPr>
              <w:pStyle w:val="null3"/>
              <w:spacing w:line="276" w:lineRule="auto"/>
              <w:ind w:firstLine="420"/>
              <w:jc w:val="center"/>
              <w:rPr>
                <w:rFonts w:ascii="宋体" w:hAnsi="宋体" w:hint="default"/>
                <w:color w:val="000000" w:themeColor="text1"/>
              </w:rPr>
            </w:pPr>
            <w:r w:rsidRPr="000000E7">
              <w:rPr>
                <w:rFonts w:ascii="宋体" w:hAnsi="宋体" w:hint="default"/>
                <w:color w:val="000000" w:themeColor="text1"/>
              </w:rPr>
              <w:t>工时要求</w:t>
            </w:r>
          </w:p>
        </w:tc>
      </w:tr>
      <w:tr w:rsidR="000000E7" w:rsidRPr="000000E7" w14:paraId="7F665B4A" w14:textId="77777777" w:rsidTr="009D3897">
        <w:tc>
          <w:tcPr>
            <w:tcW w:w="385" w:type="pct"/>
            <w:tcMar>
              <w:top w:w="0" w:type="dxa"/>
              <w:left w:w="105" w:type="dxa"/>
              <w:bottom w:w="0" w:type="dxa"/>
              <w:right w:w="105" w:type="dxa"/>
            </w:tcMar>
          </w:tcPr>
          <w:p w14:paraId="72974FF9"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1</w:t>
            </w:r>
          </w:p>
        </w:tc>
        <w:tc>
          <w:tcPr>
            <w:tcW w:w="1312" w:type="pct"/>
            <w:tcMar>
              <w:top w:w="0" w:type="dxa"/>
              <w:left w:w="105" w:type="dxa"/>
              <w:bottom w:w="0" w:type="dxa"/>
              <w:right w:w="105" w:type="dxa"/>
            </w:tcMar>
          </w:tcPr>
          <w:p w14:paraId="31E3F62C"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环卫保洁项目负责人</w:t>
            </w:r>
          </w:p>
        </w:tc>
        <w:tc>
          <w:tcPr>
            <w:tcW w:w="863" w:type="pct"/>
            <w:tcMar>
              <w:top w:w="0" w:type="dxa"/>
              <w:left w:w="105" w:type="dxa"/>
              <w:bottom w:w="0" w:type="dxa"/>
              <w:right w:w="105" w:type="dxa"/>
            </w:tcMar>
          </w:tcPr>
          <w:p w14:paraId="1167D36C" w14:textId="77777777" w:rsidR="005C27E5" w:rsidRPr="000000E7" w:rsidRDefault="005C27E5" w:rsidP="009D3897">
            <w:pPr>
              <w:pStyle w:val="null3"/>
              <w:spacing w:line="276" w:lineRule="auto"/>
              <w:jc w:val="center"/>
              <w:rPr>
                <w:rFonts w:ascii="宋体" w:hAnsi="宋体" w:hint="default"/>
                <w:color w:val="000000" w:themeColor="text1"/>
                <w:lang w:eastAsia="zh-CN"/>
              </w:rPr>
            </w:pPr>
          </w:p>
        </w:tc>
        <w:tc>
          <w:tcPr>
            <w:tcW w:w="2440" w:type="pct"/>
            <w:tcMar>
              <w:top w:w="0" w:type="dxa"/>
              <w:left w:w="105" w:type="dxa"/>
              <w:bottom w:w="0" w:type="dxa"/>
              <w:right w:w="105" w:type="dxa"/>
            </w:tcMar>
          </w:tcPr>
          <w:p w14:paraId="57269D1E" w14:textId="77777777" w:rsidR="005C27E5" w:rsidRPr="000000E7" w:rsidRDefault="005C27E5" w:rsidP="009D3897">
            <w:pPr>
              <w:pStyle w:val="null3"/>
              <w:spacing w:line="276" w:lineRule="auto"/>
              <w:ind w:firstLine="420"/>
              <w:jc w:val="center"/>
              <w:rPr>
                <w:rFonts w:ascii="宋体" w:hAnsi="宋体" w:hint="default"/>
                <w:color w:val="000000" w:themeColor="text1"/>
              </w:rPr>
            </w:pPr>
          </w:p>
        </w:tc>
      </w:tr>
      <w:tr w:rsidR="000000E7" w:rsidRPr="000000E7" w14:paraId="1806C307" w14:textId="77777777" w:rsidTr="009D3897">
        <w:tc>
          <w:tcPr>
            <w:tcW w:w="385" w:type="pct"/>
            <w:tcMar>
              <w:top w:w="0" w:type="dxa"/>
              <w:left w:w="105" w:type="dxa"/>
              <w:bottom w:w="0" w:type="dxa"/>
              <w:right w:w="105" w:type="dxa"/>
            </w:tcMar>
          </w:tcPr>
          <w:p w14:paraId="14C92C75"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2</w:t>
            </w:r>
          </w:p>
        </w:tc>
        <w:tc>
          <w:tcPr>
            <w:tcW w:w="1312" w:type="pct"/>
            <w:tcMar>
              <w:top w:w="0" w:type="dxa"/>
              <w:left w:w="105" w:type="dxa"/>
              <w:bottom w:w="0" w:type="dxa"/>
              <w:right w:w="105" w:type="dxa"/>
            </w:tcMar>
          </w:tcPr>
          <w:p w14:paraId="04BB40AD"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环卫保洁主管</w:t>
            </w:r>
          </w:p>
        </w:tc>
        <w:tc>
          <w:tcPr>
            <w:tcW w:w="863" w:type="pct"/>
            <w:tcMar>
              <w:top w:w="0" w:type="dxa"/>
              <w:left w:w="105" w:type="dxa"/>
              <w:bottom w:w="0" w:type="dxa"/>
              <w:right w:w="105" w:type="dxa"/>
            </w:tcMar>
          </w:tcPr>
          <w:p w14:paraId="1EACDADB" w14:textId="77777777" w:rsidR="005C27E5" w:rsidRPr="000000E7" w:rsidRDefault="005C27E5" w:rsidP="009D3897">
            <w:pPr>
              <w:pStyle w:val="null3"/>
              <w:spacing w:line="276" w:lineRule="auto"/>
              <w:jc w:val="center"/>
              <w:rPr>
                <w:rFonts w:ascii="宋体" w:hAnsi="宋体" w:hint="default"/>
                <w:color w:val="000000" w:themeColor="text1"/>
              </w:rPr>
            </w:pPr>
          </w:p>
        </w:tc>
        <w:tc>
          <w:tcPr>
            <w:tcW w:w="2440" w:type="pct"/>
            <w:tcMar>
              <w:top w:w="0" w:type="dxa"/>
              <w:left w:w="105" w:type="dxa"/>
              <w:bottom w:w="0" w:type="dxa"/>
              <w:right w:w="105" w:type="dxa"/>
            </w:tcMar>
          </w:tcPr>
          <w:p w14:paraId="6854CB43" w14:textId="77777777" w:rsidR="005C27E5" w:rsidRPr="000000E7" w:rsidRDefault="005C27E5" w:rsidP="009D3897">
            <w:pPr>
              <w:pStyle w:val="null3"/>
              <w:spacing w:line="276" w:lineRule="auto"/>
              <w:ind w:firstLine="420"/>
              <w:jc w:val="center"/>
              <w:rPr>
                <w:rFonts w:ascii="宋体" w:hAnsi="宋体" w:hint="default"/>
                <w:color w:val="000000" w:themeColor="text1"/>
              </w:rPr>
            </w:pPr>
          </w:p>
        </w:tc>
      </w:tr>
      <w:tr w:rsidR="000000E7" w:rsidRPr="000000E7" w14:paraId="445FE1D4" w14:textId="77777777" w:rsidTr="009D3897">
        <w:tc>
          <w:tcPr>
            <w:tcW w:w="385" w:type="pct"/>
            <w:tcMar>
              <w:top w:w="0" w:type="dxa"/>
              <w:left w:w="105" w:type="dxa"/>
              <w:bottom w:w="0" w:type="dxa"/>
              <w:right w:w="105" w:type="dxa"/>
            </w:tcMar>
          </w:tcPr>
          <w:p w14:paraId="5674966B"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3</w:t>
            </w:r>
          </w:p>
        </w:tc>
        <w:tc>
          <w:tcPr>
            <w:tcW w:w="1312" w:type="pct"/>
            <w:tcMar>
              <w:top w:w="0" w:type="dxa"/>
              <w:left w:w="105" w:type="dxa"/>
              <w:bottom w:w="0" w:type="dxa"/>
              <w:right w:w="105" w:type="dxa"/>
            </w:tcMar>
          </w:tcPr>
          <w:p w14:paraId="51BB6D86"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清扫保洁人员</w:t>
            </w:r>
          </w:p>
        </w:tc>
        <w:tc>
          <w:tcPr>
            <w:tcW w:w="863" w:type="pct"/>
            <w:tcMar>
              <w:top w:w="0" w:type="dxa"/>
              <w:left w:w="105" w:type="dxa"/>
              <w:bottom w:w="0" w:type="dxa"/>
              <w:right w:w="105" w:type="dxa"/>
            </w:tcMar>
          </w:tcPr>
          <w:p w14:paraId="1E6581AD" w14:textId="77777777" w:rsidR="005C27E5" w:rsidRPr="000000E7" w:rsidRDefault="005C27E5" w:rsidP="009D3897">
            <w:pPr>
              <w:pStyle w:val="null3"/>
              <w:spacing w:line="276" w:lineRule="auto"/>
              <w:jc w:val="center"/>
              <w:rPr>
                <w:rFonts w:ascii="宋体" w:hAnsi="宋体" w:hint="default"/>
                <w:color w:val="000000" w:themeColor="text1"/>
                <w:lang w:eastAsia="zh-CN"/>
              </w:rPr>
            </w:pPr>
          </w:p>
        </w:tc>
        <w:tc>
          <w:tcPr>
            <w:tcW w:w="2440" w:type="pct"/>
            <w:tcMar>
              <w:top w:w="0" w:type="dxa"/>
              <w:left w:w="105" w:type="dxa"/>
              <w:bottom w:w="0" w:type="dxa"/>
              <w:right w:w="105" w:type="dxa"/>
            </w:tcMar>
          </w:tcPr>
          <w:p w14:paraId="372C9514" w14:textId="77777777" w:rsidR="005C27E5" w:rsidRPr="000000E7" w:rsidRDefault="005C27E5" w:rsidP="009D3897">
            <w:pPr>
              <w:pStyle w:val="null3"/>
              <w:spacing w:line="276" w:lineRule="auto"/>
              <w:jc w:val="center"/>
              <w:rPr>
                <w:rFonts w:ascii="宋体" w:hAnsi="宋体" w:hint="default"/>
                <w:color w:val="000000" w:themeColor="text1"/>
              </w:rPr>
            </w:pPr>
          </w:p>
        </w:tc>
      </w:tr>
      <w:tr w:rsidR="000000E7" w:rsidRPr="000000E7" w14:paraId="5DCFA650" w14:textId="77777777" w:rsidTr="009D3897">
        <w:tc>
          <w:tcPr>
            <w:tcW w:w="385" w:type="pct"/>
            <w:tcMar>
              <w:top w:w="0" w:type="dxa"/>
              <w:left w:w="105" w:type="dxa"/>
              <w:bottom w:w="0" w:type="dxa"/>
              <w:right w:w="105" w:type="dxa"/>
            </w:tcMar>
          </w:tcPr>
          <w:p w14:paraId="2D675962"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4</w:t>
            </w:r>
          </w:p>
        </w:tc>
        <w:tc>
          <w:tcPr>
            <w:tcW w:w="1312" w:type="pct"/>
            <w:tcMar>
              <w:top w:w="0" w:type="dxa"/>
              <w:left w:w="105" w:type="dxa"/>
              <w:bottom w:w="0" w:type="dxa"/>
              <w:right w:w="105" w:type="dxa"/>
            </w:tcMar>
          </w:tcPr>
          <w:p w14:paraId="70DCD67F"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环卫作业车辆人员</w:t>
            </w:r>
          </w:p>
        </w:tc>
        <w:tc>
          <w:tcPr>
            <w:tcW w:w="863" w:type="pct"/>
            <w:tcMar>
              <w:top w:w="0" w:type="dxa"/>
              <w:left w:w="105" w:type="dxa"/>
              <w:bottom w:w="0" w:type="dxa"/>
              <w:right w:w="105" w:type="dxa"/>
            </w:tcMar>
          </w:tcPr>
          <w:p w14:paraId="631DB46E" w14:textId="77777777" w:rsidR="005C27E5" w:rsidRPr="000000E7" w:rsidRDefault="005C27E5" w:rsidP="009D3897">
            <w:pPr>
              <w:pStyle w:val="null3"/>
              <w:spacing w:line="276" w:lineRule="auto"/>
              <w:jc w:val="center"/>
              <w:rPr>
                <w:rFonts w:ascii="宋体" w:hAnsi="宋体" w:hint="default"/>
                <w:color w:val="000000" w:themeColor="text1"/>
              </w:rPr>
            </w:pPr>
          </w:p>
        </w:tc>
        <w:tc>
          <w:tcPr>
            <w:tcW w:w="2440" w:type="pct"/>
            <w:tcMar>
              <w:top w:w="0" w:type="dxa"/>
              <w:left w:w="105" w:type="dxa"/>
              <w:bottom w:w="0" w:type="dxa"/>
              <w:right w:w="105" w:type="dxa"/>
            </w:tcMar>
          </w:tcPr>
          <w:p w14:paraId="059FC831" w14:textId="77777777" w:rsidR="005C27E5" w:rsidRPr="000000E7" w:rsidRDefault="005C27E5" w:rsidP="009D3897">
            <w:pPr>
              <w:pStyle w:val="null3"/>
              <w:spacing w:line="276" w:lineRule="auto"/>
              <w:jc w:val="center"/>
              <w:rPr>
                <w:rFonts w:ascii="宋体" w:hAnsi="宋体" w:hint="default"/>
                <w:color w:val="000000" w:themeColor="text1"/>
              </w:rPr>
            </w:pPr>
          </w:p>
        </w:tc>
      </w:tr>
      <w:tr w:rsidR="000000E7" w:rsidRPr="000000E7" w14:paraId="35E65338" w14:textId="77777777" w:rsidTr="009D3897">
        <w:tc>
          <w:tcPr>
            <w:tcW w:w="385" w:type="pct"/>
            <w:tcMar>
              <w:top w:w="0" w:type="dxa"/>
              <w:left w:w="105" w:type="dxa"/>
              <w:bottom w:w="0" w:type="dxa"/>
              <w:right w:w="105" w:type="dxa"/>
            </w:tcMar>
          </w:tcPr>
          <w:p w14:paraId="022C32D8"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5</w:t>
            </w:r>
          </w:p>
        </w:tc>
        <w:tc>
          <w:tcPr>
            <w:tcW w:w="1312" w:type="pct"/>
            <w:tcMar>
              <w:top w:w="0" w:type="dxa"/>
              <w:left w:w="105" w:type="dxa"/>
              <w:bottom w:w="0" w:type="dxa"/>
              <w:right w:w="105" w:type="dxa"/>
            </w:tcMar>
          </w:tcPr>
          <w:p w14:paraId="74A72B88"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环卫保洁管家</w:t>
            </w:r>
          </w:p>
        </w:tc>
        <w:tc>
          <w:tcPr>
            <w:tcW w:w="863" w:type="pct"/>
            <w:tcMar>
              <w:top w:w="0" w:type="dxa"/>
              <w:left w:w="105" w:type="dxa"/>
              <w:bottom w:w="0" w:type="dxa"/>
              <w:right w:w="105" w:type="dxa"/>
            </w:tcMar>
          </w:tcPr>
          <w:p w14:paraId="4C3E00E9" w14:textId="77777777" w:rsidR="005C27E5" w:rsidRPr="000000E7" w:rsidRDefault="005C27E5" w:rsidP="009D3897">
            <w:pPr>
              <w:pStyle w:val="null3"/>
              <w:spacing w:line="276" w:lineRule="auto"/>
              <w:jc w:val="center"/>
              <w:rPr>
                <w:rFonts w:ascii="宋体" w:hAnsi="宋体" w:hint="default"/>
                <w:color w:val="000000" w:themeColor="text1"/>
              </w:rPr>
            </w:pPr>
          </w:p>
        </w:tc>
        <w:tc>
          <w:tcPr>
            <w:tcW w:w="2440" w:type="pct"/>
            <w:tcMar>
              <w:top w:w="0" w:type="dxa"/>
              <w:left w:w="105" w:type="dxa"/>
              <w:bottom w:w="0" w:type="dxa"/>
              <w:right w:w="105" w:type="dxa"/>
            </w:tcMar>
          </w:tcPr>
          <w:p w14:paraId="01B5C8D5" w14:textId="77777777" w:rsidR="005C27E5" w:rsidRPr="000000E7" w:rsidRDefault="005C27E5" w:rsidP="009D3897">
            <w:pPr>
              <w:pStyle w:val="null3"/>
              <w:spacing w:line="276" w:lineRule="auto"/>
              <w:ind w:firstLine="420"/>
              <w:jc w:val="center"/>
              <w:rPr>
                <w:rFonts w:ascii="宋体" w:hAnsi="宋体" w:hint="default"/>
                <w:color w:val="000000" w:themeColor="text1"/>
              </w:rPr>
            </w:pPr>
          </w:p>
        </w:tc>
      </w:tr>
      <w:tr w:rsidR="000000E7" w:rsidRPr="000000E7" w14:paraId="41DBAF90" w14:textId="77777777" w:rsidTr="009D3897">
        <w:tc>
          <w:tcPr>
            <w:tcW w:w="385" w:type="pct"/>
            <w:tcMar>
              <w:top w:w="0" w:type="dxa"/>
              <w:left w:w="105" w:type="dxa"/>
              <w:bottom w:w="0" w:type="dxa"/>
              <w:right w:w="105" w:type="dxa"/>
            </w:tcMar>
          </w:tcPr>
          <w:p w14:paraId="60135BE4"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6</w:t>
            </w:r>
          </w:p>
        </w:tc>
        <w:tc>
          <w:tcPr>
            <w:tcW w:w="1312" w:type="pct"/>
            <w:tcMar>
              <w:top w:w="0" w:type="dxa"/>
              <w:left w:w="105" w:type="dxa"/>
              <w:bottom w:w="0" w:type="dxa"/>
              <w:right w:w="105" w:type="dxa"/>
            </w:tcMar>
          </w:tcPr>
          <w:p w14:paraId="61B934C9"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环卫保洁资料员</w:t>
            </w:r>
          </w:p>
        </w:tc>
        <w:tc>
          <w:tcPr>
            <w:tcW w:w="863" w:type="pct"/>
            <w:tcMar>
              <w:top w:w="0" w:type="dxa"/>
              <w:left w:w="105" w:type="dxa"/>
              <w:bottom w:w="0" w:type="dxa"/>
              <w:right w:w="105" w:type="dxa"/>
            </w:tcMar>
          </w:tcPr>
          <w:p w14:paraId="192ADFA2" w14:textId="77777777" w:rsidR="005C27E5" w:rsidRPr="000000E7" w:rsidRDefault="005C27E5" w:rsidP="009D3897">
            <w:pPr>
              <w:pStyle w:val="null3"/>
              <w:spacing w:line="276" w:lineRule="auto"/>
              <w:jc w:val="center"/>
              <w:rPr>
                <w:rFonts w:ascii="宋体" w:hAnsi="宋体" w:hint="default"/>
                <w:color w:val="000000" w:themeColor="text1"/>
              </w:rPr>
            </w:pPr>
          </w:p>
        </w:tc>
        <w:tc>
          <w:tcPr>
            <w:tcW w:w="2440" w:type="pct"/>
            <w:tcMar>
              <w:top w:w="0" w:type="dxa"/>
              <w:left w:w="105" w:type="dxa"/>
              <w:bottom w:w="0" w:type="dxa"/>
              <w:right w:w="105" w:type="dxa"/>
            </w:tcMar>
          </w:tcPr>
          <w:p w14:paraId="1CD210D0" w14:textId="77777777" w:rsidR="005C27E5" w:rsidRPr="000000E7" w:rsidRDefault="005C27E5" w:rsidP="009D3897">
            <w:pPr>
              <w:pStyle w:val="null3"/>
              <w:spacing w:line="276" w:lineRule="auto"/>
              <w:ind w:firstLine="420"/>
              <w:jc w:val="center"/>
              <w:rPr>
                <w:rFonts w:ascii="宋体" w:hAnsi="宋体" w:hint="default"/>
                <w:color w:val="000000" w:themeColor="text1"/>
              </w:rPr>
            </w:pPr>
          </w:p>
        </w:tc>
      </w:tr>
      <w:tr w:rsidR="000000E7" w:rsidRPr="000000E7" w14:paraId="4CC11F72" w14:textId="77777777" w:rsidTr="009D3897">
        <w:tc>
          <w:tcPr>
            <w:tcW w:w="1697" w:type="pct"/>
            <w:gridSpan w:val="2"/>
            <w:tcMar>
              <w:top w:w="0" w:type="dxa"/>
              <w:left w:w="105" w:type="dxa"/>
              <w:bottom w:w="0" w:type="dxa"/>
              <w:right w:w="105" w:type="dxa"/>
            </w:tcMar>
          </w:tcPr>
          <w:p w14:paraId="23EB0367"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合计</w:t>
            </w:r>
          </w:p>
        </w:tc>
        <w:tc>
          <w:tcPr>
            <w:tcW w:w="863" w:type="pct"/>
            <w:tcMar>
              <w:top w:w="0" w:type="dxa"/>
              <w:left w:w="105" w:type="dxa"/>
              <w:bottom w:w="0" w:type="dxa"/>
              <w:right w:w="105" w:type="dxa"/>
            </w:tcMar>
          </w:tcPr>
          <w:p w14:paraId="09EE42F7" w14:textId="77777777" w:rsidR="005C27E5" w:rsidRPr="000000E7" w:rsidRDefault="005C27E5" w:rsidP="009D3897">
            <w:pPr>
              <w:pStyle w:val="null3"/>
              <w:spacing w:line="276" w:lineRule="auto"/>
              <w:jc w:val="center"/>
              <w:rPr>
                <w:rFonts w:ascii="宋体" w:hAnsi="宋体" w:hint="default"/>
                <w:color w:val="000000" w:themeColor="text1"/>
                <w:lang w:eastAsia="zh-CN"/>
              </w:rPr>
            </w:pPr>
          </w:p>
        </w:tc>
        <w:tc>
          <w:tcPr>
            <w:tcW w:w="2440" w:type="pct"/>
            <w:tcMar>
              <w:top w:w="0" w:type="dxa"/>
              <w:left w:w="105" w:type="dxa"/>
              <w:bottom w:w="0" w:type="dxa"/>
              <w:right w:w="105" w:type="dxa"/>
            </w:tcMar>
          </w:tcPr>
          <w:p w14:paraId="148BA838" w14:textId="77777777" w:rsidR="005C27E5" w:rsidRPr="000000E7" w:rsidRDefault="005C27E5" w:rsidP="009D3897">
            <w:pPr>
              <w:pStyle w:val="null3"/>
              <w:spacing w:line="276" w:lineRule="auto"/>
              <w:ind w:firstLine="420"/>
              <w:jc w:val="center"/>
              <w:rPr>
                <w:rFonts w:ascii="宋体" w:hAnsi="宋体" w:hint="default"/>
                <w:color w:val="000000" w:themeColor="text1"/>
              </w:rPr>
            </w:pPr>
          </w:p>
        </w:tc>
      </w:tr>
      <w:tr w:rsidR="000000E7" w:rsidRPr="000000E7" w14:paraId="386759B0" w14:textId="77777777" w:rsidTr="009D3897">
        <w:tc>
          <w:tcPr>
            <w:tcW w:w="385" w:type="pct"/>
            <w:tcMar>
              <w:top w:w="0" w:type="dxa"/>
              <w:left w:w="105" w:type="dxa"/>
              <w:bottom w:w="0" w:type="dxa"/>
              <w:right w:w="105" w:type="dxa"/>
            </w:tcMar>
          </w:tcPr>
          <w:p w14:paraId="27E02D9C" w14:textId="77777777" w:rsidR="005C27E5" w:rsidRPr="000000E7" w:rsidRDefault="005C27E5" w:rsidP="009D3897">
            <w:pPr>
              <w:pStyle w:val="null3"/>
              <w:spacing w:line="276" w:lineRule="auto"/>
              <w:jc w:val="both"/>
              <w:rPr>
                <w:rFonts w:ascii="宋体" w:hAnsi="宋体" w:hint="default"/>
                <w:color w:val="000000" w:themeColor="text1"/>
              </w:rPr>
            </w:pPr>
            <w:r w:rsidRPr="000000E7">
              <w:rPr>
                <w:rFonts w:ascii="宋体" w:hAnsi="宋体" w:hint="default"/>
                <w:color w:val="000000" w:themeColor="text1"/>
              </w:rPr>
              <w:t>说明</w:t>
            </w:r>
          </w:p>
        </w:tc>
        <w:tc>
          <w:tcPr>
            <w:tcW w:w="4615" w:type="pct"/>
            <w:gridSpan w:val="3"/>
            <w:tcMar>
              <w:top w:w="0" w:type="dxa"/>
              <w:left w:w="105" w:type="dxa"/>
              <w:bottom w:w="0" w:type="dxa"/>
              <w:right w:w="105" w:type="dxa"/>
            </w:tcMar>
          </w:tcPr>
          <w:p w14:paraId="5E42814D" w14:textId="1EED6BBE" w:rsidR="005C27E5" w:rsidRPr="000000E7" w:rsidRDefault="005C27E5" w:rsidP="009D3897">
            <w:pPr>
              <w:pStyle w:val="null3"/>
              <w:spacing w:line="276" w:lineRule="auto"/>
              <w:jc w:val="both"/>
              <w:rPr>
                <w:rFonts w:ascii="宋体" w:hAnsi="宋体" w:hint="default"/>
                <w:color w:val="000000" w:themeColor="text1"/>
              </w:rPr>
            </w:pPr>
            <w:r w:rsidRPr="000000E7">
              <w:rPr>
                <w:rFonts w:ascii="宋体" w:hAnsi="宋体" w:hint="default"/>
                <w:color w:val="000000" w:themeColor="text1"/>
              </w:rPr>
              <w:t>在明确清扫保洁人员时，需明确工人工时要求，以便于督促</w:t>
            </w:r>
            <w:r w:rsidR="009D3897" w:rsidRPr="000000E7">
              <w:rPr>
                <w:rFonts w:ascii="宋体" w:hAnsi="宋体"/>
                <w:bCs/>
                <w:color w:val="000000" w:themeColor="text1"/>
                <w:lang w:eastAsia="zh-CN"/>
              </w:rPr>
              <w:t>中标人</w:t>
            </w:r>
            <w:r w:rsidRPr="000000E7">
              <w:rPr>
                <w:rFonts w:ascii="宋体" w:hAnsi="宋体" w:hint="default"/>
                <w:color w:val="000000" w:themeColor="text1"/>
              </w:rPr>
              <w:t>履行清扫保洁责任。</w:t>
            </w:r>
          </w:p>
        </w:tc>
      </w:tr>
    </w:tbl>
    <w:p w14:paraId="6FE8924C" w14:textId="4A373B9B" w:rsidR="005C27E5" w:rsidRPr="000000E7" w:rsidRDefault="005C27E5" w:rsidP="009D3897">
      <w:pPr>
        <w:pStyle w:val="null3"/>
        <w:spacing w:line="276" w:lineRule="auto"/>
        <w:rPr>
          <w:rFonts w:ascii="宋体" w:hAnsi="宋体" w:hint="default"/>
          <w:color w:val="000000" w:themeColor="text1"/>
        </w:rPr>
      </w:pPr>
      <w:r w:rsidRPr="000000E7">
        <w:rPr>
          <w:rFonts w:ascii="宋体" w:hAnsi="宋体" w:hint="default"/>
          <w:color w:val="000000" w:themeColor="text1"/>
        </w:rPr>
        <w:lastRenderedPageBreak/>
        <w:t xml:space="preserve">    1.</w:t>
      </w:r>
      <w:r w:rsidR="009D3897" w:rsidRPr="000000E7">
        <w:rPr>
          <w:rFonts w:ascii="宋体" w:hAnsi="宋体"/>
          <w:bCs/>
          <w:color w:val="000000" w:themeColor="text1"/>
          <w:lang w:eastAsia="zh-CN"/>
        </w:rPr>
        <w:t>中标人</w:t>
      </w:r>
      <w:r w:rsidRPr="000000E7">
        <w:rPr>
          <w:rFonts w:ascii="宋体" w:hAnsi="宋体" w:hint="default"/>
          <w:color w:val="000000" w:themeColor="text1"/>
        </w:rPr>
        <w:t>投入本项目的环卫专业管理队伍：环卫保洁项目负责人</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名（具有大专或以上学历）、环卫保洁管家</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名（具有大专或以上学历）、环卫保洁主管</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名、清扫保洁人员</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名，环卫作业车辆人员</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名、环卫保洁资料员</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名（具有大专或以上学历）等共计</w:t>
      </w:r>
      <w:r w:rsidRPr="000000E7">
        <w:rPr>
          <w:rFonts w:ascii="宋体" w:hAnsi="宋体"/>
          <w:color w:val="000000" w:themeColor="text1"/>
          <w:u w:val="single"/>
          <w:lang w:eastAsia="zh-CN"/>
        </w:rPr>
        <w:t xml:space="preserve">   </w:t>
      </w:r>
      <w:r w:rsidRPr="000000E7">
        <w:rPr>
          <w:rFonts w:ascii="宋体" w:hAnsi="宋体" w:hint="default"/>
          <w:color w:val="000000" w:themeColor="text1"/>
        </w:rPr>
        <w:t>人。备注：</w:t>
      </w:r>
      <w:r w:rsidR="009D3897" w:rsidRPr="000000E7">
        <w:rPr>
          <w:rFonts w:ascii="宋体" w:hAnsi="宋体"/>
          <w:bCs/>
          <w:color w:val="000000" w:themeColor="text1"/>
          <w:lang w:eastAsia="zh-CN"/>
        </w:rPr>
        <w:t>中标人</w:t>
      </w:r>
      <w:r w:rsidRPr="000000E7">
        <w:rPr>
          <w:rFonts w:ascii="宋体" w:hAnsi="宋体" w:hint="default"/>
          <w:color w:val="000000" w:themeColor="text1"/>
        </w:rPr>
        <w:t>在本项目“采购需求”要求的机动作业车辆数量上增加机动作业车辆的，需根据增加车辆的数量同步增加司机的数量。岗位排班不少于以下配置5:00-10:00（</w:t>
      </w:r>
      <w:r w:rsidRPr="000000E7">
        <w:rPr>
          <w:rFonts w:ascii="宋体" w:hAnsi="宋体"/>
          <w:color w:val="000000" w:themeColor="text1"/>
          <w:u w:val="single"/>
          <w:lang w:eastAsia="zh-CN"/>
        </w:rPr>
        <w:t xml:space="preserve">   </w:t>
      </w:r>
      <w:r w:rsidRPr="000000E7">
        <w:rPr>
          <w:rFonts w:ascii="宋体" w:hAnsi="宋体" w:hint="default"/>
          <w:color w:val="000000" w:themeColor="text1"/>
        </w:rPr>
        <w:t>个岗位）、14:00-17:00（</w:t>
      </w:r>
      <w:r w:rsidRPr="000000E7">
        <w:rPr>
          <w:rFonts w:ascii="宋体" w:hAnsi="宋体"/>
          <w:color w:val="000000" w:themeColor="text1"/>
          <w:u w:val="single"/>
          <w:lang w:eastAsia="zh-CN"/>
        </w:rPr>
        <w:t xml:space="preserve">   </w:t>
      </w:r>
      <w:r w:rsidRPr="000000E7">
        <w:rPr>
          <w:rFonts w:ascii="宋体" w:hAnsi="宋体" w:hint="default"/>
          <w:color w:val="000000" w:themeColor="text1"/>
        </w:rPr>
        <w:t>个岗位），10:00-14:00（</w:t>
      </w:r>
      <w:r w:rsidRPr="000000E7">
        <w:rPr>
          <w:rFonts w:ascii="宋体" w:hAnsi="宋体"/>
          <w:color w:val="000000" w:themeColor="text1"/>
          <w:u w:val="single"/>
          <w:lang w:eastAsia="zh-CN"/>
        </w:rPr>
        <w:t xml:space="preserve">   </w:t>
      </w:r>
      <w:r w:rsidRPr="000000E7">
        <w:rPr>
          <w:rFonts w:ascii="宋体" w:hAnsi="宋体" w:hint="default"/>
          <w:color w:val="000000" w:themeColor="text1"/>
        </w:rPr>
        <w:t>个岗位），17:00-21:00（</w:t>
      </w:r>
      <w:r w:rsidRPr="000000E7">
        <w:rPr>
          <w:rFonts w:ascii="宋体" w:hAnsi="宋体"/>
          <w:color w:val="000000" w:themeColor="text1"/>
          <w:u w:val="single"/>
          <w:lang w:eastAsia="zh-CN"/>
        </w:rPr>
        <w:t xml:space="preserve">   </w:t>
      </w:r>
      <w:r w:rsidRPr="000000E7">
        <w:rPr>
          <w:rFonts w:ascii="宋体" w:hAnsi="宋体" w:hint="default"/>
          <w:color w:val="000000" w:themeColor="text1"/>
        </w:rPr>
        <w:t>个岗位）、21：00-23：00（</w:t>
      </w:r>
      <w:r w:rsidRPr="000000E7">
        <w:rPr>
          <w:rFonts w:ascii="宋体" w:hAnsi="宋体"/>
          <w:color w:val="000000" w:themeColor="text1"/>
          <w:u w:val="single"/>
          <w:lang w:eastAsia="zh-CN"/>
        </w:rPr>
        <w:t xml:space="preserve">   </w:t>
      </w:r>
      <w:r w:rsidRPr="000000E7">
        <w:rPr>
          <w:rFonts w:ascii="宋体" w:hAnsi="宋体" w:hint="default"/>
          <w:color w:val="000000" w:themeColor="text1"/>
        </w:rPr>
        <w:t>个岗位），如需调整岗位排班，须经</w:t>
      </w:r>
      <w:r w:rsidR="009D3897" w:rsidRPr="000000E7">
        <w:rPr>
          <w:rFonts w:ascii="宋体" w:hAnsi="宋体"/>
          <w:color w:val="000000" w:themeColor="text1"/>
          <w:lang w:eastAsia="zh-CN"/>
        </w:rPr>
        <w:t>采购人</w:t>
      </w:r>
      <w:r w:rsidRPr="000000E7">
        <w:rPr>
          <w:rFonts w:ascii="宋体" w:hAnsi="宋体" w:hint="default"/>
          <w:color w:val="000000" w:themeColor="text1"/>
        </w:rPr>
        <w:t>同意进行。</w:t>
      </w:r>
    </w:p>
    <w:p w14:paraId="484153E3" w14:textId="0D709960" w:rsidR="005C27E5" w:rsidRPr="000000E7" w:rsidRDefault="005C27E5" w:rsidP="009D3897">
      <w:pPr>
        <w:pStyle w:val="null3"/>
        <w:spacing w:line="276" w:lineRule="auto"/>
        <w:ind w:firstLine="420"/>
        <w:rPr>
          <w:rFonts w:ascii="宋体" w:hAnsi="宋体" w:hint="default"/>
          <w:color w:val="000000" w:themeColor="text1"/>
        </w:rPr>
      </w:pPr>
      <w:r w:rsidRPr="000000E7">
        <w:rPr>
          <w:rFonts w:ascii="宋体" w:hAnsi="宋体" w:hint="default"/>
          <w:color w:val="000000" w:themeColor="text1"/>
        </w:rPr>
        <w:t>2.本项目须投入人员数量不少于以上清单，如遇相关人员数量不足的情况，</w:t>
      </w:r>
      <w:r w:rsidR="009D3897" w:rsidRPr="000000E7">
        <w:rPr>
          <w:rFonts w:ascii="宋体" w:hAnsi="宋体"/>
          <w:bCs/>
          <w:color w:val="000000" w:themeColor="text1"/>
          <w:lang w:eastAsia="zh-CN"/>
        </w:rPr>
        <w:t>中标人</w:t>
      </w:r>
      <w:r w:rsidRPr="000000E7">
        <w:rPr>
          <w:rFonts w:ascii="宋体" w:hAnsi="宋体" w:hint="default"/>
          <w:color w:val="000000" w:themeColor="text1"/>
        </w:rPr>
        <w:t>应根据实际所需增加。如国家政策发生改变时，按新的国家政策执行。同时，</w:t>
      </w:r>
      <w:r w:rsidR="009D3897" w:rsidRPr="000000E7">
        <w:rPr>
          <w:rFonts w:ascii="宋体" w:hAnsi="宋体"/>
          <w:bCs/>
          <w:color w:val="000000" w:themeColor="text1"/>
          <w:lang w:eastAsia="zh-CN"/>
        </w:rPr>
        <w:t>中标人</w:t>
      </w:r>
      <w:r w:rsidRPr="000000E7">
        <w:rPr>
          <w:rFonts w:ascii="宋体" w:hAnsi="宋体" w:hint="default"/>
          <w:color w:val="000000" w:themeColor="text1"/>
        </w:rPr>
        <w:t>应当与劳动者订立书面劳动合同（或劳务合同），并为员工购买特定工伤保险及必要的商业险等相关保险。</w:t>
      </w:r>
    </w:p>
    <w:p w14:paraId="0D3C030F" w14:textId="628BF4CE" w:rsidR="005C27E5" w:rsidRPr="000000E7" w:rsidRDefault="005C27E5" w:rsidP="009D3897">
      <w:pPr>
        <w:pStyle w:val="null3"/>
        <w:spacing w:line="276" w:lineRule="auto"/>
        <w:ind w:firstLine="420"/>
        <w:rPr>
          <w:rFonts w:ascii="宋体" w:hAnsi="宋体" w:hint="default"/>
          <w:color w:val="000000" w:themeColor="text1"/>
        </w:rPr>
      </w:pPr>
      <w:r w:rsidRPr="000000E7">
        <w:rPr>
          <w:rFonts w:ascii="宋体" w:hAnsi="宋体" w:hint="default"/>
          <w:color w:val="000000" w:themeColor="text1"/>
        </w:rPr>
        <w:t>3.</w:t>
      </w:r>
      <w:r w:rsidR="009D3897" w:rsidRPr="000000E7">
        <w:rPr>
          <w:rFonts w:ascii="宋体" w:hAnsi="宋体"/>
          <w:bCs/>
          <w:color w:val="000000" w:themeColor="text1"/>
          <w:lang w:eastAsia="zh-CN"/>
        </w:rPr>
        <w:t>中标人</w:t>
      </w:r>
      <w:r w:rsidRPr="000000E7">
        <w:rPr>
          <w:rFonts w:ascii="宋体" w:hAnsi="宋体" w:hint="default"/>
          <w:color w:val="000000" w:themeColor="text1"/>
        </w:rPr>
        <w:t>配备的环卫保洁项目负责人须具有三年或以上项目管理经验，且具有环卫管理、安全管理、劳动关系协调、消杀防控等相关专业技能知识和项目服务经验；环卫保洁主管须并具备环卫管理、安全事故应急管理、垃圾分类、消杀防控等相关专业技能知识和项目服务经验。司机须具有驾驶证并符合交通管理部门的相关要求。</w:t>
      </w:r>
      <w:r w:rsidR="009D3897" w:rsidRPr="000000E7">
        <w:rPr>
          <w:rFonts w:ascii="宋体" w:hAnsi="宋体"/>
          <w:bCs/>
          <w:color w:val="000000" w:themeColor="text1"/>
          <w:lang w:eastAsia="zh-CN"/>
        </w:rPr>
        <w:t>中标人</w:t>
      </w:r>
      <w:r w:rsidRPr="000000E7">
        <w:rPr>
          <w:rFonts w:ascii="宋体" w:hAnsi="宋体" w:hint="default"/>
          <w:color w:val="000000" w:themeColor="text1"/>
        </w:rPr>
        <w:t>需向</w:t>
      </w:r>
      <w:r w:rsidR="009D3897" w:rsidRPr="000000E7">
        <w:rPr>
          <w:rFonts w:ascii="宋体" w:hAnsi="宋体"/>
          <w:color w:val="000000" w:themeColor="text1"/>
          <w:lang w:eastAsia="zh-CN"/>
        </w:rPr>
        <w:t>采购人</w:t>
      </w:r>
      <w:r w:rsidRPr="000000E7">
        <w:rPr>
          <w:rFonts w:ascii="宋体" w:hAnsi="宋体" w:hint="default"/>
          <w:color w:val="000000" w:themeColor="text1"/>
        </w:rPr>
        <w:t>提供本项目所有人员职务名单及资质证、上岗证、身份证和工作证复印件；中标后，于服务期开始前10日内将上述人员证书原件送</w:t>
      </w:r>
      <w:r w:rsidR="009D3897" w:rsidRPr="000000E7">
        <w:rPr>
          <w:rFonts w:ascii="宋体" w:hAnsi="宋体"/>
          <w:color w:val="000000" w:themeColor="text1"/>
          <w:lang w:eastAsia="zh-CN"/>
        </w:rPr>
        <w:t>采购人</w:t>
      </w:r>
      <w:r w:rsidRPr="000000E7">
        <w:rPr>
          <w:rFonts w:ascii="宋体" w:hAnsi="宋体" w:hint="default"/>
          <w:color w:val="000000" w:themeColor="text1"/>
        </w:rPr>
        <w:t>核验。</w:t>
      </w:r>
      <w:r w:rsidR="009D3897" w:rsidRPr="000000E7">
        <w:rPr>
          <w:rFonts w:ascii="宋体" w:hAnsi="宋体"/>
          <w:bCs/>
          <w:color w:val="000000" w:themeColor="text1"/>
          <w:lang w:eastAsia="zh-CN"/>
        </w:rPr>
        <w:t>中标人</w:t>
      </w:r>
      <w:r w:rsidRPr="000000E7">
        <w:rPr>
          <w:rFonts w:ascii="宋体" w:hAnsi="宋体" w:hint="default"/>
          <w:color w:val="000000" w:themeColor="text1"/>
        </w:rPr>
        <w:t>需投入本项目的保洁人员优先以项目周边居住为主，人员的食宿问题由</w:t>
      </w:r>
      <w:r w:rsidR="009D3897" w:rsidRPr="000000E7">
        <w:rPr>
          <w:rFonts w:ascii="宋体" w:hAnsi="宋体"/>
          <w:bCs/>
          <w:color w:val="000000" w:themeColor="text1"/>
          <w:lang w:eastAsia="zh-CN"/>
        </w:rPr>
        <w:t>中标人</w:t>
      </w:r>
      <w:r w:rsidRPr="000000E7">
        <w:rPr>
          <w:rFonts w:ascii="宋体" w:hAnsi="宋体" w:hint="default"/>
          <w:color w:val="000000" w:themeColor="text1"/>
        </w:rPr>
        <w:t>自行解决。此外须配备一名材料员负责和</w:t>
      </w:r>
      <w:r w:rsidR="009D3897" w:rsidRPr="000000E7">
        <w:rPr>
          <w:rFonts w:ascii="宋体" w:hAnsi="宋体"/>
          <w:color w:val="000000" w:themeColor="text1"/>
          <w:lang w:eastAsia="zh-CN"/>
        </w:rPr>
        <w:t>采购人</w:t>
      </w:r>
      <w:r w:rsidRPr="000000E7">
        <w:rPr>
          <w:rFonts w:ascii="宋体" w:hAnsi="宋体" w:hint="default"/>
          <w:color w:val="000000" w:themeColor="text1"/>
        </w:rPr>
        <w:t>对接项目的相关往来文件。</w:t>
      </w:r>
    </w:p>
    <w:p w14:paraId="524E16E3" w14:textId="56B28ECA" w:rsidR="005C27E5" w:rsidRPr="000000E7" w:rsidRDefault="005C27E5" w:rsidP="009D3897">
      <w:pPr>
        <w:pStyle w:val="null3"/>
        <w:spacing w:line="276" w:lineRule="auto"/>
        <w:ind w:firstLine="420"/>
        <w:rPr>
          <w:rFonts w:ascii="宋体" w:hAnsi="宋体" w:hint="default"/>
          <w:color w:val="000000" w:themeColor="text1"/>
        </w:rPr>
      </w:pPr>
      <w:r w:rsidRPr="000000E7">
        <w:rPr>
          <w:rFonts w:ascii="宋体" w:hAnsi="宋体" w:hint="default"/>
          <w:color w:val="000000" w:themeColor="text1"/>
        </w:rPr>
        <w:t>4.在履行期间，投入本项目的所有人员须专职服务本项目，不得中途减少人员数量从事本项目以外的工作，如相关人员有变更应及时向</w:t>
      </w:r>
      <w:r w:rsidR="009D3897" w:rsidRPr="000000E7">
        <w:rPr>
          <w:rFonts w:ascii="宋体" w:hAnsi="宋体"/>
          <w:color w:val="000000" w:themeColor="text1"/>
          <w:lang w:eastAsia="zh-CN"/>
        </w:rPr>
        <w:t>采购人</w:t>
      </w:r>
      <w:r w:rsidRPr="000000E7">
        <w:rPr>
          <w:rFonts w:ascii="宋体" w:hAnsi="宋体" w:hint="default"/>
          <w:color w:val="000000" w:themeColor="text1"/>
        </w:rPr>
        <w:t>办理变更备案手续，否则作违约处理（更换人员的数量和标准不得低于投标文件的标准）。备案人员不得在两个或两个以上不同的项目中同时任职，如在不同项目备案资料中发现有关人员的资质证、上岗证有重复备案欺骗</w:t>
      </w:r>
      <w:r w:rsidR="009D3897" w:rsidRPr="000000E7">
        <w:rPr>
          <w:rFonts w:ascii="宋体" w:hAnsi="宋体"/>
          <w:color w:val="000000" w:themeColor="text1"/>
          <w:lang w:eastAsia="zh-CN"/>
        </w:rPr>
        <w:t>采购人</w:t>
      </w:r>
      <w:r w:rsidRPr="000000E7">
        <w:rPr>
          <w:rFonts w:ascii="宋体" w:hAnsi="宋体" w:hint="default"/>
          <w:color w:val="000000" w:themeColor="text1"/>
        </w:rPr>
        <w:t>情形的，按</w:t>
      </w:r>
      <w:r w:rsidR="009D3897" w:rsidRPr="000000E7">
        <w:rPr>
          <w:rFonts w:ascii="宋体" w:hAnsi="宋体"/>
          <w:bCs/>
          <w:color w:val="000000" w:themeColor="text1"/>
          <w:lang w:eastAsia="zh-CN"/>
        </w:rPr>
        <w:t>中标人</w:t>
      </w:r>
      <w:r w:rsidRPr="000000E7">
        <w:rPr>
          <w:rFonts w:ascii="宋体" w:hAnsi="宋体" w:hint="default"/>
          <w:color w:val="000000" w:themeColor="text1"/>
        </w:rPr>
        <w:t>违约处理，向</w:t>
      </w:r>
      <w:r w:rsidR="009D3897" w:rsidRPr="000000E7">
        <w:rPr>
          <w:rFonts w:ascii="宋体" w:hAnsi="宋体"/>
          <w:color w:val="000000" w:themeColor="text1"/>
          <w:lang w:eastAsia="zh-CN"/>
        </w:rPr>
        <w:t>采购人</w:t>
      </w:r>
      <w:r w:rsidRPr="000000E7">
        <w:rPr>
          <w:rFonts w:ascii="宋体" w:hAnsi="宋体" w:hint="default"/>
          <w:color w:val="000000" w:themeColor="text1"/>
        </w:rPr>
        <w:t>按重复备案或减少的人数，环卫保洁项目负责人每人按人民币7000元的标准在当月服务费中进行扣除；环卫保洁主管、环卫保洁资料员、环卫作业车辆人员岗位每人按人民币5000元的标准在当月服务费中进行扣除；清扫保洁人员每人按人民币3000元的标准在当月服务费中进行扣除。</w:t>
      </w:r>
      <w:r w:rsidR="009D3897" w:rsidRPr="000000E7">
        <w:rPr>
          <w:rFonts w:ascii="宋体" w:hAnsi="宋体"/>
          <w:bCs/>
          <w:color w:val="000000" w:themeColor="text1"/>
          <w:lang w:eastAsia="zh-CN"/>
        </w:rPr>
        <w:t>中标人</w:t>
      </w:r>
      <w:r w:rsidRPr="000000E7">
        <w:rPr>
          <w:rFonts w:ascii="宋体" w:hAnsi="宋体" w:hint="default"/>
          <w:color w:val="000000" w:themeColor="text1"/>
        </w:rPr>
        <w:t>应在5个工作日内补齐所缺人员。</w:t>
      </w:r>
      <w:r w:rsidR="009D3897" w:rsidRPr="000000E7">
        <w:rPr>
          <w:rFonts w:ascii="宋体" w:hAnsi="宋体"/>
          <w:bCs/>
          <w:color w:val="000000" w:themeColor="text1"/>
          <w:lang w:eastAsia="zh-CN"/>
        </w:rPr>
        <w:t>中标人</w:t>
      </w:r>
      <w:r w:rsidRPr="000000E7">
        <w:rPr>
          <w:rFonts w:ascii="宋体" w:hAnsi="宋体" w:hint="default"/>
          <w:color w:val="000000" w:themeColor="text1"/>
        </w:rPr>
        <w:t>投入的清扫保洁人员按照</w:t>
      </w:r>
      <w:r w:rsidR="009D3897" w:rsidRPr="000000E7">
        <w:rPr>
          <w:rFonts w:ascii="宋体" w:hAnsi="宋体"/>
          <w:color w:val="000000" w:themeColor="text1"/>
          <w:lang w:eastAsia="zh-CN"/>
        </w:rPr>
        <w:t>采购人</w:t>
      </w:r>
      <w:r w:rsidRPr="000000E7">
        <w:rPr>
          <w:rFonts w:ascii="宋体" w:hAnsi="宋体" w:hint="default"/>
          <w:color w:val="000000" w:themeColor="text1"/>
        </w:rPr>
        <w:t>要求安装人员管理系统，并将系统数据接入</w:t>
      </w:r>
      <w:r w:rsidR="009D3897" w:rsidRPr="000000E7">
        <w:rPr>
          <w:rFonts w:ascii="宋体" w:hAnsi="宋体"/>
          <w:color w:val="000000" w:themeColor="text1"/>
          <w:lang w:eastAsia="zh-CN"/>
        </w:rPr>
        <w:t>采购人</w:t>
      </w:r>
      <w:r w:rsidRPr="000000E7">
        <w:rPr>
          <w:rFonts w:ascii="宋体" w:hAnsi="宋体" w:hint="default"/>
          <w:color w:val="000000" w:themeColor="text1"/>
        </w:rPr>
        <w:t>指定的数字平台，确保对人员作业情况进行监管。</w:t>
      </w:r>
    </w:p>
    <w:p w14:paraId="18D0E466" w14:textId="77777777" w:rsidR="005C27E5" w:rsidRPr="000000E7" w:rsidRDefault="005C27E5" w:rsidP="009D3897">
      <w:pPr>
        <w:pStyle w:val="null3"/>
        <w:spacing w:line="276" w:lineRule="auto"/>
        <w:ind w:firstLine="420"/>
        <w:rPr>
          <w:rFonts w:ascii="宋体" w:hAnsi="宋体" w:hint="default"/>
          <w:color w:val="000000" w:themeColor="text1"/>
        </w:rPr>
      </w:pPr>
      <w:r w:rsidRPr="000000E7">
        <w:rPr>
          <w:rFonts w:ascii="宋体" w:hAnsi="宋体" w:hint="default"/>
          <w:color w:val="000000" w:themeColor="text1"/>
        </w:rPr>
        <w:t>5.拟投入本项目的人员必须在18周岁或以上。</w:t>
      </w:r>
    </w:p>
    <w:p w14:paraId="20D6E00B" w14:textId="77777777" w:rsidR="005C27E5" w:rsidRPr="000000E7" w:rsidRDefault="005C27E5" w:rsidP="009D3897">
      <w:pPr>
        <w:pStyle w:val="null3"/>
        <w:spacing w:line="276" w:lineRule="auto"/>
        <w:ind w:firstLine="420"/>
        <w:rPr>
          <w:rFonts w:ascii="宋体" w:hAnsi="宋体" w:hint="default"/>
          <w:color w:val="000000" w:themeColor="text1"/>
        </w:rPr>
      </w:pPr>
      <w:r w:rsidRPr="000000E7">
        <w:rPr>
          <w:rFonts w:ascii="宋体" w:hAnsi="宋体" w:hint="default"/>
          <w:b/>
          <w:color w:val="000000" w:themeColor="text1"/>
        </w:rPr>
        <w:t>（二）.绿化管养人员配置要求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3137"/>
        <w:gridCol w:w="1209"/>
        <w:gridCol w:w="3929"/>
      </w:tblGrid>
      <w:tr w:rsidR="000000E7" w:rsidRPr="000000E7" w14:paraId="547EFC8B" w14:textId="77777777" w:rsidTr="009D3897">
        <w:tc>
          <w:tcPr>
            <w:tcW w:w="750" w:type="pct"/>
            <w:tcMar>
              <w:top w:w="0" w:type="dxa"/>
              <w:left w:w="105" w:type="dxa"/>
              <w:bottom w:w="0" w:type="dxa"/>
              <w:right w:w="105" w:type="dxa"/>
            </w:tcMar>
          </w:tcPr>
          <w:p w14:paraId="6E5DC84E"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序号</w:t>
            </w:r>
          </w:p>
        </w:tc>
        <w:tc>
          <w:tcPr>
            <w:tcW w:w="1611" w:type="pct"/>
            <w:tcMar>
              <w:top w:w="0" w:type="dxa"/>
              <w:left w:w="105" w:type="dxa"/>
              <w:bottom w:w="0" w:type="dxa"/>
              <w:right w:w="105" w:type="dxa"/>
            </w:tcMar>
          </w:tcPr>
          <w:p w14:paraId="1EDA4F06"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人员种类</w:t>
            </w:r>
          </w:p>
        </w:tc>
        <w:tc>
          <w:tcPr>
            <w:tcW w:w="621" w:type="pct"/>
            <w:tcMar>
              <w:top w:w="0" w:type="dxa"/>
              <w:left w:w="105" w:type="dxa"/>
              <w:bottom w:w="0" w:type="dxa"/>
              <w:right w:w="105" w:type="dxa"/>
            </w:tcMar>
          </w:tcPr>
          <w:p w14:paraId="3816683B"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数量</w:t>
            </w:r>
          </w:p>
        </w:tc>
        <w:tc>
          <w:tcPr>
            <w:tcW w:w="2018" w:type="pct"/>
            <w:tcMar>
              <w:top w:w="0" w:type="dxa"/>
              <w:left w:w="105" w:type="dxa"/>
              <w:bottom w:w="0" w:type="dxa"/>
              <w:right w:w="105" w:type="dxa"/>
            </w:tcMar>
          </w:tcPr>
          <w:p w14:paraId="4EA96B1C"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备注</w:t>
            </w:r>
          </w:p>
        </w:tc>
      </w:tr>
      <w:tr w:rsidR="000000E7" w:rsidRPr="000000E7" w14:paraId="139613A6" w14:textId="77777777" w:rsidTr="009D3897">
        <w:tc>
          <w:tcPr>
            <w:tcW w:w="5000" w:type="pct"/>
            <w:gridSpan w:val="4"/>
            <w:tcMar>
              <w:top w:w="0" w:type="dxa"/>
              <w:left w:w="105" w:type="dxa"/>
              <w:bottom w:w="0" w:type="dxa"/>
              <w:right w:w="105" w:type="dxa"/>
            </w:tcMar>
          </w:tcPr>
          <w:p w14:paraId="26AB4580" w14:textId="77777777" w:rsidR="005C27E5" w:rsidRPr="000000E7" w:rsidRDefault="005C27E5" w:rsidP="009D3897">
            <w:pPr>
              <w:pStyle w:val="null3"/>
              <w:spacing w:before="30" w:after="30" w:line="276" w:lineRule="auto"/>
              <w:rPr>
                <w:rFonts w:ascii="宋体" w:hAnsi="宋体" w:hint="default"/>
                <w:color w:val="000000" w:themeColor="text1"/>
                <w:lang w:eastAsia="zh-CN"/>
              </w:rPr>
            </w:pPr>
            <w:r w:rsidRPr="000000E7">
              <w:rPr>
                <w:rFonts w:ascii="宋体" w:hAnsi="宋体"/>
                <w:color w:val="000000" w:themeColor="text1"/>
                <w:lang w:eastAsia="zh-CN"/>
              </w:rPr>
              <w:t>专职人员：</w:t>
            </w:r>
          </w:p>
        </w:tc>
      </w:tr>
      <w:tr w:rsidR="000000E7" w:rsidRPr="000000E7" w14:paraId="79F9DB8C" w14:textId="77777777" w:rsidTr="009D3897">
        <w:tc>
          <w:tcPr>
            <w:tcW w:w="750" w:type="pct"/>
            <w:tcMar>
              <w:top w:w="0" w:type="dxa"/>
              <w:left w:w="105" w:type="dxa"/>
              <w:bottom w:w="0" w:type="dxa"/>
              <w:right w:w="105" w:type="dxa"/>
            </w:tcMar>
          </w:tcPr>
          <w:p w14:paraId="7F7C7A1A"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1</w:t>
            </w:r>
          </w:p>
        </w:tc>
        <w:tc>
          <w:tcPr>
            <w:tcW w:w="1611" w:type="pct"/>
            <w:tcMar>
              <w:top w:w="0" w:type="dxa"/>
              <w:left w:w="105" w:type="dxa"/>
              <w:bottom w:w="0" w:type="dxa"/>
              <w:right w:w="105" w:type="dxa"/>
            </w:tcMar>
          </w:tcPr>
          <w:p w14:paraId="65653D7D"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绿化养护工人</w:t>
            </w:r>
          </w:p>
        </w:tc>
        <w:tc>
          <w:tcPr>
            <w:tcW w:w="621" w:type="pct"/>
            <w:tcMar>
              <w:top w:w="0" w:type="dxa"/>
              <w:left w:w="105" w:type="dxa"/>
              <w:bottom w:w="0" w:type="dxa"/>
              <w:right w:w="105" w:type="dxa"/>
            </w:tcMar>
          </w:tcPr>
          <w:p w14:paraId="77F4E2F6"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2018" w:type="pct"/>
            <w:tcMar>
              <w:top w:w="0" w:type="dxa"/>
              <w:left w:w="105" w:type="dxa"/>
              <w:bottom w:w="0" w:type="dxa"/>
              <w:right w:w="105" w:type="dxa"/>
            </w:tcMar>
          </w:tcPr>
          <w:p w14:paraId="08B3EF8E" w14:textId="77777777" w:rsidR="005C27E5" w:rsidRPr="000000E7" w:rsidRDefault="005C27E5" w:rsidP="009D3897">
            <w:pPr>
              <w:pStyle w:val="null3"/>
              <w:spacing w:before="30" w:after="30" w:line="276" w:lineRule="auto"/>
              <w:ind w:firstLine="480"/>
              <w:jc w:val="center"/>
              <w:rPr>
                <w:rFonts w:ascii="宋体" w:hAnsi="宋体" w:hint="default"/>
                <w:color w:val="000000" w:themeColor="text1"/>
              </w:rPr>
            </w:pPr>
          </w:p>
        </w:tc>
      </w:tr>
      <w:tr w:rsidR="000000E7" w:rsidRPr="000000E7" w14:paraId="4C0C6191" w14:textId="77777777" w:rsidTr="009D3897">
        <w:tc>
          <w:tcPr>
            <w:tcW w:w="750" w:type="pct"/>
            <w:tcMar>
              <w:top w:w="0" w:type="dxa"/>
              <w:left w:w="105" w:type="dxa"/>
              <w:bottom w:w="0" w:type="dxa"/>
              <w:right w:w="105" w:type="dxa"/>
            </w:tcMar>
          </w:tcPr>
          <w:p w14:paraId="01687636"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2</w:t>
            </w:r>
          </w:p>
        </w:tc>
        <w:tc>
          <w:tcPr>
            <w:tcW w:w="1611" w:type="pct"/>
            <w:tcMar>
              <w:top w:w="0" w:type="dxa"/>
              <w:left w:w="105" w:type="dxa"/>
              <w:bottom w:w="0" w:type="dxa"/>
              <w:right w:w="105" w:type="dxa"/>
            </w:tcMar>
          </w:tcPr>
          <w:p w14:paraId="1F8B9BE8"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绿化管养安全管理人员</w:t>
            </w:r>
          </w:p>
        </w:tc>
        <w:tc>
          <w:tcPr>
            <w:tcW w:w="621" w:type="pct"/>
            <w:tcMar>
              <w:top w:w="0" w:type="dxa"/>
              <w:left w:w="105" w:type="dxa"/>
              <w:bottom w:w="0" w:type="dxa"/>
              <w:right w:w="105" w:type="dxa"/>
            </w:tcMar>
          </w:tcPr>
          <w:p w14:paraId="49E8E627"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2018" w:type="pct"/>
            <w:tcMar>
              <w:top w:w="0" w:type="dxa"/>
              <w:left w:w="105" w:type="dxa"/>
              <w:bottom w:w="0" w:type="dxa"/>
              <w:right w:w="105" w:type="dxa"/>
            </w:tcMar>
          </w:tcPr>
          <w:p w14:paraId="06D24777" w14:textId="77777777" w:rsidR="005C27E5" w:rsidRPr="000000E7" w:rsidRDefault="005C27E5" w:rsidP="009D3897">
            <w:pPr>
              <w:pStyle w:val="null3"/>
              <w:spacing w:before="30" w:after="30" w:line="276" w:lineRule="auto"/>
              <w:ind w:firstLine="480"/>
              <w:jc w:val="center"/>
              <w:rPr>
                <w:rFonts w:ascii="宋体" w:hAnsi="宋体" w:hint="default"/>
                <w:color w:val="000000" w:themeColor="text1"/>
              </w:rPr>
            </w:pPr>
          </w:p>
        </w:tc>
      </w:tr>
      <w:tr w:rsidR="000000E7" w:rsidRPr="000000E7" w14:paraId="7E2AB942" w14:textId="77777777" w:rsidTr="009D3897">
        <w:tc>
          <w:tcPr>
            <w:tcW w:w="750" w:type="pct"/>
            <w:tcMar>
              <w:top w:w="0" w:type="dxa"/>
              <w:left w:w="105" w:type="dxa"/>
              <w:bottom w:w="0" w:type="dxa"/>
              <w:right w:w="105" w:type="dxa"/>
            </w:tcMar>
          </w:tcPr>
          <w:p w14:paraId="1207E081"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3</w:t>
            </w:r>
          </w:p>
        </w:tc>
        <w:tc>
          <w:tcPr>
            <w:tcW w:w="1611" w:type="pct"/>
            <w:tcMar>
              <w:top w:w="0" w:type="dxa"/>
              <w:left w:w="105" w:type="dxa"/>
              <w:bottom w:w="0" w:type="dxa"/>
              <w:right w:w="105" w:type="dxa"/>
            </w:tcMar>
          </w:tcPr>
          <w:p w14:paraId="533C6CC2"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绿化管养项目负责人</w:t>
            </w:r>
          </w:p>
        </w:tc>
        <w:tc>
          <w:tcPr>
            <w:tcW w:w="621" w:type="pct"/>
            <w:tcMar>
              <w:top w:w="0" w:type="dxa"/>
              <w:left w:w="105" w:type="dxa"/>
              <w:bottom w:w="0" w:type="dxa"/>
              <w:right w:w="105" w:type="dxa"/>
            </w:tcMar>
          </w:tcPr>
          <w:p w14:paraId="50253BA5"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2018" w:type="pct"/>
            <w:tcMar>
              <w:top w:w="0" w:type="dxa"/>
              <w:left w:w="105" w:type="dxa"/>
              <w:bottom w:w="0" w:type="dxa"/>
              <w:right w:w="105" w:type="dxa"/>
            </w:tcMar>
          </w:tcPr>
          <w:p w14:paraId="3F6E1BBB" w14:textId="77777777" w:rsidR="005C27E5" w:rsidRPr="000000E7" w:rsidRDefault="005C27E5" w:rsidP="009D3897">
            <w:pPr>
              <w:pStyle w:val="null3"/>
              <w:spacing w:before="30" w:after="30" w:line="276" w:lineRule="auto"/>
              <w:jc w:val="both"/>
              <w:rPr>
                <w:rFonts w:ascii="宋体" w:hAnsi="宋体" w:hint="default"/>
                <w:color w:val="000000" w:themeColor="text1"/>
              </w:rPr>
            </w:pPr>
            <w:r w:rsidRPr="000000E7">
              <w:rPr>
                <w:rFonts w:ascii="宋体" w:hAnsi="宋体" w:hint="default"/>
                <w:color w:val="000000" w:themeColor="text1"/>
              </w:rPr>
              <w:t>园林绿化相关专业大专或以上，具有园林绿化相关专业职称</w:t>
            </w:r>
          </w:p>
        </w:tc>
      </w:tr>
      <w:tr w:rsidR="000000E7" w:rsidRPr="000000E7" w14:paraId="3258215C" w14:textId="77777777" w:rsidTr="009D3897">
        <w:tc>
          <w:tcPr>
            <w:tcW w:w="750" w:type="pct"/>
            <w:tcMar>
              <w:top w:w="0" w:type="dxa"/>
              <w:left w:w="105" w:type="dxa"/>
              <w:bottom w:w="0" w:type="dxa"/>
              <w:right w:w="105" w:type="dxa"/>
            </w:tcMar>
          </w:tcPr>
          <w:p w14:paraId="4812217F"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4</w:t>
            </w:r>
          </w:p>
        </w:tc>
        <w:tc>
          <w:tcPr>
            <w:tcW w:w="1611" w:type="pct"/>
            <w:tcMar>
              <w:top w:w="0" w:type="dxa"/>
              <w:left w:w="105" w:type="dxa"/>
              <w:bottom w:w="0" w:type="dxa"/>
              <w:right w:w="105" w:type="dxa"/>
            </w:tcMar>
          </w:tcPr>
          <w:p w14:paraId="7A9BDD2D"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绿化管养项目主管</w:t>
            </w:r>
          </w:p>
        </w:tc>
        <w:tc>
          <w:tcPr>
            <w:tcW w:w="621" w:type="pct"/>
            <w:tcMar>
              <w:top w:w="0" w:type="dxa"/>
              <w:left w:w="105" w:type="dxa"/>
              <w:bottom w:w="0" w:type="dxa"/>
              <w:right w:w="105" w:type="dxa"/>
            </w:tcMar>
          </w:tcPr>
          <w:p w14:paraId="4880F199"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2018" w:type="pct"/>
            <w:tcMar>
              <w:top w:w="0" w:type="dxa"/>
              <w:left w:w="105" w:type="dxa"/>
              <w:bottom w:w="0" w:type="dxa"/>
              <w:right w:w="105" w:type="dxa"/>
            </w:tcMar>
          </w:tcPr>
          <w:p w14:paraId="15C143F1" w14:textId="77777777" w:rsidR="005C27E5" w:rsidRPr="000000E7" w:rsidRDefault="005C27E5" w:rsidP="009D3897">
            <w:pPr>
              <w:pStyle w:val="null3"/>
              <w:spacing w:before="30" w:after="30" w:line="276" w:lineRule="auto"/>
              <w:ind w:firstLine="480"/>
              <w:jc w:val="center"/>
              <w:rPr>
                <w:rFonts w:ascii="宋体" w:hAnsi="宋体" w:hint="default"/>
                <w:color w:val="000000" w:themeColor="text1"/>
              </w:rPr>
            </w:pPr>
          </w:p>
        </w:tc>
      </w:tr>
      <w:tr w:rsidR="000000E7" w:rsidRPr="000000E7" w14:paraId="0692E4D1" w14:textId="77777777" w:rsidTr="009D3897">
        <w:trPr>
          <w:trHeight w:val="501"/>
        </w:trPr>
        <w:tc>
          <w:tcPr>
            <w:tcW w:w="750" w:type="pct"/>
            <w:tcMar>
              <w:top w:w="0" w:type="dxa"/>
              <w:left w:w="105" w:type="dxa"/>
              <w:bottom w:w="0" w:type="dxa"/>
              <w:right w:w="105" w:type="dxa"/>
            </w:tcMar>
          </w:tcPr>
          <w:p w14:paraId="7A0491B9"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5</w:t>
            </w:r>
          </w:p>
        </w:tc>
        <w:tc>
          <w:tcPr>
            <w:tcW w:w="1611" w:type="pct"/>
            <w:tcMar>
              <w:top w:w="0" w:type="dxa"/>
              <w:left w:w="105" w:type="dxa"/>
              <w:bottom w:w="0" w:type="dxa"/>
              <w:right w:w="105" w:type="dxa"/>
            </w:tcMar>
          </w:tcPr>
          <w:p w14:paraId="1C57551A"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绿化管养专职资料员</w:t>
            </w:r>
          </w:p>
        </w:tc>
        <w:tc>
          <w:tcPr>
            <w:tcW w:w="621" w:type="pct"/>
            <w:tcMar>
              <w:top w:w="0" w:type="dxa"/>
              <w:left w:w="105" w:type="dxa"/>
              <w:bottom w:w="0" w:type="dxa"/>
              <w:right w:w="105" w:type="dxa"/>
            </w:tcMar>
          </w:tcPr>
          <w:p w14:paraId="5D6899B0"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2018" w:type="pct"/>
            <w:tcMar>
              <w:top w:w="0" w:type="dxa"/>
              <w:left w:w="105" w:type="dxa"/>
              <w:bottom w:w="0" w:type="dxa"/>
              <w:right w:w="105" w:type="dxa"/>
            </w:tcMar>
          </w:tcPr>
          <w:p w14:paraId="10DCED93" w14:textId="77777777" w:rsidR="005C27E5" w:rsidRPr="000000E7" w:rsidRDefault="005C27E5" w:rsidP="009D3897">
            <w:pPr>
              <w:pStyle w:val="null3"/>
              <w:spacing w:before="30" w:after="30" w:line="276" w:lineRule="auto"/>
              <w:ind w:firstLine="480"/>
              <w:jc w:val="center"/>
              <w:rPr>
                <w:rFonts w:ascii="宋体" w:hAnsi="宋体" w:hint="default"/>
                <w:color w:val="000000" w:themeColor="text1"/>
              </w:rPr>
            </w:pPr>
          </w:p>
        </w:tc>
      </w:tr>
      <w:tr w:rsidR="000000E7" w:rsidRPr="000000E7" w14:paraId="399280D3" w14:textId="77777777" w:rsidTr="009D3897">
        <w:tc>
          <w:tcPr>
            <w:tcW w:w="5000" w:type="pct"/>
            <w:gridSpan w:val="4"/>
            <w:tcMar>
              <w:top w:w="0" w:type="dxa"/>
              <w:left w:w="105" w:type="dxa"/>
              <w:bottom w:w="0" w:type="dxa"/>
              <w:right w:w="105" w:type="dxa"/>
            </w:tcMar>
          </w:tcPr>
          <w:p w14:paraId="4C60D32F" w14:textId="77777777" w:rsidR="005C27E5" w:rsidRPr="000000E7" w:rsidRDefault="005C27E5" w:rsidP="009D3897">
            <w:pPr>
              <w:pStyle w:val="null3"/>
              <w:spacing w:before="30" w:after="30" w:line="276" w:lineRule="auto"/>
              <w:rPr>
                <w:rFonts w:ascii="宋体" w:hAnsi="宋体" w:hint="default"/>
                <w:color w:val="000000" w:themeColor="text1"/>
                <w:lang w:eastAsia="zh-CN"/>
              </w:rPr>
            </w:pPr>
            <w:r w:rsidRPr="000000E7">
              <w:rPr>
                <w:rFonts w:ascii="宋体" w:hAnsi="宋体"/>
                <w:color w:val="000000" w:themeColor="text1"/>
                <w:lang w:eastAsia="zh-CN"/>
              </w:rPr>
              <w:t>非专职人员：</w:t>
            </w:r>
          </w:p>
        </w:tc>
      </w:tr>
      <w:tr w:rsidR="000000E7" w:rsidRPr="000000E7" w14:paraId="70B4A67B" w14:textId="77777777" w:rsidTr="009D3897">
        <w:tc>
          <w:tcPr>
            <w:tcW w:w="750" w:type="pct"/>
            <w:tcMar>
              <w:top w:w="0" w:type="dxa"/>
              <w:left w:w="105" w:type="dxa"/>
              <w:bottom w:w="0" w:type="dxa"/>
              <w:right w:w="105" w:type="dxa"/>
            </w:tcMar>
          </w:tcPr>
          <w:p w14:paraId="4464F4D2"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1</w:t>
            </w:r>
          </w:p>
        </w:tc>
        <w:tc>
          <w:tcPr>
            <w:tcW w:w="1611" w:type="pct"/>
            <w:tcMar>
              <w:top w:w="0" w:type="dxa"/>
              <w:left w:w="105" w:type="dxa"/>
              <w:bottom w:w="0" w:type="dxa"/>
              <w:right w:w="105" w:type="dxa"/>
            </w:tcMar>
          </w:tcPr>
          <w:p w14:paraId="7010F1C8"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技术人员</w:t>
            </w:r>
          </w:p>
        </w:tc>
        <w:tc>
          <w:tcPr>
            <w:tcW w:w="621" w:type="pct"/>
            <w:tcMar>
              <w:top w:w="0" w:type="dxa"/>
              <w:left w:w="105" w:type="dxa"/>
              <w:bottom w:w="0" w:type="dxa"/>
              <w:right w:w="105" w:type="dxa"/>
            </w:tcMar>
          </w:tcPr>
          <w:p w14:paraId="55186929"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2018" w:type="pct"/>
            <w:tcMar>
              <w:top w:w="0" w:type="dxa"/>
              <w:left w:w="105" w:type="dxa"/>
              <w:bottom w:w="0" w:type="dxa"/>
              <w:right w:w="105" w:type="dxa"/>
            </w:tcMar>
          </w:tcPr>
          <w:p w14:paraId="24872C21" w14:textId="77777777" w:rsidR="005C27E5" w:rsidRPr="000000E7" w:rsidRDefault="005C27E5" w:rsidP="009D3897">
            <w:pPr>
              <w:pStyle w:val="null3"/>
              <w:spacing w:before="30" w:after="30" w:line="276" w:lineRule="auto"/>
              <w:ind w:left="420"/>
              <w:jc w:val="center"/>
              <w:rPr>
                <w:rFonts w:ascii="宋体" w:hAnsi="宋体" w:hint="default"/>
                <w:color w:val="000000" w:themeColor="text1"/>
              </w:rPr>
            </w:pPr>
            <w:r w:rsidRPr="000000E7">
              <w:rPr>
                <w:rFonts w:ascii="宋体" w:hAnsi="宋体" w:hint="default"/>
                <w:color w:val="000000" w:themeColor="text1"/>
              </w:rPr>
              <w:t>具有园林绿化相关专业职称</w:t>
            </w:r>
          </w:p>
        </w:tc>
      </w:tr>
      <w:tr w:rsidR="000000E7" w:rsidRPr="000000E7" w14:paraId="471AA71B" w14:textId="77777777" w:rsidTr="009D3897">
        <w:tc>
          <w:tcPr>
            <w:tcW w:w="750" w:type="pct"/>
            <w:tcMar>
              <w:top w:w="0" w:type="dxa"/>
              <w:left w:w="105" w:type="dxa"/>
              <w:bottom w:w="0" w:type="dxa"/>
              <w:right w:w="105" w:type="dxa"/>
            </w:tcMar>
          </w:tcPr>
          <w:p w14:paraId="5D63BB3C"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lastRenderedPageBreak/>
              <w:t>2</w:t>
            </w:r>
          </w:p>
        </w:tc>
        <w:tc>
          <w:tcPr>
            <w:tcW w:w="1611" w:type="pct"/>
            <w:tcMar>
              <w:top w:w="0" w:type="dxa"/>
              <w:left w:w="105" w:type="dxa"/>
              <w:bottom w:w="0" w:type="dxa"/>
              <w:right w:w="105" w:type="dxa"/>
            </w:tcMar>
          </w:tcPr>
          <w:p w14:paraId="5612E50E"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大型乔木修剪人员</w:t>
            </w:r>
          </w:p>
        </w:tc>
        <w:tc>
          <w:tcPr>
            <w:tcW w:w="621" w:type="pct"/>
            <w:tcMar>
              <w:top w:w="0" w:type="dxa"/>
              <w:left w:w="105" w:type="dxa"/>
              <w:bottom w:w="0" w:type="dxa"/>
              <w:right w:w="105" w:type="dxa"/>
            </w:tcMar>
          </w:tcPr>
          <w:p w14:paraId="2DEA3862"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2018" w:type="pct"/>
            <w:tcMar>
              <w:top w:w="0" w:type="dxa"/>
              <w:left w:w="105" w:type="dxa"/>
              <w:bottom w:w="0" w:type="dxa"/>
              <w:right w:w="105" w:type="dxa"/>
            </w:tcMar>
          </w:tcPr>
          <w:p w14:paraId="0D81C978" w14:textId="77777777" w:rsidR="005C27E5" w:rsidRPr="000000E7" w:rsidRDefault="005C27E5" w:rsidP="009D3897">
            <w:pPr>
              <w:pStyle w:val="null3"/>
              <w:spacing w:before="30" w:after="30" w:line="276" w:lineRule="auto"/>
              <w:ind w:firstLine="520"/>
              <w:jc w:val="center"/>
              <w:rPr>
                <w:rFonts w:ascii="宋体" w:hAnsi="宋体" w:hint="default"/>
                <w:color w:val="000000" w:themeColor="text1"/>
              </w:rPr>
            </w:pPr>
          </w:p>
        </w:tc>
      </w:tr>
    </w:tbl>
    <w:p w14:paraId="64899E95" w14:textId="7506FFEC" w:rsidR="005C27E5" w:rsidRPr="000000E7" w:rsidRDefault="005C27E5" w:rsidP="009D3897">
      <w:pPr>
        <w:pStyle w:val="null3"/>
        <w:spacing w:line="276" w:lineRule="auto"/>
        <w:ind w:firstLine="420"/>
        <w:rPr>
          <w:rFonts w:ascii="宋体" w:hAnsi="宋体" w:hint="default"/>
          <w:color w:val="000000" w:themeColor="text1"/>
        </w:rPr>
      </w:pPr>
      <w:r w:rsidRPr="000000E7">
        <w:rPr>
          <w:rFonts w:ascii="宋体" w:hAnsi="宋体" w:hint="default"/>
          <w:color w:val="000000" w:themeColor="text1"/>
        </w:rPr>
        <w:t>1.</w:t>
      </w:r>
      <w:r w:rsidR="009D3897" w:rsidRPr="000000E7">
        <w:rPr>
          <w:rFonts w:ascii="宋体" w:hAnsi="宋体"/>
          <w:bCs/>
          <w:color w:val="000000" w:themeColor="text1"/>
          <w:lang w:eastAsia="zh-CN"/>
        </w:rPr>
        <w:t>中标人</w:t>
      </w:r>
      <w:r w:rsidRPr="000000E7">
        <w:rPr>
          <w:rFonts w:ascii="宋体" w:hAnsi="宋体" w:hint="default"/>
          <w:color w:val="000000" w:themeColor="text1"/>
        </w:rPr>
        <w:t>投入本项目的人员队伍：（1）专职人员：绿化养护工人</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rPr>
        <w:t>人，绿化管养安全管理人员</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名，绿化管养项目负责人</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名（园林绿化相关专业大专或以上，具有园林绿化相关专业职称），绿化管养项目主管</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名，绿化管养专职资料员不少于</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名。（2）非专职人员：技术人员不少于</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名（具有园林绿化相关专业职称），大型乔木修剪人员不少于</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rPr>
        <w:t>人。（备注：1、园林绿化相关专业指：园林、园艺、观赏园艺、风景园林、园林设计、园林规划、植物保护等。2、本项目须投入人员数量不少于以上清单，如遇人员不足的情况，</w:t>
      </w:r>
      <w:r w:rsidR="009D3897" w:rsidRPr="000000E7">
        <w:rPr>
          <w:rFonts w:ascii="宋体" w:hAnsi="宋体" w:hint="default"/>
          <w:color w:val="000000" w:themeColor="text1"/>
        </w:rPr>
        <w:t>采购人</w:t>
      </w:r>
      <w:r w:rsidRPr="000000E7">
        <w:rPr>
          <w:rFonts w:ascii="宋体" w:hAnsi="宋体" w:hint="default"/>
          <w:color w:val="000000" w:themeColor="text1"/>
        </w:rPr>
        <w:t>有权根据实际情况，要求</w:t>
      </w:r>
      <w:r w:rsidR="009D3897" w:rsidRPr="000000E7">
        <w:rPr>
          <w:rFonts w:ascii="宋体" w:hAnsi="宋体"/>
          <w:bCs/>
          <w:color w:val="000000" w:themeColor="text1"/>
          <w:lang w:eastAsia="zh-CN"/>
        </w:rPr>
        <w:t>中标人</w:t>
      </w:r>
      <w:r w:rsidRPr="000000E7">
        <w:rPr>
          <w:rFonts w:ascii="宋体" w:hAnsi="宋体" w:hint="default"/>
          <w:color w:val="000000" w:themeColor="text1"/>
        </w:rPr>
        <w:t>增加人员。）</w:t>
      </w:r>
    </w:p>
    <w:p w14:paraId="0E95A9ED" w14:textId="71ADDD2F" w:rsidR="005C27E5" w:rsidRPr="000000E7" w:rsidRDefault="005C27E5" w:rsidP="009D3897">
      <w:pPr>
        <w:pStyle w:val="null3"/>
        <w:spacing w:line="276" w:lineRule="auto"/>
        <w:ind w:firstLine="420"/>
        <w:rPr>
          <w:rFonts w:ascii="宋体" w:hAnsi="宋体" w:hint="default"/>
          <w:color w:val="000000" w:themeColor="text1"/>
        </w:rPr>
      </w:pPr>
      <w:r w:rsidRPr="000000E7">
        <w:rPr>
          <w:rFonts w:ascii="宋体" w:hAnsi="宋体" w:hint="default"/>
          <w:color w:val="000000" w:themeColor="text1"/>
        </w:rPr>
        <w:t>2.服务期开始前10日内（最终时间以</w:t>
      </w:r>
      <w:r w:rsidR="009D3897" w:rsidRPr="000000E7">
        <w:rPr>
          <w:rFonts w:ascii="宋体" w:hAnsi="宋体" w:hint="default"/>
          <w:color w:val="000000" w:themeColor="text1"/>
        </w:rPr>
        <w:t>采购人</w:t>
      </w:r>
      <w:r w:rsidRPr="000000E7">
        <w:rPr>
          <w:rFonts w:ascii="宋体" w:hAnsi="宋体" w:hint="default"/>
          <w:color w:val="000000" w:themeColor="text1"/>
        </w:rPr>
        <w:t>通知为准）将上述人员具有的相关证件原件送</w:t>
      </w:r>
      <w:r w:rsidR="009D3897" w:rsidRPr="000000E7">
        <w:rPr>
          <w:rFonts w:ascii="宋体" w:hAnsi="宋体" w:hint="default"/>
          <w:color w:val="000000" w:themeColor="text1"/>
        </w:rPr>
        <w:t>采购人</w:t>
      </w:r>
      <w:r w:rsidRPr="000000E7">
        <w:rPr>
          <w:rFonts w:ascii="宋体" w:hAnsi="宋体" w:hint="default"/>
          <w:color w:val="000000" w:themeColor="text1"/>
        </w:rPr>
        <w:t>核验，复印件盖公司公章送</w:t>
      </w:r>
      <w:r w:rsidR="009D3897" w:rsidRPr="000000E7">
        <w:rPr>
          <w:rFonts w:ascii="宋体" w:hAnsi="宋体" w:hint="default"/>
          <w:color w:val="000000" w:themeColor="text1"/>
        </w:rPr>
        <w:t>采购人</w:t>
      </w:r>
      <w:r w:rsidRPr="000000E7">
        <w:rPr>
          <w:rFonts w:ascii="宋体" w:hAnsi="宋体" w:hint="default"/>
          <w:color w:val="000000" w:themeColor="text1"/>
        </w:rPr>
        <w:t>备案。在履行期间，投入本项目的专职人员须专职服务本项目，不得中途减少人员数量从事本项目以外的工作，如人员有变更应及时向</w:t>
      </w:r>
      <w:r w:rsidR="009D3897" w:rsidRPr="000000E7">
        <w:rPr>
          <w:rFonts w:ascii="宋体" w:hAnsi="宋体" w:hint="default"/>
          <w:color w:val="000000" w:themeColor="text1"/>
        </w:rPr>
        <w:t>采购人</w:t>
      </w:r>
      <w:r w:rsidRPr="000000E7">
        <w:rPr>
          <w:rFonts w:ascii="宋体" w:hAnsi="宋体" w:hint="default"/>
          <w:color w:val="000000" w:themeColor="text1"/>
        </w:rPr>
        <w:t>办理变更备案手续，否则作违约处理（更换人员的数量和标准不得低于投标文件的标准），按照附件《</w:t>
      </w:r>
      <w:r w:rsidRPr="000000E7">
        <w:rPr>
          <w:rFonts w:ascii="宋体" w:hAnsi="宋体"/>
          <w:color w:val="000000" w:themeColor="text1"/>
          <w:u w:val="single"/>
          <w:lang w:eastAsia="zh-CN"/>
        </w:rPr>
        <w:t xml:space="preserve">          </w:t>
      </w:r>
      <w:r w:rsidRPr="000000E7">
        <w:rPr>
          <w:rFonts w:ascii="宋体" w:hAnsi="宋体" w:hint="default"/>
          <w:color w:val="000000" w:themeColor="text1"/>
        </w:rPr>
        <w:t>绿化管养扣罚标准》执行。</w:t>
      </w:r>
    </w:p>
    <w:p w14:paraId="1EA49CE0" w14:textId="6A094C6B" w:rsidR="005C27E5" w:rsidRPr="000000E7" w:rsidRDefault="005C27E5" w:rsidP="009D3897">
      <w:pPr>
        <w:pStyle w:val="null3"/>
        <w:spacing w:line="276" w:lineRule="auto"/>
        <w:ind w:firstLine="420"/>
        <w:rPr>
          <w:rFonts w:ascii="宋体" w:hAnsi="宋体" w:hint="default"/>
          <w:color w:val="000000" w:themeColor="text1"/>
        </w:rPr>
      </w:pPr>
      <w:r w:rsidRPr="000000E7">
        <w:rPr>
          <w:rFonts w:ascii="宋体" w:hAnsi="宋体" w:hint="default"/>
          <w:color w:val="000000" w:themeColor="text1"/>
        </w:rPr>
        <w:t>3.非专职人员须积极配合</w:t>
      </w:r>
      <w:r w:rsidR="009D3897" w:rsidRPr="000000E7">
        <w:rPr>
          <w:rFonts w:ascii="宋体" w:hAnsi="宋体" w:hint="default"/>
          <w:color w:val="000000" w:themeColor="text1"/>
        </w:rPr>
        <w:t>采购人</w:t>
      </w:r>
      <w:r w:rsidRPr="000000E7">
        <w:rPr>
          <w:rFonts w:ascii="宋体" w:hAnsi="宋体" w:hint="default"/>
          <w:color w:val="000000" w:themeColor="text1"/>
        </w:rPr>
        <w:t>的工作安排，在必要时驻点或进场施工。</w:t>
      </w:r>
    </w:p>
    <w:p w14:paraId="2C23048F" w14:textId="2AD41D5A" w:rsidR="005C27E5" w:rsidRPr="000000E7" w:rsidRDefault="005C27E5" w:rsidP="009D3897">
      <w:pPr>
        <w:pStyle w:val="null3"/>
        <w:spacing w:line="276" w:lineRule="auto"/>
        <w:ind w:firstLine="420"/>
        <w:rPr>
          <w:rFonts w:ascii="宋体" w:hAnsi="宋体" w:hint="default"/>
          <w:color w:val="000000" w:themeColor="text1"/>
        </w:rPr>
      </w:pPr>
      <w:r w:rsidRPr="000000E7">
        <w:rPr>
          <w:rFonts w:ascii="宋体" w:hAnsi="宋体" w:hint="default"/>
          <w:color w:val="000000" w:themeColor="text1"/>
        </w:rPr>
        <w:t>4.</w:t>
      </w:r>
      <w:r w:rsidR="009D3897" w:rsidRPr="000000E7">
        <w:rPr>
          <w:rFonts w:ascii="宋体" w:hAnsi="宋体"/>
          <w:bCs/>
          <w:color w:val="000000" w:themeColor="text1"/>
          <w:lang w:eastAsia="zh-CN"/>
        </w:rPr>
        <w:t>中标人</w:t>
      </w:r>
      <w:r w:rsidRPr="000000E7">
        <w:rPr>
          <w:rFonts w:ascii="宋体" w:hAnsi="宋体" w:hint="default"/>
          <w:color w:val="000000" w:themeColor="text1"/>
        </w:rPr>
        <w:t>必须按采购文件要求及投标承诺配备足额人员专用于本项目。服务期间，</w:t>
      </w:r>
      <w:r w:rsidR="009D3897" w:rsidRPr="000000E7">
        <w:rPr>
          <w:rFonts w:ascii="宋体" w:hAnsi="宋体"/>
          <w:bCs/>
          <w:color w:val="000000" w:themeColor="text1"/>
          <w:lang w:eastAsia="zh-CN"/>
        </w:rPr>
        <w:t>中标人</w:t>
      </w:r>
      <w:r w:rsidRPr="000000E7">
        <w:rPr>
          <w:rFonts w:ascii="宋体" w:hAnsi="宋体" w:hint="default"/>
          <w:color w:val="000000" w:themeColor="text1"/>
        </w:rPr>
        <w:t>必须因应作业量的增加而相应增加作业人员以满足作业的需要，确保作业质量。</w:t>
      </w:r>
    </w:p>
    <w:p w14:paraId="5672AADA" w14:textId="38BB0455"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5.</w:t>
      </w:r>
      <w:r w:rsidR="009D3897" w:rsidRPr="000000E7">
        <w:rPr>
          <w:rFonts w:ascii="宋体" w:hAnsi="宋体"/>
          <w:color w:val="000000" w:themeColor="text1"/>
          <w:lang w:eastAsia="zh-CN"/>
        </w:rPr>
        <w:t>采购人</w:t>
      </w:r>
      <w:r w:rsidRPr="000000E7">
        <w:rPr>
          <w:rFonts w:ascii="宋体" w:hAnsi="宋体" w:hint="default"/>
          <w:color w:val="000000" w:themeColor="text1"/>
        </w:rPr>
        <w:t>有权对</w:t>
      </w:r>
      <w:r w:rsidR="009D3897" w:rsidRPr="000000E7">
        <w:rPr>
          <w:rFonts w:ascii="宋体" w:hAnsi="宋体"/>
          <w:color w:val="000000" w:themeColor="text1"/>
          <w:lang w:eastAsia="zh-CN"/>
        </w:rPr>
        <w:t>中标人</w:t>
      </w:r>
      <w:r w:rsidRPr="000000E7">
        <w:rPr>
          <w:rFonts w:ascii="宋体" w:hAnsi="宋体" w:hint="default"/>
          <w:color w:val="000000" w:themeColor="text1"/>
        </w:rPr>
        <w:t>投入的专职绿化工人使用信息化管理手段，确保对人员作业情况进行监督。</w:t>
      </w:r>
    </w:p>
    <w:p w14:paraId="08116349" w14:textId="227E32DE" w:rsidR="005C27E5" w:rsidRPr="000000E7" w:rsidRDefault="00621147" w:rsidP="009D3897">
      <w:pPr>
        <w:pStyle w:val="null3"/>
        <w:spacing w:line="276" w:lineRule="auto"/>
        <w:ind w:firstLine="420"/>
        <w:jc w:val="both"/>
        <w:rPr>
          <w:rFonts w:ascii="宋体" w:hAnsi="宋体" w:hint="default"/>
          <w:color w:val="000000" w:themeColor="text1"/>
        </w:rPr>
      </w:pPr>
      <w:r w:rsidRPr="000000E7">
        <w:rPr>
          <w:rFonts w:ascii="宋体" w:hAnsi="宋体"/>
          <w:b/>
          <w:color w:val="000000" w:themeColor="text1"/>
        </w:rPr>
        <w:t>四</w:t>
      </w:r>
      <w:r w:rsidR="005C27E5" w:rsidRPr="000000E7">
        <w:rPr>
          <w:rFonts w:ascii="宋体" w:hAnsi="宋体" w:hint="default"/>
          <w:b/>
          <w:color w:val="000000" w:themeColor="text1"/>
        </w:rPr>
        <w:t>、设备配置要求（最低配置要求）</w:t>
      </w:r>
    </w:p>
    <w:p w14:paraId="1E1AA530"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b/>
          <w:color w:val="000000" w:themeColor="text1"/>
        </w:rPr>
        <w:t>（一）环卫保洁设备配置要求</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11"/>
        <w:gridCol w:w="1813"/>
        <w:gridCol w:w="1423"/>
        <w:gridCol w:w="1423"/>
        <w:gridCol w:w="1423"/>
        <w:gridCol w:w="1423"/>
        <w:gridCol w:w="1420"/>
      </w:tblGrid>
      <w:tr w:rsidR="000000E7" w:rsidRPr="000000E7" w14:paraId="6431CBFF" w14:textId="77777777" w:rsidTr="00621147">
        <w:tc>
          <w:tcPr>
            <w:tcW w:w="416"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3FE8B7"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序</w:t>
            </w:r>
          </w:p>
          <w:p w14:paraId="51CFC338"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号</w:t>
            </w:r>
          </w:p>
        </w:tc>
        <w:tc>
          <w:tcPr>
            <w:tcW w:w="9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2A81163C"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设备名称</w:t>
            </w:r>
          </w:p>
        </w:tc>
        <w:tc>
          <w:tcPr>
            <w:tcW w:w="7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353EBBF0"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数量</w:t>
            </w:r>
          </w:p>
        </w:tc>
        <w:tc>
          <w:tcPr>
            <w:tcW w:w="7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2BCAC3F"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司机定员</w:t>
            </w:r>
          </w:p>
        </w:tc>
        <w:tc>
          <w:tcPr>
            <w:tcW w:w="7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5B28C05B"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跟车工定员</w:t>
            </w:r>
          </w:p>
        </w:tc>
        <w:tc>
          <w:tcPr>
            <w:tcW w:w="7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5684A3C"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作业里程要求</w:t>
            </w:r>
          </w:p>
        </w:tc>
        <w:tc>
          <w:tcPr>
            <w:tcW w:w="731"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CF4BE35"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技术要求</w:t>
            </w:r>
          </w:p>
        </w:tc>
      </w:tr>
      <w:tr w:rsidR="000000E7" w:rsidRPr="000000E7" w14:paraId="1A767A45"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6BE02F"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1</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76845026"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道路扫路车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D03C348"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4677634"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02E6296"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7E88E915"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6562CD9A" w14:textId="77777777" w:rsidR="005C27E5" w:rsidRPr="000000E7" w:rsidRDefault="005C27E5" w:rsidP="009D3897">
            <w:pPr>
              <w:pStyle w:val="null3"/>
              <w:spacing w:line="276" w:lineRule="auto"/>
              <w:rPr>
                <w:rFonts w:ascii="宋体" w:hAnsi="宋体" w:hint="default"/>
                <w:color w:val="000000" w:themeColor="text1"/>
              </w:rPr>
            </w:pPr>
          </w:p>
        </w:tc>
      </w:tr>
      <w:tr w:rsidR="000000E7" w:rsidRPr="000000E7" w14:paraId="4A756445"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E3D5D11"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2</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23283144"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小型扫路车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7F6BA3E"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F53D3BC"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DEEACC3"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8668A09"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60CA42E6" w14:textId="77777777" w:rsidR="005C27E5" w:rsidRPr="000000E7" w:rsidRDefault="005C27E5" w:rsidP="009D3897">
            <w:pPr>
              <w:pStyle w:val="null3"/>
              <w:spacing w:line="276" w:lineRule="auto"/>
              <w:rPr>
                <w:rFonts w:ascii="宋体" w:hAnsi="宋体" w:hint="default"/>
                <w:color w:val="000000" w:themeColor="text1"/>
              </w:rPr>
            </w:pPr>
          </w:p>
        </w:tc>
      </w:tr>
      <w:tr w:rsidR="000000E7" w:rsidRPr="000000E7" w14:paraId="43036BD3"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494886E"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3</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2142A3E1"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多功能洗扫车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4959FE5"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B23CDA9"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795B273"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4EBA864"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FA7CA29" w14:textId="77777777" w:rsidR="005C27E5" w:rsidRPr="000000E7" w:rsidRDefault="005C27E5" w:rsidP="009D3897">
            <w:pPr>
              <w:pStyle w:val="null3"/>
              <w:spacing w:line="276" w:lineRule="auto"/>
              <w:rPr>
                <w:rFonts w:ascii="宋体" w:hAnsi="宋体" w:hint="default"/>
                <w:color w:val="000000" w:themeColor="text1"/>
              </w:rPr>
            </w:pPr>
          </w:p>
        </w:tc>
      </w:tr>
      <w:tr w:rsidR="000000E7" w:rsidRPr="000000E7" w14:paraId="304057A5"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54C4AD3"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4</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0ADF844E"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洒水车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BE35D5B"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C814EAB"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7B3AB19"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2B7A1AB" w14:textId="77777777" w:rsidR="005C27E5" w:rsidRPr="000000E7" w:rsidRDefault="005C27E5" w:rsidP="009D3897">
            <w:pPr>
              <w:pStyle w:val="null3"/>
              <w:spacing w:line="276" w:lineRule="auto"/>
              <w:jc w:val="both"/>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9C1F0D1" w14:textId="77777777" w:rsidR="005C27E5" w:rsidRPr="000000E7" w:rsidRDefault="005C27E5" w:rsidP="009D3897">
            <w:pPr>
              <w:pStyle w:val="null3"/>
              <w:spacing w:line="276" w:lineRule="auto"/>
              <w:rPr>
                <w:rFonts w:ascii="宋体" w:hAnsi="宋体" w:hint="default"/>
                <w:color w:val="000000" w:themeColor="text1"/>
              </w:rPr>
            </w:pPr>
          </w:p>
        </w:tc>
      </w:tr>
      <w:tr w:rsidR="000000E7" w:rsidRPr="000000E7" w14:paraId="7B207BCE"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F6F26FD"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5</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56378DC7"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环卫道路高压清洗车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C46EB47"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7BCD06B"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6194799A"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809F5E5"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12B09B6" w14:textId="77777777" w:rsidR="005C27E5" w:rsidRPr="000000E7" w:rsidRDefault="005C27E5" w:rsidP="009D3897">
            <w:pPr>
              <w:pStyle w:val="null3"/>
              <w:spacing w:line="276" w:lineRule="auto"/>
              <w:rPr>
                <w:rFonts w:ascii="宋体" w:hAnsi="宋体" w:hint="default"/>
                <w:color w:val="000000" w:themeColor="text1"/>
              </w:rPr>
            </w:pPr>
          </w:p>
        </w:tc>
      </w:tr>
      <w:tr w:rsidR="000000E7" w:rsidRPr="000000E7" w14:paraId="788882FF"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83A953C"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6</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6A7BDAF6"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环卫后压式垃圾运输车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C8C0A1A"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36C4F28"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D255E7D"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DA6BAA6" w14:textId="77777777" w:rsidR="005C27E5" w:rsidRPr="000000E7" w:rsidRDefault="005C27E5" w:rsidP="009D3897">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605358F4" w14:textId="77777777" w:rsidR="005C27E5" w:rsidRPr="000000E7" w:rsidRDefault="005C27E5" w:rsidP="009D3897">
            <w:pPr>
              <w:pStyle w:val="null3"/>
              <w:spacing w:line="276" w:lineRule="auto"/>
              <w:rPr>
                <w:rFonts w:ascii="宋体" w:hAnsi="宋体" w:hint="default"/>
                <w:color w:val="000000" w:themeColor="text1"/>
              </w:rPr>
            </w:pPr>
          </w:p>
        </w:tc>
      </w:tr>
      <w:tr w:rsidR="000000E7" w:rsidRPr="000000E7" w14:paraId="4B6ABEC6"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816623B"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7</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7DC332FE"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平板收集车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4883801"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8D95069"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3EEA204"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74CA2D12" w14:textId="77777777" w:rsidR="005C27E5" w:rsidRPr="000000E7" w:rsidRDefault="005C27E5" w:rsidP="009D3897">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B2FFF88" w14:textId="77777777" w:rsidR="005C27E5" w:rsidRPr="000000E7" w:rsidRDefault="005C27E5" w:rsidP="009D3897">
            <w:pPr>
              <w:pStyle w:val="null3"/>
              <w:spacing w:line="276" w:lineRule="auto"/>
              <w:rPr>
                <w:rFonts w:ascii="宋体" w:hAnsi="宋体" w:hint="default"/>
                <w:color w:val="000000" w:themeColor="text1"/>
              </w:rPr>
            </w:pPr>
          </w:p>
        </w:tc>
      </w:tr>
      <w:tr w:rsidR="000000E7" w:rsidRPr="000000E7" w14:paraId="74468ED3"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9259EE0"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8</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134CD543"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巡查车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59E35AC"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17DC228"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708E349F"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A85AB87" w14:textId="77777777" w:rsidR="005C27E5" w:rsidRPr="000000E7" w:rsidRDefault="005C27E5" w:rsidP="009D3897">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51225F3" w14:textId="77777777" w:rsidR="005C27E5" w:rsidRPr="000000E7" w:rsidRDefault="005C27E5" w:rsidP="009D3897">
            <w:pPr>
              <w:spacing w:line="276" w:lineRule="auto"/>
              <w:rPr>
                <w:rFonts w:ascii="宋体" w:hAnsi="宋体"/>
                <w:color w:val="000000" w:themeColor="text1"/>
                <w:sz w:val="20"/>
                <w:szCs w:val="20"/>
              </w:rPr>
            </w:pPr>
          </w:p>
        </w:tc>
      </w:tr>
      <w:tr w:rsidR="000000E7" w:rsidRPr="000000E7" w14:paraId="3AF608B2"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1E233A8"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9</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6DE4895F"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小型高压冲洗车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7376FD71"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36E5C2AD"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76A2C9C"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F3E1445" w14:textId="77777777" w:rsidR="005C27E5" w:rsidRPr="000000E7" w:rsidRDefault="005C27E5" w:rsidP="009D3897">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7B9C6C5C" w14:textId="77777777" w:rsidR="005C27E5" w:rsidRPr="000000E7" w:rsidRDefault="005C27E5" w:rsidP="009D3897">
            <w:pPr>
              <w:pStyle w:val="null3"/>
              <w:spacing w:line="276" w:lineRule="auto"/>
              <w:rPr>
                <w:rFonts w:ascii="宋体" w:hAnsi="宋体" w:hint="default"/>
                <w:color w:val="000000" w:themeColor="text1"/>
              </w:rPr>
            </w:pPr>
          </w:p>
        </w:tc>
      </w:tr>
      <w:tr w:rsidR="000000E7" w:rsidRPr="000000E7" w14:paraId="53041BD6"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BB8777F"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hint="default"/>
                <w:color w:val="000000" w:themeColor="text1"/>
              </w:rPr>
              <w:t>1</w:t>
            </w:r>
            <w:r w:rsidRPr="000000E7">
              <w:rPr>
                <w:rFonts w:ascii="宋体" w:hAnsi="宋体"/>
                <w:color w:val="000000" w:themeColor="text1"/>
                <w:lang w:eastAsia="zh-CN"/>
              </w:rPr>
              <w:t>0</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3ECD0D04"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电动三轮冲洗车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B79300A"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5334C473"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A61614C"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74DE5B33" w14:textId="77777777" w:rsidR="005C27E5" w:rsidRPr="000000E7" w:rsidRDefault="005C27E5" w:rsidP="009D3897">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15DB562" w14:textId="77777777" w:rsidR="005C27E5" w:rsidRPr="000000E7" w:rsidRDefault="005C27E5" w:rsidP="009D3897">
            <w:pPr>
              <w:spacing w:line="276" w:lineRule="auto"/>
              <w:rPr>
                <w:rFonts w:ascii="宋体" w:hAnsi="宋体"/>
                <w:color w:val="000000" w:themeColor="text1"/>
                <w:sz w:val="20"/>
                <w:szCs w:val="20"/>
              </w:rPr>
            </w:pPr>
          </w:p>
        </w:tc>
      </w:tr>
      <w:tr w:rsidR="000000E7" w:rsidRPr="000000E7" w14:paraId="31AD962F"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FACB329"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hint="default"/>
                <w:color w:val="000000" w:themeColor="text1"/>
              </w:rPr>
              <w:t>1</w:t>
            </w:r>
            <w:r w:rsidRPr="000000E7">
              <w:rPr>
                <w:rFonts w:ascii="宋体" w:hAnsi="宋体"/>
                <w:color w:val="000000" w:themeColor="text1"/>
                <w:lang w:eastAsia="zh-CN"/>
              </w:rPr>
              <w:t>1</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7F62249A"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电动三轮保洁车</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732319AF"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49D4497"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05D0BA1"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C93F0DC" w14:textId="77777777" w:rsidR="005C27E5" w:rsidRPr="000000E7" w:rsidRDefault="005C27E5" w:rsidP="009D3897">
            <w:pPr>
              <w:spacing w:line="276" w:lineRule="auto"/>
              <w:rPr>
                <w:rFonts w:ascii="宋体" w:hAnsi="宋体"/>
                <w:color w:val="000000" w:themeColor="text1"/>
                <w:sz w:val="20"/>
                <w:szCs w:val="20"/>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628C0BCD" w14:textId="77777777" w:rsidR="005C27E5" w:rsidRPr="000000E7" w:rsidRDefault="005C27E5" w:rsidP="009D3897">
            <w:pPr>
              <w:spacing w:line="276" w:lineRule="auto"/>
              <w:rPr>
                <w:rFonts w:ascii="宋体" w:hAnsi="宋体"/>
                <w:color w:val="000000" w:themeColor="text1"/>
                <w:sz w:val="20"/>
                <w:szCs w:val="20"/>
              </w:rPr>
            </w:pPr>
          </w:p>
        </w:tc>
      </w:tr>
      <w:tr w:rsidR="000000E7" w:rsidRPr="000000E7" w14:paraId="1AA25DC8"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B675353"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hint="default"/>
                <w:color w:val="000000" w:themeColor="text1"/>
              </w:rPr>
              <w:t>1</w:t>
            </w:r>
            <w:r w:rsidRPr="000000E7">
              <w:rPr>
                <w:rFonts w:ascii="宋体" w:hAnsi="宋体"/>
                <w:color w:val="000000" w:themeColor="text1"/>
                <w:lang w:eastAsia="zh-CN"/>
              </w:rPr>
              <w:t>2</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75F49794"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反光工衣、手套、雨衣、铁铲、铁锹、竹扫、塑料扫、垃圾斗、锄头等</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4367EF7E"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055B8FD1"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w:t>
            </w: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24A8ECA4"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7F8B0D64" w14:textId="77777777" w:rsidR="005C27E5" w:rsidRPr="000000E7" w:rsidRDefault="005C27E5" w:rsidP="009D3897">
            <w:pPr>
              <w:pStyle w:val="null3"/>
              <w:spacing w:line="276" w:lineRule="auto"/>
              <w:jc w:val="center"/>
              <w:rPr>
                <w:rFonts w:ascii="宋体" w:hAnsi="宋体" w:hint="default"/>
                <w:color w:val="000000" w:themeColor="text1"/>
              </w:rPr>
            </w:pPr>
          </w:p>
        </w:tc>
        <w:tc>
          <w:tcPr>
            <w:tcW w:w="731" w:type="pct"/>
            <w:tcBorders>
              <w:top w:val="nil"/>
              <w:left w:val="nil"/>
              <w:bottom w:val="single" w:sz="4" w:space="0" w:color="000000"/>
              <w:right w:val="single" w:sz="4" w:space="0" w:color="000000"/>
            </w:tcBorders>
            <w:tcMar>
              <w:top w:w="0" w:type="dxa"/>
              <w:left w:w="105" w:type="dxa"/>
              <w:bottom w:w="0" w:type="dxa"/>
              <w:right w:w="105" w:type="dxa"/>
            </w:tcMar>
          </w:tcPr>
          <w:p w14:paraId="148DAFEA" w14:textId="77777777" w:rsidR="005C27E5" w:rsidRPr="000000E7" w:rsidRDefault="005C27E5" w:rsidP="009D3897">
            <w:pPr>
              <w:spacing w:line="276" w:lineRule="auto"/>
              <w:rPr>
                <w:rFonts w:ascii="宋体" w:hAnsi="宋体"/>
                <w:color w:val="000000" w:themeColor="text1"/>
                <w:sz w:val="20"/>
                <w:szCs w:val="20"/>
              </w:rPr>
            </w:pPr>
          </w:p>
        </w:tc>
      </w:tr>
      <w:tr w:rsidR="000000E7" w:rsidRPr="000000E7" w14:paraId="71BBF6F1" w14:textId="77777777" w:rsidTr="00621147">
        <w:tc>
          <w:tcPr>
            <w:tcW w:w="416"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1F476DB" w14:textId="77777777" w:rsidR="005C27E5" w:rsidRPr="000000E7" w:rsidRDefault="005C27E5" w:rsidP="009D3897">
            <w:pPr>
              <w:pStyle w:val="null3"/>
              <w:spacing w:line="276" w:lineRule="auto"/>
              <w:jc w:val="center"/>
              <w:rPr>
                <w:rFonts w:ascii="宋体" w:hAnsi="宋体" w:hint="default"/>
                <w:color w:val="000000" w:themeColor="text1"/>
              </w:rPr>
            </w:pPr>
            <w:r w:rsidRPr="000000E7">
              <w:rPr>
                <w:rFonts w:ascii="宋体" w:hAnsi="宋体" w:hint="default"/>
                <w:color w:val="000000" w:themeColor="text1"/>
              </w:rPr>
              <w:t>说明</w:t>
            </w:r>
          </w:p>
        </w:tc>
        <w:tc>
          <w:tcPr>
            <w:tcW w:w="4584" w:type="pct"/>
            <w:gridSpan w:val="6"/>
            <w:tcBorders>
              <w:top w:val="nil"/>
              <w:left w:val="nil"/>
              <w:bottom w:val="single" w:sz="4" w:space="0" w:color="000000"/>
              <w:right w:val="single" w:sz="4" w:space="0" w:color="000000"/>
            </w:tcBorders>
            <w:tcMar>
              <w:top w:w="0" w:type="dxa"/>
              <w:left w:w="105" w:type="dxa"/>
              <w:bottom w:w="0" w:type="dxa"/>
              <w:right w:w="105" w:type="dxa"/>
            </w:tcMar>
          </w:tcPr>
          <w:p w14:paraId="7A80880C" w14:textId="77777777" w:rsidR="005C27E5" w:rsidRPr="000000E7" w:rsidRDefault="005C27E5" w:rsidP="009D3897">
            <w:pPr>
              <w:pStyle w:val="null3"/>
              <w:spacing w:line="276" w:lineRule="auto"/>
              <w:ind w:firstLine="440"/>
              <w:rPr>
                <w:rFonts w:ascii="宋体" w:hAnsi="宋体" w:hint="default"/>
                <w:color w:val="000000" w:themeColor="text1"/>
              </w:rPr>
            </w:pPr>
            <w:r w:rsidRPr="000000E7">
              <w:rPr>
                <w:rFonts w:ascii="宋体" w:hAnsi="宋体" w:hint="default"/>
                <w:color w:val="000000" w:themeColor="text1"/>
              </w:rPr>
              <w:t>针对扫路车、洗扫车、洒水车、清洗车等中重型车辆，应明确：</w:t>
            </w:r>
          </w:p>
          <w:p w14:paraId="2FF0220E" w14:textId="77777777" w:rsidR="005C27E5" w:rsidRPr="000000E7" w:rsidRDefault="005C27E5" w:rsidP="009D3897">
            <w:pPr>
              <w:pStyle w:val="null3"/>
              <w:spacing w:line="276" w:lineRule="auto"/>
              <w:ind w:firstLine="440"/>
              <w:rPr>
                <w:rFonts w:ascii="宋体" w:hAnsi="宋体" w:hint="default"/>
                <w:color w:val="000000" w:themeColor="text1"/>
              </w:rPr>
            </w:pPr>
            <w:r w:rsidRPr="000000E7">
              <w:rPr>
                <w:rFonts w:ascii="宋体" w:hAnsi="宋体" w:cs="Cambria Math" w:hint="default"/>
                <w:color w:val="000000" w:themeColor="text1"/>
              </w:rPr>
              <w:lastRenderedPageBreak/>
              <w:t>①</w:t>
            </w:r>
            <w:r w:rsidRPr="000000E7">
              <w:rPr>
                <w:rFonts w:ascii="宋体" w:hAnsi="宋体" w:hint="default"/>
                <w:color w:val="000000" w:themeColor="text1"/>
              </w:rPr>
              <w:t>每日作业里程要求，如道路扫路车作业时速一般为10-15公里/小时，每日按8小时工作时间计算，则每日作业里程不超过120公里；</w:t>
            </w:r>
          </w:p>
          <w:p w14:paraId="2A5749EE" w14:textId="77777777" w:rsidR="005C27E5" w:rsidRPr="000000E7" w:rsidRDefault="005C27E5" w:rsidP="009D3897">
            <w:pPr>
              <w:pStyle w:val="null3"/>
              <w:spacing w:line="276" w:lineRule="auto"/>
              <w:ind w:firstLine="440"/>
              <w:rPr>
                <w:rFonts w:ascii="宋体" w:hAnsi="宋体" w:hint="default"/>
                <w:color w:val="000000" w:themeColor="text1"/>
              </w:rPr>
            </w:pPr>
            <w:r w:rsidRPr="000000E7">
              <w:rPr>
                <w:rFonts w:ascii="宋体" w:hAnsi="宋体" w:cs="Cambria Math" w:hint="default"/>
                <w:color w:val="000000" w:themeColor="text1"/>
              </w:rPr>
              <w:t>②</w:t>
            </w:r>
            <w:r w:rsidRPr="000000E7">
              <w:rPr>
                <w:rFonts w:ascii="宋体" w:hAnsi="宋体" w:hint="default"/>
                <w:color w:val="000000" w:themeColor="text1"/>
              </w:rPr>
              <w:t>根据采购里程数核定车辆配置数，本作业里程参考依据市场主要车辆数据计算，实际操作中也可根据实际车辆技术条件确定作业里程计算标准。</w:t>
            </w:r>
          </w:p>
        </w:tc>
      </w:tr>
      <w:tr w:rsidR="000000E7" w:rsidRPr="000000E7" w14:paraId="5D655C31" w14:textId="77777777" w:rsidTr="00621147">
        <w:tc>
          <w:tcPr>
            <w:tcW w:w="5000" w:type="pct"/>
            <w:gridSpan w:val="7"/>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2FD6054" w14:textId="3D54716A" w:rsidR="005C27E5" w:rsidRPr="000000E7" w:rsidRDefault="005C27E5" w:rsidP="009D3897">
            <w:pPr>
              <w:pStyle w:val="null3"/>
              <w:spacing w:line="276" w:lineRule="auto"/>
              <w:jc w:val="both"/>
              <w:rPr>
                <w:rFonts w:ascii="宋体" w:hAnsi="宋体" w:hint="default"/>
                <w:color w:val="000000" w:themeColor="text1"/>
              </w:rPr>
            </w:pPr>
            <w:r w:rsidRPr="000000E7">
              <w:rPr>
                <w:rFonts w:ascii="宋体" w:hAnsi="宋体" w:hint="default"/>
                <w:color w:val="000000" w:themeColor="text1"/>
              </w:rPr>
              <w:lastRenderedPageBreak/>
              <w:t>注：本项目须投入设备数量不少于以上清单，如遇相关设备不足的情况，</w:t>
            </w:r>
            <w:r w:rsidR="009D3897" w:rsidRPr="000000E7">
              <w:rPr>
                <w:rFonts w:ascii="宋体" w:hAnsi="宋体"/>
                <w:color w:val="000000" w:themeColor="text1"/>
                <w:lang w:eastAsia="zh-CN"/>
              </w:rPr>
              <w:t>采购人</w:t>
            </w:r>
            <w:r w:rsidRPr="000000E7">
              <w:rPr>
                <w:rFonts w:ascii="宋体" w:hAnsi="宋体" w:hint="default"/>
                <w:color w:val="000000" w:themeColor="text1"/>
              </w:rPr>
              <w:t>有权根据实际所需要求</w:t>
            </w:r>
            <w:r w:rsidR="009D3897" w:rsidRPr="000000E7">
              <w:rPr>
                <w:rFonts w:ascii="宋体" w:hAnsi="宋体"/>
                <w:bCs/>
                <w:color w:val="000000" w:themeColor="text1"/>
                <w:lang w:eastAsia="zh-CN"/>
              </w:rPr>
              <w:t>中标人</w:t>
            </w:r>
            <w:r w:rsidRPr="000000E7">
              <w:rPr>
                <w:rFonts w:ascii="宋体" w:hAnsi="宋体" w:hint="default"/>
                <w:color w:val="000000" w:themeColor="text1"/>
              </w:rPr>
              <w:t>增加，</w:t>
            </w:r>
            <w:r w:rsidR="009D3897" w:rsidRPr="000000E7">
              <w:rPr>
                <w:rFonts w:ascii="宋体" w:hAnsi="宋体"/>
                <w:bCs/>
                <w:color w:val="000000" w:themeColor="text1"/>
                <w:lang w:eastAsia="zh-CN"/>
              </w:rPr>
              <w:t>中标人</w:t>
            </w:r>
            <w:r w:rsidRPr="000000E7">
              <w:rPr>
                <w:rFonts w:ascii="宋体" w:hAnsi="宋体" w:hint="default"/>
                <w:color w:val="000000" w:themeColor="text1"/>
              </w:rPr>
              <w:t>投入的机械设备在服务期开始前10日内（最终时间以</w:t>
            </w:r>
            <w:r w:rsidR="009D3897" w:rsidRPr="000000E7">
              <w:rPr>
                <w:rFonts w:ascii="宋体" w:hAnsi="宋体"/>
                <w:color w:val="000000" w:themeColor="text1"/>
                <w:lang w:eastAsia="zh-CN"/>
              </w:rPr>
              <w:t>采购人</w:t>
            </w:r>
            <w:r w:rsidRPr="000000E7">
              <w:rPr>
                <w:rFonts w:ascii="宋体" w:hAnsi="宋体" w:hint="default"/>
                <w:color w:val="000000" w:themeColor="text1"/>
              </w:rPr>
              <w:t>通知为准）要经</w:t>
            </w:r>
            <w:r w:rsidR="009D3897" w:rsidRPr="000000E7">
              <w:rPr>
                <w:rFonts w:ascii="宋体" w:hAnsi="宋体"/>
                <w:color w:val="000000" w:themeColor="text1"/>
                <w:lang w:eastAsia="zh-CN"/>
              </w:rPr>
              <w:t>采购人</w:t>
            </w:r>
            <w:r w:rsidRPr="000000E7">
              <w:rPr>
                <w:rFonts w:ascii="宋体" w:hAnsi="宋体" w:hint="default"/>
                <w:color w:val="000000" w:themeColor="text1"/>
              </w:rPr>
              <w:t>验收认定（更换设备的数量和标准不得低于投标文件的标准）。</w:t>
            </w:r>
          </w:p>
        </w:tc>
      </w:tr>
    </w:tbl>
    <w:p w14:paraId="148EB04D" w14:textId="06BBE68B" w:rsidR="005C27E5" w:rsidRPr="000000E7" w:rsidRDefault="005C27E5" w:rsidP="009D3897">
      <w:pPr>
        <w:pStyle w:val="null3"/>
        <w:spacing w:line="276" w:lineRule="auto"/>
        <w:ind w:firstLine="422"/>
        <w:jc w:val="both"/>
        <w:rPr>
          <w:rFonts w:ascii="宋体" w:hAnsi="宋体" w:hint="default"/>
          <w:color w:val="000000" w:themeColor="text1"/>
        </w:rPr>
      </w:pPr>
      <w:r w:rsidRPr="000000E7">
        <w:rPr>
          <w:rFonts w:ascii="宋体" w:hAnsi="宋体" w:hint="default"/>
          <w:color w:val="000000" w:themeColor="text1"/>
        </w:rPr>
        <w:t>1.</w:t>
      </w:r>
      <w:r w:rsidR="009D3897" w:rsidRPr="000000E7">
        <w:rPr>
          <w:rFonts w:ascii="宋体" w:hAnsi="宋体"/>
          <w:bCs/>
          <w:color w:val="000000" w:themeColor="text1"/>
          <w:lang w:eastAsia="zh-CN"/>
        </w:rPr>
        <w:t>中标人</w:t>
      </w:r>
      <w:r w:rsidRPr="000000E7">
        <w:rPr>
          <w:rFonts w:ascii="宋体" w:hAnsi="宋体" w:hint="default"/>
          <w:color w:val="000000" w:themeColor="text1"/>
        </w:rPr>
        <w:t>拟投入本项目的机动作业车辆至少包括：总质量吨或以上道路扫路车</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台（湿式扫路车）、总质量吨或以上多功能洗扫车</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台、总质量吨或以上</w:t>
      </w:r>
      <w:r w:rsidRPr="000000E7">
        <w:rPr>
          <w:rFonts w:ascii="宋体" w:hAnsi="宋体"/>
          <w:color w:val="000000" w:themeColor="text1"/>
          <w:lang w:eastAsia="zh-CN"/>
        </w:rPr>
        <w:t>小型</w:t>
      </w:r>
      <w:r w:rsidRPr="000000E7">
        <w:rPr>
          <w:rFonts w:ascii="宋体" w:hAnsi="宋体" w:hint="default"/>
          <w:color w:val="000000" w:themeColor="text1"/>
        </w:rPr>
        <w:t>扫路车</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台（湿式扫路车）、核定载质量吨或以上洒水车</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台、总质量吨或以上环卫道路高压清洗车</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台、环卫后压式垃圾运输车</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台、平板收集车</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台、巡查车</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台以及配备相关小型设备（上设备表的第</w:t>
      </w:r>
      <w:r w:rsidRPr="000000E7">
        <w:rPr>
          <w:rFonts w:ascii="宋体" w:hAnsi="宋体"/>
          <w:color w:val="000000" w:themeColor="text1"/>
          <w:u w:val="single"/>
          <w:lang w:eastAsia="zh-CN"/>
        </w:rPr>
        <w:t xml:space="preserve">   </w:t>
      </w:r>
      <w:r w:rsidRPr="000000E7">
        <w:rPr>
          <w:rFonts w:ascii="宋体" w:hAnsi="宋体" w:hint="default"/>
          <w:color w:val="000000" w:themeColor="text1"/>
        </w:rPr>
        <w:t>项至第</w:t>
      </w:r>
      <w:r w:rsidRPr="000000E7">
        <w:rPr>
          <w:rFonts w:ascii="宋体" w:hAnsi="宋体"/>
          <w:color w:val="000000" w:themeColor="text1"/>
          <w:u w:val="single"/>
          <w:lang w:eastAsia="zh-CN"/>
        </w:rPr>
        <w:t xml:space="preserve">   </w:t>
      </w:r>
      <w:r w:rsidRPr="000000E7">
        <w:rPr>
          <w:rFonts w:ascii="宋体" w:hAnsi="宋体" w:hint="default"/>
          <w:color w:val="000000" w:themeColor="text1"/>
        </w:rPr>
        <w:t>项为小型设备）。</w:t>
      </w:r>
    </w:p>
    <w:p w14:paraId="410E2E0C" w14:textId="0E50867B"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w:t>
      </w:r>
      <w:r w:rsidRPr="000000E7">
        <w:rPr>
          <w:rFonts w:ascii="宋体" w:hAnsi="宋体"/>
          <w:color w:val="000000" w:themeColor="text1"/>
          <w:lang w:eastAsia="zh-CN"/>
        </w:rPr>
        <w:t>.</w:t>
      </w:r>
      <w:r w:rsidR="009D3897" w:rsidRPr="000000E7">
        <w:rPr>
          <w:rFonts w:ascii="宋体" w:hAnsi="宋体"/>
          <w:bCs/>
          <w:color w:val="000000" w:themeColor="text1"/>
          <w:lang w:eastAsia="zh-CN"/>
        </w:rPr>
        <w:t>中标人</w:t>
      </w:r>
      <w:r w:rsidRPr="000000E7">
        <w:rPr>
          <w:rFonts w:ascii="宋体" w:hAnsi="宋体" w:hint="default"/>
          <w:color w:val="000000" w:themeColor="text1"/>
        </w:rPr>
        <w:t>拟投入本项目的机动作业车辆使用（在投标截止之日起计）年限：</w:t>
      </w:r>
      <w:r w:rsidR="009D3897" w:rsidRPr="000000E7">
        <w:rPr>
          <w:rFonts w:ascii="宋体" w:hAnsi="宋体"/>
          <w:bCs/>
          <w:color w:val="000000" w:themeColor="text1"/>
          <w:lang w:eastAsia="zh-CN"/>
        </w:rPr>
        <w:t>中标人</w:t>
      </w:r>
      <w:r w:rsidRPr="000000E7">
        <w:rPr>
          <w:rFonts w:ascii="宋体" w:hAnsi="宋体" w:hint="default"/>
          <w:color w:val="000000" w:themeColor="text1"/>
        </w:rPr>
        <w:t>拟投入本项目的机动作业车辆使用（在投标截止之日起计）年限：洒水车、道路扫路车、多功能洗扫车及环卫道路高压清洗车不超过5年。</w:t>
      </w:r>
      <w:r w:rsidR="009D3897" w:rsidRPr="000000E7">
        <w:rPr>
          <w:rFonts w:ascii="宋体" w:hAnsi="宋体"/>
          <w:bCs/>
          <w:color w:val="000000" w:themeColor="text1"/>
          <w:lang w:eastAsia="zh-CN"/>
        </w:rPr>
        <w:t>中标人</w:t>
      </w:r>
      <w:r w:rsidRPr="000000E7">
        <w:rPr>
          <w:rFonts w:ascii="宋体" w:hAnsi="宋体" w:hint="default"/>
          <w:color w:val="000000" w:themeColor="text1"/>
        </w:rPr>
        <w:t>投入的车辆设备、工具以及所采用的材料等必须满足国家有关技术操作规程的要求。</w:t>
      </w:r>
      <w:r w:rsidR="009D3897" w:rsidRPr="000000E7">
        <w:rPr>
          <w:rFonts w:ascii="宋体" w:hAnsi="宋体"/>
          <w:bCs/>
          <w:color w:val="000000" w:themeColor="text1"/>
          <w:lang w:eastAsia="zh-CN"/>
        </w:rPr>
        <w:t>中标人</w:t>
      </w:r>
      <w:r w:rsidRPr="000000E7">
        <w:rPr>
          <w:rFonts w:ascii="宋体" w:hAnsi="宋体" w:hint="default"/>
          <w:color w:val="000000" w:themeColor="text1"/>
        </w:rPr>
        <w:t>投入的车辆设备及工具在服务期开始前10日内（最终时间以</w:t>
      </w:r>
      <w:r w:rsidR="009D3897" w:rsidRPr="000000E7">
        <w:rPr>
          <w:rFonts w:ascii="宋体" w:hAnsi="宋体"/>
          <w:color w:val="000000" w:themeColor="text1"/>
          <w:lang w:eastAsia="zh-CN"/>
        </w:rPr>
        <w:t>采购人</w:t>
      </w:r>
      <w:r w:rsidRPr="000000E7">
        <w:rPr>
          <w:rFonts w:ascii="宋体" w:hAnsi="宋体" w:hint="default"/>
          <w:color w:val="000000" w:themeColor="text1"/>
        </w:rPr>
        <w:t>通知为准）要经</w:t>
      </w:r>
      <w:r w:rsidR="009D3897" w:rsidRPr="000000E7">
        <w:rPr>
          <w:rFonts w:ascii="宋体" w:hAnsi="宋体"/>
          <w:color w:val="000000" w:themeColor="text1"/>
          <w:lang w:eastAsia="zh-CN"/>
        </w:rPr>
        <w:t>采购人</w:t>
      </w:r>
      <w:r w:rsidRPr="000000E7">
        <w:rPr>
          <w:rFonts w:ascii="宋体" w:hAnsi="宋体" w:hint="default"/>
          <w:color w:val="000000" w:themeColor="text1"/>
        </w:rPr>
        <w:t>验收认定，相关证照复印件交</w:t>
      </w:r>
      <w:r w:rsidR="009D3897" w:rsidRPr="000000E7">
        <w:rPr>
          <w:rFonts w:ascii="宋体" w:hAnsi="宋体"/>
          <w:color w:val="000000" w:themeColor="text1"/>
          <w:lang w:eastAsia="zh-CN"/>
        </w:rPr>
        <w:t>采购人</w:t>
      </w:r>
      <w:r w:rsidRPr="000000E7">
        <w:rPr>
          <w:rFonts w:ascii="宋体" w:hAnsi="宋体" w:hint="default"/>
          <w:color w:val="000000" w:themeColor="text1"/>
        </w:rPr>
        <w:t>备案。若</w:t>
      </w:r>
      <w:r w:rsidR="009D3897" w:rsidRPr="000000E7">
        <w:rPr>
          <w:rFonts w:ascii="宋体" w:hAnsi="宋体"/>
          <w:bCs/>
          <w:color w:val="000000" w:themeColor="text1"/>
          <w:lang w:eastAsia="zh-CN"/>
        </w:rPr>
        <w:t>中标人</w:t>
      </w:r>
      <w:r w:rsidRPr="000000E7">
        <w:rPr>
          <w:rFonts w:ascii="宋体" w:hAnsi="宋体" w:hint="default"/>
          <w:color w:val="000000" w:themeColor="text1"/>
        </w:rPr>
        <w:t>不能按时提供本合同约定的人员及机械设备的，</w:t>
      </w:r>
      <w:r w:rsidR="009D3897" w:rsidRPr="000000E7">
        <w:rPr>
          <w:rFonts w:ascii="宋体" w:hAnsi="宋体"/>
          <w:color w:val="000000" w:themeColor="text1"/>
          <w:lang w:eastAsia="zh-CN"/>
        </w:rPr>
        <w:t>采购人</w:t>
      </w:r>
      <w:r w:rsidRPr="000000E7">
        <w:rPr>
          <w:rFonts w:ascii="宋体" w:hAnsi="宋体" w:hint="default"/>
          <w:color w:val="000000" w:themeColor="text1"/>
        </w:rPr>
        <w:t>有权解除合同，违约责任由</w:t>
      </w:r>
      <w:r w:rsidR="009D3897" w:rsidRPr="000000E7">
        <w:rPr>
          <w:rFonts w:ascii="宋体" w:hAnsi="宋体"/>
          <w:bCs/>
          <w:color w:val="000000" w:themeColor="text1"/>
          <w:lang w:eastAsia="zh-CN"/>
        </w:rPr>
        <w:t>中标人</w:t>
      </w:r>
      <w:r w:rsidRPr="000000E7">
        <w:rPr>
          <w:rFonts w:ascii="宋体" w:hAnsi="宋体" w:hint="default"/>
          <w:color w:val="000000" w:themeColor="text1"/>
        </w:rPr>
        <w:t>负担。在履行期间，</w:t>
      </w:r>
      <w:r w:rsidR="009D3897" w:rsidRPr="000000E7">
        <w:rPr>
          <w:rFonts w:ascii="宋体" w:hAnsi="宋体"/>
          <w:bCs/>
          <w:color w:val="000000" w:themeColor="text1"/>
          <w:lang w:eastAsia="zh-CN"/>
        </w:rPr>
        <w:t>中标人</w:t>
      </w:r>
      <w:r w:rsidRPr="000000E7">
        <w:rPr>
          <w:rFonts w:ascii="宋体" w:hAnsi="宋体" w:hint="default"/>
          <w:color w:val="000000" w:themeColor="text1"/>
        </w:rPr>
        <w:t>应保证上述车辆设备及工具不得减少并能正常使用；如有破损，</w:t>
      </w:r>
      <w:r w:rsidR="009D3897" w:rsidRPr="000000E7">
        <w:rPr>
          <w:rFonts w:ascii="宋体" w:hAnsi="宋体"/>
          <w:bCs/>
          <w:color w:val="000000" w:themeColor="text1"/>
          <w:lang w:eastAsia="zh-CN"/>
        </w:rPr>
        <w:t>中标人</w:t>
      </w:r>
      <w:r w:rsidRPr="000000E7">
        <w:rPr>
          <w:rFonts w:ascii="宋体" w:hAnsi="宋体" w:hint="default"/>
          <w:color w:val="000000" w:themeColor="text1"/>
        </w:rPr>
        <w:t>应及时维修或补足，且上述车辆设备和工具只能用于本项目，未经允许不得擅自移用其他项目或撤离，否则，按</w:t>
      </w:r>
      <w:r w:rsidR="009D3897" w:rsidRPr="000000E7">
        <w:rPr>
          <w:rFonts w:ascii="宋体" w:hAnsi="宋体"/>
          <w:bCs/>
          <w:color w:val="000000" w:themeColor="text1"/>
          <w:lang w:eastAsia="zh-CN"/>
        </w:rPr>
        <w:t>中标人</w:t>
      </w:r>
      <w:r w:rsidRPr="000000E7">
        <w:rPr>
          <w:rFonts w:ascii="宋体" w:hAnsi="宋体" w:hint="default"/>
          <w:color w:val="000000" w:themeColor="text1"/>
        </w:rPr>
        <w:t>违约处理，</w:t>
      </w:r>
      <w:r w:rsidR="009D3897" w:rsidRPr="000000E7">
        <w:rPr>
          <w:rFonts w:ascii="宋体" w:hAnsi="宋体"/>
          <w:bCs/>
          <w:color w:val="000000" w:themeColor="text1"/>
          <w:lang w:eastAsia="zh-CN"/>
        </w:rPr>
        <w:t>中标人</w:t>
      </w:r>
      <w:r w:rsidRPr="000000E7">
        <w:rPr>
          <w:rFonts w:ascii="宋体" w:hAnsi="宋体" w:hint="default"/>
          <w:color w:val="000000" w:themeColor="text1"/>
        </w:rPr>
        <w:t>应按重复备案或减少车辆设备工具的件（台）数，小型设备每件（台）按人民币5000元的标准在当月服务费中进行扣除、机动作业车辆每件（台）按人民币15000元的标准在当月服务费中进行扣除。</w:t>
      </w:r>
      <w:r w:rsidR="009D3897" w:rsidRPr="000000E7">
        <w:rPr>
          <w:rFonts w:ascii="宋体" w:hAnsi="宋体"/>
          <w:bCs/>
          <w:color w:val="000000" w:themeColor="text1"/>
          <w:lang w:eastAsia="zh-CN"/>
        </w:rPr>
        <w:t>中标人</w:t>
      </w:r>
      <w:r w:rsidRPr="000000E7">
        <w:rPr>
          <w:rFonts w:ascii="宋体" w:hAnsi="宋体" w:hint="default"/>
          <w:color w:val="000000" w:themeColor="text1"/>
        </w:rPr>
        <w:t>应在5个工作日内补齐所缺车辆设备或工具。</w:t>
      </w:r>
    </w:p>
    <w:p w14:paraId="5809656A" w14:textId="41D16152" w:rsidR="005C27E5" w:rsidRPr="000000E7" w:rsidRDefault="005C27E5" w:rsidP="009D3897">
      <w:pPr>
        <w:pStyle w:val="null3"/>
        <w:spacing w:line="276" w:lineRule="auto"/>
        <w:ind w:firstLine="460"/>
        <w:jc w:val="both"/>
        <w:rPr>
          <w:rFonts w:ascii="宋体" w:hAnsi="宋体" w:hint="default"/>
          <w:color w:val="000000" w:themeColor="text1"/>
        </w:rPr>
      </w:pPr>
      <w:r w:rsidRPr="000000E7">
        <w:rPr>
          <w:rFonts w:ascii="宋体" w:hAnsi="宋体" w:hint="default"/>
          <w:color w:val="000000" w:themeColor="text1"/>
        </w:rPr>
        <w:t>3</w:t>
      </w:r>
      <w:r w:rsidRPr="000000E7">
        <w:rPr>
          <w:rFonts w:ascii="宋体" w:hAnsi="宋体"/>
          <w:color w:val="000000" w:themeColor="text1"/>
          <w:lang w:eastAsia="zh-CN"/>
        </w:rPr>
        <w:t>.</w:t>
      </w:r>
      <w:r w:rsidR="009D3897" w:rsidRPr="000000E7">
        <w:rPr>
          <w:rFonts w:ascii="宋体" w:hAnsi="宋体"/>
          <w:bCs/>
          <w:color w:val="000000" w:themeColor="text1"/>
          <w:lang w:eastAsia="zh-CN"/>
        </w:rPr>
        <w:t>中标人</w:t>
      </w:r>
      <w:r w:rsidRPr="000000E7">
        <w:rPr>
          <w:rFonts w:ascii="宋体" w:hAnsi="宋体" w:hint="default"/>
          <w:color w:val="000000" w:themeColor="text1"/>
        </w:rPr>
        <w:t>须按照</w:t>
      </w:r>
      <w:r w:rsidR="009D3897" w:rsidRPr="000000E7">
        <w:rPr>
          <w:rFonts w:ascii="宋体" w:hAnsi="宋体"/>
          <w:color w:val="000000" w:themeColor="text1"/>
          <w:lang w:eastAsia="zh-CN"/>
        </w:rPr>
        <w:t>采购人</w:t>
      </w:r>
      <w:r w:rsidRPr="000000E7">
        <w:rPr>
          <w:rFonts w:ascii="宋体" w:hAnsi="宋体" w:hint="default"/>
          <w:color w:val="000000" w:themeColor="text1"/>
        </w:rPr>
        <w:t>要求配备能协助</w:t>
      </w:r>
      <w:r w:rsidR="009D3897" w:rsidRPr="000000E7">
        <w:rPr>
          <w:rFonts w:ascii="宋体" w:hAnsi="宋体"/>
          <w:color w:val="000000" w:themeColor="text1"/>
          <w:lang w:eastAsia="zh-CN"/>
        </w:rPr>
        <w:t>采购人</w:t>
      </w:r>
      <w:r w:rsidRPr="000000E7">
        <w:rPr>
          <w:rFonts w:ascii="宋体" w:hAnsi="宋体" w:hint="default"/>
          <w:color w:val="000000" w:themeColor="text1"/>
        </w:rPr>
        <w:t>对项目进行监管的记录仪，记录仪由环卫保洁项目负责人在工作时间佩戴，并自觉接受</w:t>
      </w:r>
      <w:r w:rsidR="009D3897" w:rsidRPr="000000E7">
        <w:rPr>
          <w:rFonts w:ascii="宋体" w:hAnsi="宋体"/>
          <w:color w:val="000000" w:themeColor="text1"/>
          <w:lang w:eastAsia="zh-CN"/>
        </w:rPr>
        <w:t>采购人</w:t>
      </w:r>
      <w:r w:rsidRPr="000000E7">
        <w:rPr>
          <w:rFonts w:ascii="宋体" w:hAnsi="宋体" w:hint="default"/>
          <w:color w:val="000000" w:themeColor="text1"/>
        </w:rPr>
        <w:t>的监督。</w:t>
      </w:r>
    </w:p>
    <w:p w14:paraId="7B84724A" w14:textId="5AEB0C04"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4.</w:t>
      </w:r>
      <w:r w:rsidR="009D3897" w:rsidRPr="000000E7">
        <w:rPr>
          <w:rFonts w:ascii="宋体" w:hAnsi="宋体"/>
          <w:bCs/>
          <w:color w:val="000000" w:themeColor="text1"/>
          <w:lang w:eastAsia="zh-CN"/>
        </w:rPr>
        <w:t>中标人</w:t>
      </w:r>
      <w:r w:rsidRPr="000000E7">
        <w:rPr>
          <w:rFonts w:ascii="宋体" w:hAnsi="宋体" w:hint="default"/>
          <w:color w:val="000000" w:themeColor="text1"/>
        </w:rPr>
        <w:t>拟投入的车辆需统一安装车载定位监控设备并接入数字城管环卫管理子系统，以及需在驾驶室内安装视频监控、盲区雷达等设备，并将系统接入</w:t>
      </w:r>
      <w:r w:rsidR="009D3897" w:rsidRPr="000000E7">
        <w:rPr>
          <w:rFonts w:ascii="宋体" w:hAnsi="宋体"/>
          <w:color w:val="000000" w:themeColor="text1"/>
          <w:lang w:eastAsia="zh-CN"/>
        </w:rPr>
        <w:t>采购人</w:t>
      </w:r>
      <w:r w:rsidRPr="000000E7">
        <w:rPr>
          <w:rFonts w:ascii="宋体" w:hAnsi="宋体" w:hint="default"/>
          <w:color w:val="000000" w:themeColor="text1"/>
        </w:rPr>
        <w:t>指定的数字平台，要求专人负责系统的运作，安排人员对系统进行监控，供</w:t>
      </w:r>
      <w:r w:rsidR="009D3897" w:rsidRPr="000000E7">
        <w:rPr>
          <w:rFonts w:ascii="宋体" w:hAnsi="宋体"/>
          <w:color w:val="000000" w:themeColor="text1"/>
          <w:lang w:eastAsia="zh-CN"/>
        </w:rPr>
        <w:t>采购人</w:t>
      </w:r>
      <w:r w:rsidRPr="000000E7">
        <w:rPr>
          <w:rFonts w:ascii="宋体" w:hAnsi="宋体" w:hint="default"/>
          <w:color w:val="000000" w:themeColor="text1"/>
        </w:rPr>
        <w:t>随时查看车辆运行状态，工作过程所有功能处于工作状态，同时按要求统一标识（字样以</w:t>
      </w:r>
      <w:r w:rsidR="009D3897" w:rsidRPr="000000E7">
        <w:rPr>
          <w:rFonts w:ascii="宋体" w:hAnsi="宋体"/>
          <w:color w:val="000000" w:themeColor="text1"/>
          <w:lang w:eastAsia="zh-CN"/>
        </w:rPr>
        <w:t>采购人</w:t>
      </w:r>
      <w:r w:rsidRPr="000000E7">
        <w:rPr>
          <w:rFonts w:ascii="宋体" w:hAnsi="宋体" w:hint="default"/>
          <w:color w:val="000000" w:themeColor="text1"/>
        </w:rPr>
        <w:t>要求为准），由此产生的费用由</w:t>
      </w:r>
      <w:r w:rsidR="009D3897" w:rsidRPr="000000E7">
        <w:rPr>
          <w:rFonts w:ascii="宋体" w:hAnsi="宋体"/>
          <w:bCs/>
          <w:color w:val="000000" w:themeColor="text1"/>
          <w:lang w:eastAsia="zh-CN"/>
        </w:rPr>
        <w:t>中标人</w:t>
      </w:r>
      <w:r w:rsidRPr="000000E7">
        <w:rPr>
          <w:rFonts w:ascii="宋体" w:hAnsi="宋体" w:hint="default"/>
          <w:color w:val="000000" w:themeColor="text1"/>
        </w:rPr>
        <w:t>承担。若上述车辆未按要求安装或上述车辆在作业过程中未开启设备，致使</w:t>
      </w:r>
      <w:r w:rsidR="009D3897" w:rsidRPr="000000E7">
        <w:rPr>
          <w:rFonts w:ascii="宋体" w:hAnsi="宋体"/>
          <w:color w:val="000000" w:themeColor="text1"/>
          <w:lang w:eastAsia="zh-CN"/>
        </w:rPr>
        <w:t>采购人</w:t>
      </w:r>
      <w:r w:rsidRPr="000000E7">
        <w:rPr>
          <w:rFonts w:ascii="宋体" w:hAnsi="宋体" w:hint="default"/>
          <w:color w:val="000000" w:themeColor="text1"/>
        </w:rPr>
        <w:t>无法通过有关系统查阅车辆运行轨迹的，上述情况，每发现一台（次），按人民币5000元的标准在当月服务费中进行扣除。</w:t>
      </w:r>
    </w:p>
    <w:p w14:paraId="23217878"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b/>
          <w:color w:val="000000" w:themeColor="text1"/>
        </w:rPr>
        <w:t>（二）绿化管养设备配置要求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985"/>
        <w:gridCol w:w="1920"/>
        <w:gridCol w:w="3445"/>
      </w:tblGrid>
      <w:tr w:rsidR="000000E7" w:rsidRPr="000000E7" w14:paraId="4B309021" w14:textId="77777777" w:rsidTr="009D3897">
        <w:tc>
          <w:tcPr>
            <w:tcW w:w="712" w:type="pct"/>
            <w:tcMar>
              <w:top w:w="0" w:type="dxa"/>
              <w:left w:w="105" w:type="dxa"/>
              <w:bottom w:w="0" w:type="dxa"/>
              <w:right w:w="105" w:type="dxa"/>
            </w:tcMar>
          </w:tcPr>
          <w:p w14:paraId="56176989"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序号</w:t>
            </w:r>
          </w:p>
        </w:tc>
        <w:tc>
          <w:tcPr>
            <w:tcW w:w="1533" w:type="pct"/>
            <w:tcMar>
              <w:top w:w="0" w:type="dxa"/>
              <w:left w:w="105" w:type="dxa"/>
              <w:bottom w:w="0" w:type="dxa"/>
              <w:right w:w="105" w:type="dxa"/>
            </w:tcMar>
          </w:tcPr>
          <w:p w14:paraId="5B3893B8"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设备名称</w:t>
            </w:r>
          </w:p>
        </w:tc>
        <w:tc>
          <w:tcPr>
            <w:tcW w:w="986" w:type="pct"/>
            <w:tcMar>
              <w:top w:w="0" w:type="dxa"/>
              <w:left w:w="105" w:type="dxa"/>
              <w:bottom w:w="0" w:type="dxa"/>
              <w:right w:w="105" w:type="dxa"/>
            </w:tcMar>
          </w:tcPr>
          <w:p w14:paraId="2487E9B7"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数量</w:t>
            </w:r>
          </w:p>
        </w:tc>
        <w:tc>
          <w:tcPr>
            <w:tcW w:w="1770" w:type="pct"/>
            <w:tcMar>
              <w:top w:w="0" w:type="dxa"/>
              <w:left w:w="105" w:type="dxa"/>
              <w:bottom w:w="0" w:type="dxa"/>
              <w:right w:w="105" w:type="dxa"/>
            </w:tcMar>
          </w:tcPr>
          <w:p w14:paraId="0D1DCC3A"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备注</w:t>
            </w:r>
          </w:p>
        </w:tc>
      </w:tr>
      <w:tr w:rsidR="000000E7" w:rsidRPr="000000E7" w14:paraId="55E82327" w14:textId="77777777" w:rsidTr="009D3897">
        <w:tc>
          <w:tcPr>
            <w:tcW w:w="712" w:type="pct"/>
            <w:tcMar>
              <w:top w:w="0" w:type="dxa"/>
              <w:left w:w="105" w:type="dxa"/>
              <w:bottom w:w="0" w:type="dxa"/>
              <w:right w:w="105" w:type="dxa"/>
            </w:tcMar>
          </w:tcPr>
          <w:p w14:paraId="211631A2"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1</w:t>
            </w:r>
          </w:p>
        </w:tc>
        <w:tc>
          <w:tcPr>
            <w:tcW w:w="1533" w:type="pct"/>
            <w:tcMar>
              <w:top w:w="0" w:type="dxa"/>
              <w:left w:w="105" w:type="dxa"/>
              <w:bottom w:w="0" w:type="dxa"/>
              <w:right w:w="105" w:type="dxa"/>
            </w:tcMar>
          </w:tcPr>
          <w:p w14:paraId="6B7AE00D"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洒水车</w:t>
            </w:r>
          </w:p>
        </w:tc>
        <w:tc>
          <w:tcPr>
            <w:tcW w:w="986" w:type="pct"/>
            <w:tcMar>
              <w:top w:w="0" w:type="dxa"/>
              <w:left w:w="105" w:type="dxa"/>
              <w:bottom w:w="0" w:type="dxa"/>
              <w:right w:w="105" w:type="dxa"/>
            </w:tcMar>
          </w:tcPr>
          <w:p w14:paraId="63F24882"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1770" w:type="pct"/>
            <w:tcMar>
              <w:top w:w="0" w:type="dxa"/>
              <w:left w:w="105" w:type="dxa"/>
              <w:bottom w:w="0" w:type="dxa"/>
              <w:right w:w="105" w:type="dxa"/>
            </w:tcMar>
          </w:tcPr>
          <w:p w14:paraId="60D491BE"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核定载质量10吨或以上，后配防撞包</w:t>
            </w:r>
          </w:p>
        </w:tc>
      </w:tr>
      <w:tr w:rsidR="000000E7" w:rsidRPr="000000E7" w14:paraId="7E653988" w14:textId="77777777" w:rsidTr="009D3897">
        <w:tc>
          <w:tcPr>
            <w:tcW w:w="712" w:type="pct"/>
            <w:tcMar>
              <w:top w:w="0" w:type="dxa"/>
              <w:left w:w="105" w:type="dxa"/>
              <w:bottom w:w="0" w:type="dxa"/>
              <w:right w:w="105" w:type="dxa"/>
            </w:tcMar>
          </w:tcPr>
          <w:p w14:paraId="4599760B"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2</w:t>
            </w:r>
          </w:p>
        </w:tc>
        <w:tc>
          <w:tcPr>
            <w:tcW w:w="1533" w:type="pct"/>
            <w:tcMar>
              <w:top w:w="0" w:type="dxa"/>
              <w:left w:w="105" w:type="dxa"/>
              <w:bottom w:w="0" w:type="dxa"/>
              <w:right w:w="105" w:type="dxa"/>
            </w:tcMar>
          </w:tcPr>
          <w:p w14:paraId="2B526CE6"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绿化用密闭式垃圾清运车</w:t>
            </w:r>
          </w:p>
        </w:tc>
        <w:tc>
          <w:tcPr>
            <w:tcW w:w="986" w:type="pct"/>
            <w:tcMar>
              <w:top w:w="0" w:type="dxa"/>
              <w:left w:w="105" w:type="dxa"/>
              <w:bottom w:w="0" w:type="dxa"/>
              <w:right w:w="105" w:type="dxa"/>
            </w:tcMar>
          </w:tcPr>
          <w:p w14:paraId="1428726C"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1770" w:type="pct"/>
            <w:tcMar>
              <w:top w:w="0" w:type="dxa"/>
              <w:left w:w="105" w:type="dxa"/>
              <w:bottom w:w="0" w:type="dxa"/>
              <w:right w:w="105" w:type="dxa"/>
            </w:tcMar>
          </w:tcPr>
          <w:p w14:paraId="6EBA5BEB"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总质量3吨或以上，行车过程须做好密闭措施</w:t>
            </w:r>
          </w:p>
        </w:tc>
      </w:tr>
      <w:tr w:rsidR="000000E7" w:rsidRPr="000000E7" w14:paraId="6047ECF2" w14:textId="77777777" w:rsidTr="009D3897">
        <w:tc>
          <w:tcPr>
            <w:tcW w:w="712" w:type="pct"/>
            <w:tcMar>
              <w:top w:w="0" w:type="dxa"/>
              <w:left w:w="105" w:type="dxa"/>
              <w:bottom w:w="0" w:type="dxa"/>
              <w:right w:w="105" w:type="dxa"/>
            </w:tcMar>
          </w:tcPr>
          <w:p w14:paraId="0C5D1DA8" w14:textId="77777777" w:rsidR="005C27E5" w:rsidRPr="000000E7" w:rsidRDefault="005C27E5" w:rsidP="009D3897">
            <w:pPr>
              <w:pStyle w:val="null3"/>
              <w:spacing w:before="30" w:after="30" w:line="276" w:lineRule="auto"/>
              <w:jc w:val="center"/>
              <w:rPr>
                <w:rFonts w:ascii="宋体" w:hAnsi="宋体" w:hint="default"/>
                <w:color w:val="000000" w:themeColor="text1"/>
                <w:lang w:eastAsia="zh-CN"/>
              </w:rPr>
            </w:pPr>
            <w:r w:rsidRPr="000000E7">
              <w:rPr>
                <w:rFonts w:ascii="宋体" w:hAnsi="宋体"/>
                <w:color w:val="000000" w:themeColor="text1"/>
                <w:lang w:eastAsia="zh-CN"/>
              </w:rPr>
              <w:t>3</w:t>
            </w:r>
          </w:p>
        </w:tc>
        <w:tc>
          <w:tcPr>
            <w:tcW w:w="1533" w:type="pct"/>
            <w:tcMar>
              <w:top w:w="0" w:type="dxa"/>
              <w:left w:w="105" w:type="dxa"/>
              <w:bottom w:w="0" w:type="dxa"/>
              <w:right w:w="105" w:type="dxa"/>
            </w:tcMar>
          </w:tcPr>
          <w:p w14:paraId="6B476442"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巡查车</w:t>
            </w:r>
          </w:p>
        </w:tc>
        <w:tc>
          <w:tcPr>
            <w:tcW w:w="986" w:type="pct"/>
            <w:tcMar>
              <w:top w:w="0" w:type="dxa"/>
              <w:left w:w="105" w:type="dxa"/>
              <w:bottom w:w="0" w:type="dxa"/>
              <w:right w:w="105" w:type="dxa"/>
            </w:tcMar>
          </w:tcPr>
          <w:p w14:paraId="2CDE3AF4"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1770" w:type="pct"/>
            <w:tcMar>
              <w:top w:w="0" w:type="dxa"/>
              <w:left w:w="105" w:type="dxa"/>
              <w:bottom w:w="0" w:type="dxa"/>
              <w:right w:w="105" w:type="dxa"/>
            </w:tcMar>
          </w:tcPr>
          <w:p w14:paraId="64886999"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管理专用车，需纯电动</w:t>
            </w:r>
          </w:p>
        </w:tc>
      </w:tr>
      <w:tr w:rsidR="000000E7" w:rsidRPr="000000E7" w14:paraId="69C4F97B" w14:textId="77777777" w:rsidTr="009D3897">
        <w:tc>
          <w:tcPr>
            <w:tcW w:w="712" w:type="pct"/>
            <w:tcMar>
              <w:top w:w="0" w:type="dxa"/>
              <w:left w:w="105" w:type="dxa"/>
              <w:bottom w:w="0" w:type="dxa"/>
              <w:right w:w="105" w:type="dxa"/>
            </w:tcMar>
          </w:tcPr>
          <w:p w14:paraId="4259DC00" w14:textId="77777777" w:rsidR="005C27E5" w:rsidRPr="000000E7" w:rsidRDefault="005C27E5" w:rsidP="009D3897">
            <w:pPr>
              <w:pStyle w:val="null3"/>
              <w:spacing w:before="30" w:after="30" w:line="276" w:lineRule="auto"/>
              <w:jc w:val="center"/>
              <w:rPr>
                <w:rFonts w:ascii="宋体" w:hAnsi="宋体" w:hint="default"/>
                <w:color w:val="000000" w:themeColor="text1"/>
                <w:lang w:eastAsia="zh-CN"/>
              </w:rPr>
            </w:pPr>
            <w:r w:rsidRPr="000000E7">
              <w:rPr>
                <w:rFonts w:ascii="宋体" w:hAnsi="宋体"/>
                <w:color w:val="000000" w:themeColor="text1"/>
                <w:lang w:eastAsia="zh-CN"/>
              </w:rPr>
              <w:t>4</w:t>
            </w:r>
          </w:p>
        </w:tc>
        <w:tc>
          <w:tcPr>
            <w:tcW w:w="1533" w:type="pct"/>
            <w:tcMar>
              <w:top w:w="0" w:type="dxa"/>
              <w:left w:w="105" w:type="dxa"/>
              <w:bottom w:w="0" w:type="dxa"/>
              <w:right w:w="105" w:type="dxa"/>
            </w:tcMar>
          </w:tcPr>
          <w:p w14:paraId="0C59CEE9"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升降工作车</w:t>
            </w:r>
          </w:p>
        </w:tc>
        <w:tc>
          <w:tcPr>
            <w:tcW w:w="986" w:type="pct"/>
            <w:tcMar>
              <w:top w:w="0" w:type="dxa"/>
              <w:left w:w="105" w:type="dxa"/>
              <w:bottom w:w="0" w:type="dxa"/>
              <w:right w:w="105" w:type="dxa"/>
            </w:tcMar>
          </w:tcPr>
          <w:p w14:paraId="6C636B20"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1770" w:type="pct"/>
            <w:tcMar>
              <w:top w:w="0" w:type="dxa"/>
              <w:left w:w="105" w:type="dxa"/>
              <w:bottom w:w="0" w:type="dxa"/>
              <w:right w:w="105" w:type="dxa"/>
            </w:tcMar>
          </w:tcPr>
          <w:p w14:paraId="3D11AA74" w14:textId="77777777" w:rsidR="005C27E5" w:rsidRPr="000000E7" w:rsidRDefault="005C27E5" w:rsidP="009D3897">
            <w:pPr>
              <w:pStyle w:val="null3"/>
              <w:spacing w:before="30" w:after="30" w:line="276" w:lineRule="auto"/>
              <w:ind w:left="420"/>
              <w:jc w:val="center"/>
              <w:rPr>
                <w:rFonts w:ascii="宋体" w:hAnsi="宋体" w:hint="default"/>
                <w:color w:val="000000" w:themeColor="text1"/>
              </w:rPr>
            </w:pPr>
          </w:p>
        </w:tc>
      </w:tr>
      <w:tr w:rsidR="000000E7" w:rsidRPr="000000E7" w14:paraId="56E1BBFD" w14:textId="77777777" w:rsidTr="009D3897">
        <w:tc>
          <w:tcPr>
            <w:tcW w:w="712" w:type="pct"/>
            <w:tcMar>
              <w:top w:w="0" w:type="dxa"/>
              <w:left w:w="105" w:type="dxa"/>
              <w:bottom w:w="0" w:type="dxa"/>
              <w:right w:w="105" w:type="dxa"/>
            </w:tcMar>
          </w:tcPr>
          <w:p w14:paraId="44A3DF9D"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lastRenderedPageBreak/>
              <w:t>5</w:t>
            </w:r>
          </w:p>
        </w:tc>
        <w:tc>
          <w:tcPr>
            <w:tcW w:w="1533" w:type="pct"/>
            <w:tcMar>
              <w:top w:w="0" w:type="dxa"/>
              <w:left w:w="105" w:type="dxa"/>
              <w:bottom w:w="0" w:type="dxa"/>
              <w:right w:w="105" w:type="dxa"/>
            </w:tcMar>
          </w:tcPr>
          <w:p w14:paraId="5DC67482"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剪草机</w:t>
            </w:r>
          </w:p>
        </w:tc>
        <w:tc>
          <w:tcPr>
            <w:tcW w:w="986" w:type="pct"/>
            <w:tcMar>
              <w:top w:w="0" w:type="dxa"/>
              <w:left w:w="105" w:type="dxa"/>
              <w:bottom w:w="0" w:type="dxa"/>
              <w:right w:w="105" w:type="dxa"/>
            </w:tcMar>
          </w:tcPr>
          <w:p w14:paraId="21707D57"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1770" w:type="pct"/>
            <w:tcMar>
              <w:top w:w="0" w:type="dxa"/>
              <w:left w:w="105" w:type="dxa"/>
              <w:bottom w:w="0" w:type="dxa"/>
              <w:right w:w="105" w:type="dxa"/>
            </w:tcMar>
          </w:tcPr>
          <w:p w14:paraId="73852B79" w14:textId="77777777" w:rsidR="005C27E5" w:rsidRPr="000000E7" w:rsidRDefault="005C27E5" w:rsidP="009D3897">
            <w:pPr>
              <w:pStyle w:val="null3"/>
              <w:spacing w:before="30" w:after="30" w:line="276" w:lineRule="auto"/>
              <w:ind w:left="420"/>
              <w:jc w:val="center"/>
              <w:rPr>
                <w:rFonts w:ascii="宋体" w:hAnsi="宋体" w:hint="default"/>
                <w:color w:val="000000" w:themeColor="text1"/>
              </w:rPr>
            </w:pPr>
          </w:p>
        </w:tc>
      </w:tr>
      <w:tr w:rsidR="000000E7" w:rsidRPr="000000E7" w14:paraId="52C58A28" w14:textId="77777777" w:rsidTr="009D3897">
        <w:tc>
          <w:tcPr>
            <w:tcW w:w="712" w:type="pct"/>
            <w:tcMar>
              <w:top w:w="0" w:type="dxa"/>
              <w:left w:w="105" w:type="dxa"/>
              <w:bottom w:w="0" w:type="dxa"/>
              <w:right w:w="105" w:type="dxa"/>
            </w:tcMar>
          </w:tcPr>
          <w:p w14:paraId="2CF5BCA4"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6</w:t>
            </w:r>
          </w:p>
        </w:tc>
        <w:tc>
          <w:tcPr>
            <w:tcW w:w="1533" w:type="pct"/>
            <w:tcMar>
              <w:top w:w="0" w:type="dxa"/>
              <w:left w:w="105" w:type="dxa"/>
              <w:bottom w:w="0" w:type="dxa"/>
              <w:right w:w="105" w:type="dxa"/>
            </w:tcMar>
          </w:tcPr>
          <w:p w14:paraId="6A52B059"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修边机</w:t>
            </w:r>
          </w:p>
        </w:tc>
        <w:tc>
          <w:tcPr>
            <w:tcW w:w="986" w:type="pct"/>
            <w:tcMar>
              <w:top w:w="0" w:type="dxa"/>
              <w:left w:w="105" w:type="dxa"/>
              <w:bottom w:w="0" w:type="dxa"/>
              <w:right w:w="105" w:type="dxa"/>
            </w:tcMar>
          </w:tcPr>
          <w:p w14:paraId="01443F32"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1770" w:type="pct"/>
            <w:tcMar>
              <w:top w:w="0" w:type="dxa"/>
              <w:left w:w="105" w:type="dxa"/>
              <w:bottom w:w="0" w:type="dxa"/>
              <w:right w:w="105" w:type="dxa"/>
            </w:tcMar>
          </w:tcPr>
          <w:p w14:paraId="3239141E" w14:textId="77777777" w:rsidR="005C27E5" w:rsidRPr="000000E7" w:rsidRDefault="005C27E5" w:rsidP="009D3897">
            <w:pPr>
              <w:pStyle w:val="null3"/>
              <w:spacing w:before="30" w:after="30" w:line="276" w:lineRule="auto"/>
              <w:ind w:left="420"/>
              <w:jc w:val="center"/>
              <w:rPr>
                <w:rFonts w:ascii="宋体" w:hAnsi="宋体" w:hint="default"/>
                <w:color w:val="000000" w:themeColor="text1"/>
              </w:rPr>
            </w:pPr>
          </w:p>
        </w:tc>
      </w:tr>
      <w:tr w:rsidR="000000E7" w:rsidRPr="000000E7" w14:paraId="37990638" w14:textId="77777777" w:rsidTr="009D3897">
        <w:tc>
          <w:tcPr>
            <w:tcW w:w="712" w:type="pct"/>
            <w:tcMar>
              <w:top w:w="0" w:type="dxa"/>
              <w:left w:w="105" w:type="dxa"/>
              <w:bottom w:w="0" w:type="dxa"/>
              <w:right w:w="105" w:type="dxa"/>
            </w:tcMar>
          </w:tcPr>
          <w:p w14:paraId="7F51FBE7"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7</w:t>
            </w:r>
          </w:p>
        </w:tc>
        <w:tc>
          <w:tcPr>
            <w:tcW w:w="1533" w:type="pct"/>
            <w:tcMar>
              <w:top w:w="0" w:type="dxa"/>
              <w:left w:w="105" w:type="dxa"/>
              <w:bottom w:w="0" w:type="dxa"/>
              <w:right w:w="105" w:type="dxa"/>
            </w:tcMar>
          </w:tcPr>
          <w:p w14:paraId="0739CD80"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打孔机</w:t>
            </w:r>
          </w:p>
        </w:tc>
        <w:tc>
          <w:tcPr>
            <w:tcW w:w="986" w:type="pct"/>
            <w:tcMar>
              <w:top w:w="0" w:type="dxa"/>
              <w:left w:w="105" w:type="dxa"/>
              <w:bottom w:w="0" w:type="dxa"/>
              <w:right w:w="105" w:type="dxa"/>
            </w:tcMar>
          </w:tcPr>
          <w:p w14:paraId="4F8D4F49"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1770" w:type="pct"/>
            <w:tcMar>
              <w:top w:w="0" w:type="dxa"/>
              <w:left w:w="105" w:type="dxa"/>
              <w:bottom w:w="0" w:type="dxa"/>
              <w:right w:w="105" w:type="dxa"/>
            </w:tcMar>
          </w:tcPr>
          <w:p w14:paraId="7B278EAA" w14:textId="77777777" w:rsidR="005C27E5" w:rsidRPr="000000E7" w:rsidRDefault="005C27E5" w:rsidP="009D3897">
            <w:pPr>
              <w:pStyle w:val="null3"/>
              <w:spacing w:before="30" w:after="30" w:line="276" w:lineRule="auto"/>
              <w:ind w:left="420"/>
              <w:jc w:val="center"/>
              <w:rPr>
                <w:rFonts w:ascii="宋体" w:hAnsi="宋体" w:hint="default"/>
                <w:color w:val="000000" w:themeColor="text1"/>
              </w:rPr>
            </w:pPr>
          </w:p>
        </w:tc>
      </w:tr>
      <w:tr w:rsidR="000000E7" w:rsidRPr="000000E7" w14:paraId="4FAF416E" w14:textId="77777777" w:rsidTr="009D3897">
        <w:tc>
          <w:tcPr>
            <w:tcW w:w="712" w:type="pct"/>
            <w:tcMar>
              <w:top w:w="0" w:type="dxa"/>
              <w:left w:w="105" w:type="dxa"/>
              <w:bottom w:w="0" w:type="dxa"/>
              <w:right w:w="105" w:type="dxa"/>
            </w:tcMar>
          </w:tcPr>
          <w:p w14:paraId="049072EE"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8</w:t>
            </w:r>
          </w:p>
        </w:tc>
        <w:tc>
          <w:tcPr>
            <w:tcW w:w="1533" w:type="pct"/>
            <w:tcMar>
              <w:top w:w="0" w:type="dxa"/>
              <w:left w:w="105" w:type="dxa"/>
              <w:bottom w:w="0" w:type="dxa"/>
              <w:right w:w="105" w:type="dxa"/>
            </w:tcMar>
          </w:tcPr>
          <w:p w14:paraId="3495CD1C"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绿篱机</w:t>
            </w:r>
          </w:p>
        </w:tc>
        <w:tc>
          <w:tcPr>
            <w:tcW w:w="986" w:type="pct"/>
            <w:tcMar>
              <w:top w:w="0" w:type="dxa"/>
              <w:left w:w="105" w:type="dxa"/>
              <w:bottom w:w="0" w:type="dxa"/>
              <w:right w:w="105" w:type="dxa"/>
            </w:tcMar>
          </w:tcPr>
          <w:p w14:paraId="71EA6AEF"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1770" w:type="pct"/>
            <w:tcMar>
              <w:top w:w="0" w:type="dxa"/>
              <w:left w:w="105" w:type="dxa"/>
              <w:bottom w:w="0" w:type="dxa"/>
              <w:right w:w="105" w:type="dxa"/>
            </w:tcMar>
          </w:tcPr>
          <w:p w14:paraId="491542C4" w14:textId="77777777" w:rsidR="005C27E5" w:rsidRPr="000000E7" w:rsidRDefault="005C27E5" w:rsidP="009D3897">
            <w:pPr>
              <w:pStyle w:val="null3"/>
              <w:spacing w:before="30" w:after="30" w:line="276" w:lineRule="auto"/>
              <w:ind w:left="420"/>
              <w:jc w:val="center"/>
              <w:rPr>
                <w:rFonts w:ascii="宋体" w:hAnsi="宋体" w:hint="default"/>
                <w:color w:val="000000" w:themeColor="text1"/>
              </w:rPr>
            </w:pPr>
          </w:p>
        </w:tc>
      </w:tr>
      <w:tr w:rsidR="000000E7" w:rsidRPr="000000E7" w14:paraId="1536783A" w14:textId="77777777" w:rsidTr="009D3897">
        <w:tc>
          <w:tcPr>
            <w:tcW w:w="712" w:type="pct"/>
            <w:tcMar>
              <w:top w:w="0" w:type="dxa"/>
              <w:left w:w="105" w:type="dxa"/>
              <w:bottom w:w="0" w:type="dxa"/>
              <w:right w:w="105" w:type="dxa"/>
            </w:tcMar>
          </w:tcPr>
          <w:p w14:paraId="116DE5D7"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9</w:t>
            </w:r>
          </w:p>
        </w:tc>
        <w:tc>
          <w:tcPr>
            <w:tcW w:w="1533" w:type="pct"/>
            <w:tcMar>
              <w:top w:w="0" w:type="dxa"/>
              <w:left w:w="105" w:type="dxa"/>
              <w:bottom w:w="0" w:type="dxa"/>
              <w:right w:w="105" w:type="dxa"/>
            </w:tcMar>
          </w:tcPr>
          <w:p w14:paraId="40172A85"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高枝剪</w:t>
            </w:r>
          </w:p>
        </w:tc>
        <w:tc>
          <w:tcPr>
            <w:tcW w:w="986" w:type="pct"/>
            <w:tcMar>
              <w:top w:w="0" w:type="dxa"/>
              <w:left w:w="105" w:type="dxa"/>
              <w:bottom w:w="0" w:type="dxa"/>
              <w:right w:w="105" w:type="dxa"/>
            </w:tcMar>
          </w:tcPr>
          <w:p w14:paraId="53C6F9BF"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1770" w:type="pct"/>
            <w:tcMar>
              <w:top w:w="0" w:type="dxa"/>
              <w:left w:w="105" w:type="dxa"/>
              <w:bottom w:w="0" w:type="dxa"/>
              <w:right w:w="105" w:type="dxa"/>
            </w:tcMar>
          </w:tcPr>
          <w:p w14:paraId="1367EE87" w14:textId="77777777" w:rsidR="005C27E5" w:rsidRPr="000000E7" w:rsidRDefault="005C27E5" w:rsidP="009D3897">
            <w:pPr>
              <w:pStyle w:val="null3"/>
              <w:spacing w:before="30" w:after="30" w:line="276" w:lineRule="auto"/>
              <w:ind w:left="420"/>
              <w:jc w:val="center"/>
              <w:rPr>
                <w:rFonts w:ascii="宋体" w:hAnsi="宋体" w:hint="default"/>
                <w:color w:val="000000" w:themeColor="text1"/>
              </w:rPr>
            </w:pPr>
          </w:p>
        </w:tc>
      </w:tr>
      <w:tr w:rsidR="000000E7" w:rsidRPr="000000E7" w14:paraId="6AFD6C86" w14:textId="77777777" w:rsidTr="009D3897">
        <w:tc>
          <w:tcPr>
            <w:tcW w:w="712" w:type="pct"/>
            <w:tcMar>
              <w:top w:w="0" w:type="dxa"/>
              <w:left w:w="105" w:type="dxa"/>
              <w:bottom w:w="0" w:type="dxa"/>
              <w:right w:w="105" w:type="dxa"/>
            </w:tcMar>
          </w:tcPr>
          <w:p w14:paraId="65AF11F9"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hint="default"/>
                <w:color w:val="000000" w:themeColor="text1"/>
              </w:rPr>
              <w:t>1</w:t>
            </w:r>
            <w:r w:rsidRPr="000000E7">
              <w:rPr>
                <w:rFonts w:ascii="宋体" w:hAnsi="宋体"/>
                <w:color w:val="000000" w:themeColor="text1"/>
                <w:lang w:eastAsia="zh-CN"/>
              </w:rPr>
              <w:t>0</w:t>
            </w:r>
          </w:p>
        </w:tc>
        <w:tc>
          <w:tcPr>
            <w:tcW w:w="1533" w:type="pct"/>
            <w:tcMar>
              <w:top w:w="0" w:type="dxa"/>
              <w:left w:w="105" w:type="dxa"/>
              <w:bottom w:w="0" w:type="dxa"/>
              <w:right w:w="105" w:type="dxa"/>
            </w:tcMar>
          </w:tcPr>
          <w:p w14:paraId="0851738C"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油锯</w:t>
            </w:r>
          </w:p>
        </w:tc>
        <w:tc>
          <w:tcPr>
            <w:tcW w:w="986" w:type="pct"/>
            <w:tcMar>
              <w:top w:w="0" w:type="dxa"/>
              <w:left w:w="105" w:type="dxa"/>
              <w:bottom w:w="0" w:type="dxa"/>
              <w:right w:w="105" w:type="dxa"/>
            </w:tcMar>
          </w:tcPr>
          <w:p w14:paraId="37CA7F87"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1770" w:type="pct"/>
            <w:tcMar>
              <w:top w:w="0" w:type="dxa"/>
              <w:left w:w="105" w:type="dxa"/>
              <w:bottom w:w="0" w:type="dxa"/>
              <w:right w:w="105" w:type="dxa"/>
            </w:tcMar>
          </w:tcPr>
          <w:p w14:paraId="6E8B2453" w14:textId="77777777" w:rsidR="005C27E5" w:rsidRPr="000000E7" w:rsidRDefault="005C27E5" w:rsidP="009D3897">
            <w:pPr>
              <w:pStyle w:val="null3"/>
              <w:spacing w:before="30" w:after="30" w:line="276" w:lineRule="auto"/>
              <w:ind w:left="420"/>
              <w:jc w:val="center"/>
              <w:rPr>
                <w:rFonts w:ascii="宋体" w:hAnsi="宋体" w:hint="default"/>
                <w:color w:val="000000" w:themeColor="text1"/>
              </w:rPr>
            </w:pPr>
          </w:p>
        </w:tc>
      </w:tr>
      <w:tr w:rsidR="000000E7" w:rsidRPr="000000E7" w14:paraId="43025C93" w14:textId="77777777" w:rsidTr="009D3897">
        <w:tc>
          <w:tcPr>
            <w:tcW w:w="712" w:type="pct"/>
            <w:tcMar>
              <w:top w:w="0" w:type="dxa"/>
              <w:left w:w="105" w:type="dxa"/>
              <w:bottom w:w="0" w:type="dxa"/>
              <w:right w:w="105" w:type="dxa"/>
            </w:tcMar>
          </w:tcPr>
          <w:p w14:paraId="173951EF" w14:textId="77777777" w:rsidR="005C27E5" w:rsidRPr="000000E7" w:rsidRDefault="005C27E5" w:rsidP="009D3897">
            <w:pPr>
              <w:pStyle w:val="null3"/>
              <w:spacing w:line="276" w:lineRule="auto"/>
              <w:jc w:val="center"/>
              <w:rPr>
                <w:rFonts w:ascii="宋体" w:hAnsi="宋体" w:hint="default"/>
                <w:color w:val="000000" w:themeColor="text1"/>
                <w:lang w:eastAsia="zh-CN"/>
              </w:rPr>
            </w:pPr>
            <w:r w:rsidRPr="000000E7">
              <w:rPr>
                <w:rFonts w:ascii="宋体" w:hAnsi="宋体" w:hint="default"/>
                <w:color w:val="000000" w:themeColor="text1"/>
              </w:rPr>
              <w:t>1</w:t>
            </w:r>
            <w:r w:rsidRPr="000000E7">
              <w:rPr>
                <w:rFonts w:ascii="宋体" w:hAnsi="宋体"/>
                <w:color w:val="000000" w:themeColor="text1"/>
                <w:lang w:eastAsia="zh-CN"/>
              </w:rPr>
              <w:t>1</w:t>
            </w:r>
          </w:p>
        </w:tc>
        <w:tc>
          <w:tcPr>
            <w:tcW w:w="1533" w:type="pct"/>
            <w:tcMar>
              <w:top w:w="0" w:type="dxa"/>
              <w:left w:w="105" w:type="dxa"/>
              <w:bottom w:w="0" w:type="dxa"/>
              <w:right w:w="105" w:type="dxa"/>
            </w:tcMar>
          </w:tcPr>
          <w:p w14:paraId="0D08FE0B" w14:textId="77777777" w:rsidR="005C27E5" w:rsidRPr="000000E7" w:rsidRDefault="005C27E5" w:rsidP="009D3897">
            <w:pPr>
              <w:pStyle w:val="null3"/>
              <w:spacing w:before="30" w:after="30" w:line="276" w:lineRule="auto"/>
              <w:jc w:val="center"/>
              <w:rPr>
                <w:rFonts w:ascii="宋体" w:hAnsi="宋体" w:hint="default"/>
                <w:color w:val="000000" w:themeColor="text1"/>
              </w:rPr>
            </w:pPr>
            <w:r w:rsidRPr="000000E7">
              <w:rPr>
                <w:rFonts w:ascii="宋体" w:hAnsi="宋体" w:hint="default"/>
                <w:color w:val="000000" w:themeColor="text1"/>
              </w:rPr>
              <w:t>高压手推式打药机</w:t>
            </w:r>
          </w:p>
        </w:tc>
        <w:tc>
          <w:tcPr>
            <w:tcW w:w="986" w:type="pct"/>
            <w:tcMar>
              <w:top w:w="0" w:type="dxa"/>
              <w:left w:w="105" w:type="dxa"/>
              <w:bottom w:w="0" w:type="dxa"/>
              <w:right w:w="105" w:type="dxa"/>
            </w:tcMar>
          </w:tcPr>
          <w:p w14:paraId="2D0692A9" w14:textId="77777777" w:rsidR="005C27E5" w:rsidRPr="000000E7" w:rsidRDefault="005C27E5" w:rsidP="009D3897">
            <w:pPr>
              <w:pStyle w:val="null3"/>
              <w:spacing w:before="30" w:after="30" w:line="276" w:lineRule="auto"/>
              <w:jc w:val="center"/>
              <w:rPr>
                <w:rFonts w:ascii="宋体" w:hAnsi="宋体" w:hint="default"/>
                <w:color w:val="000000" w:themeColor="text1"/>
              </w:rPr>
            </w:pPr>
          </w:p>
        </w:tc>
        <w:tc>
          <w:tcPr>
            <w:tcW w:w="1770" w:type="pct"/>
            <w:tcMar>
              <w:top w:w="0" w:type="dxa"/>
              <w:left w:w="105" w:type="dxa"/>
              <w:bottom w:w="0" w:type="dxa"/>
              <w:right w:w="105" w:type="dxa"/>
            </w:tcMar>
          </w:tcPr>
          <w:p w14:paraId="70352CBE" w14:textId="77777777" w:rsidR="005C27E5" w:rsidRPr="000000E7" w:rsidRDefault="005C27E5" w:rsidP="009D3897">
            <w:pPr>
              <w:pStyle w:val="null3"/>
              <w:spacing w:before="30" w:after="30" w:line="276" w:lineRule="auto"/>
              <w:ind w:left="420"/>
              <w:jc w:val="center"/>
              <w:rPr>
                <w:rFonts w:ascii="宋体" w:hAnsi="宋体" w:hint="default"/>
                <w:color w:val="000000" w:themeColor="text1"/>
              </w:rPr>
            </w:pPr>
          </w:p>
        </w:tc>
      </w:tr>
    </w:tbl>
    <w:p w14:paraId="4CA64E71" w14:textId="6A7DDFA6" w:rsidR="005C27E5" w:rsidRPr="000000E7" w:rsidRDefault="005C27E5" w:rsidP="009D3897">
      <w:pPr>
        <w:pStyle w:val="null3"/>
        <w:spacing w:line="276" w:lineRule="auto"/>
        <w:ind w:firstLineChars="200" w:firstLine="400"/>
        <w:jc w:val="both"/>
        <w:rPr>
          <w:rFonts w:ascii="宋体" w:hAnsi="宋体" w:hint="default"/>
          <w:color w:val="000000" w:themeColor="text1"/>
        </w:rPr>
      </w:pPr>
      <w:r w:rsidRPr="000000E7">
        <w:rPr>
          <w:rFonts w:ascii="宋体" w:hAnsi="宋体" w:hint="default"/>
          <w:color w:val="000000" w:themeColor="text1"/>
        </w:rPr>
        <w:t>1</w:t>
      </w:r>
      <w:r w:rsidRPr="000000E7">
        <w:rPr>
          <w:rFonts w:ascii="宋体" w:hAnsi="宋体"/>
          <w:color w:val="000000" w:themeColor="text1"/>
          <w:lang w:eastAsia="zh-CN"/>
        </w:rPr>
        <w:t>.</w:t>
      </w:r>
      <w:r w:rsidR="009D3897" w:rsidRPr="000000E7">
        <w:rPr>
          <w:rFonts w:ascii="宋体" w:hAnsi="宋体"/>
          <w:bCs/>
          <w:color w:val="000000" w:themeColor="text1"/>
          <w:lang w:eastAsia="zh-CN"/>
        </w:rPr>
        <w:t>中标人</w:t>
      </w:r>
      <w:r w:rsidRPr="000000E7">
        <w:rPr>
          <w:rFonts w:ascii="宋体" w:hAnsi="宋体" w:hint="default"/>
          <w:color w:val="000000" w:themeColor="text1"/>
        </w:rPr>
        <w:t>投入本项目的机械设备：配备核定载质量10吨或以上洒水车</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台（采购人核验前需后配防撞包），绿化用密闭式垃圾清运车</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台（总质量3吨或以上，行车过程须做好密闭措施）、巡查车</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台（管理专用车，需纯电动）、升降工作车</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台、剪草机</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台、修边机</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rPr>
        <w:t>台、打孔机</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台、绿篱机</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台、高枝剪</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把、油锯</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把、高压手推式打药机</w:t>
      </w:r>
      <w:r w:rsidRPr="000000E7">
        <w:rPr>
          <w:rFonts w:ascii="宋体" w:hAnsi="宋体" w:hint="default"/>
          <w:color w:val="000000" w:themeColor="text1"/>
          <w:u w:val="single"/>
        </w:rPr>
        <w:t xml:space="preserve"> </w:t>
      </w:r>
      <w:r w:rsidRPr="000000E7">
        <w:rPr>
          <w:rFonts w:ascii="宋体" w:hAnsi="宋体"/>
          <w:color w:val="000000" w:themeColor="text1"/>
          <w:u w:val="single"/>
          <w:lang w:eastAsia="zh-CN"/>
        </w:rPr>
        <w:t xml:space="preserve"> </w:t>
      </w:r>
      <w:r w:rsidRPr="000000E7">
        <w:rPr>
          <w:rFonts w:ascii="宋体" w:hAnsi="宋体" w:hint="default"/>
          <w:color w:val="000000" w:themeColor="text1"/>
          <w:u w:val="single"/>
        </w:rPr>
        <w:t xml:space="preserve"> </w:t>
      </w:r>
      <w:r w:rsidRPr="000000E7">
        <w:rPr>
          <w:rFonts w:ascii="宋体" w:hAnsi="宋体" w:hint="default"/>
          <w:color w:val="000000" w:themeColor="text1"/>
        </w:rPr>
        <w:t>台，鼓励采用纯电动小型作业机械。【备注：本项目须投入设备数量不少于以上清单，如遇相关设备不足的情况，</w:t>
      </w:r>
      <w:r w:rsidR="009D3897" w:rsidRPr="000000E7">
        <w:rPr>
          <w:rFonts w:ascii="宋体" w:hAnsi="宋体" w:hint="default"/>
          <w:color w:val="000000" w:themeColor="text1"/>
        </w:rPr>
        <w:t>采购人</w:t>
      </w:r>
      <w:r w:rsidRPr="000000E7">
        <w:rPr>
          <w:rFonts w:ascii="宋体" w:hAnsi="宋体" w:hint="default"/>
          <w:color w:val="000000" w:themeColor="text1"/>
        </w:rPr>
        <w:t>有权根据实际情况要求</w:t>
      </w:r>
      <w:r w:rsidR="009D3897" w:rsidRPr="000000E7">
        <w:rPr>
          <w:rFonts w:ascii="宋体" w:hAnsi="宋体"/>
          <w:bCs/>
          <w:color w:val="000000" w:themeColor="text1"/>
          <w:lang w:eastAsia="zh-CN"/>
        </w:rPr>
        <w:t>中标人</w:t>
      </w:r>
      <w:r w:rsidRPr="000000E7">
        <w:rPr>
          <w:rFonts w:ascii="宋体" w:hAnsi="宋体" w:hint="default"/>
          <w:color w:val="000000" w:themeColor="text1"/>
        </w:rPr>
        <w:t>增加。如在项目实施过程中，</w:t>
      </w:r>
      <w:r w:rsidR="009D3897" w:rsidRPr="000000E7">
        <w:rPr>
          <w:rFonts w:ascii="宋体" w:hAnsi="宋体"/>
          <w:bCs/>
          <w:color w:val="000000" w:themeColor="text1"/>
          <w:lang w:eastAsia="zh-CN"/>
        </w:rPr>
        <w:t>中标人</w:t>
      </w:r>
      <w:r w:rsidRPr="000000E7">
        <w:rPr>
          <w:rFonts w:ascii="宋体" w:hAnsi="宋体" w:hint="default"/>
          <w:color w:val="000000" w:themeColor="text1"/>
        </w:rPr>
        <w:t>需变更机械设备，须报</w:t>
      </w:r>
      <w:r w:rsidR="009D3897" w:rsidRPr="000000E7">
        <w:rPr>
          <w:rFonts w:ascii="宋体" w:hAnsi="宋体" w:hint="default"/>
          <w:color w:val="000000" w:themeColor="text1"/>
        </w:rPr>
        <w:t>采购人</w:t>
      </w:r>
      <w:r w:rsidRPr="000000E7">
        <w:rPr>
          <w:rFonts w:ascii="宋体" w:hAnsi="宋体" w:hint="default"/>
          <w:color w:val="000000" w:themeColor="text1"/>
        </w:rPr>
        <w:t>审批，</w:t>
      </w:r>
      <w:r w:rsidR="009D3897" w:rsidRPr="000000E7">
        <w:rPr>
          <w:rFonts w:ascii="宋体" w:hAnsi="宋体" w:hint="default"/>
          <w:color w:val="000000" w:themeColor="text1"/>
        </w:rPr>
        <w:t>采购人</w:t>
      </w:r>
      <w:r w:rsidRPr="000000E7">
        <w:rPr>
          <w:rFonts w:ascii="宋体" w:hAnsi="宋体" w:hint="default"/>
          <w:color w:val="000000" w:themeColor="text1"/>
        </w:rPr>
        <w:t>审批通过后方可变更（更换设备的数量和标准不得低于投标文件的标准）。】</w:t>
      </w:r>
    </w:p>
    <w:p w14:paraId="231C1321" w14:textId="7E2F10EC"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2.服务期开始后，洒水车、</w:t>
      </w:r>
      <w:r w:rsidRPr="000000E7">
        <w:rPr>
          <w:rFonts w:ascii="宋体" w:hAnsi="宋体"/>
          <w:color w:val="000000" w:themeColor="text1"/>
          <w:lang w:eastAsia="zh-CN"/>
        </w:rPr>
        <w:t>扫路</w:t>
      </w:r>
      <w:r w:rsidRPr="000000E7">
        <w:rPr>
          <w:rFonts w:ascii="宋体" w:hAnsi="宋体" w:hint="default"/>
          <w:color w:val="000000" w:themeColor="text1"/>
        </w:rPr>
        <w:t>车、垃圾清运车须符合交警部门的相关要求和规定统一喷涂标段标识（字样以</w:t>
      </w:r>
      <w:r w:rsidR="009D3897" w:rsidRPr="000000E7">
        <w:rPr>
          <w:rFonts w:ascii="宋体" w:hAnsi="宋体" w:hint="default"/>
          <w:color w:val="000000" w:themeColor="text1"/>
        </w:rPr>
        <w:t>采购人</w:t>
      </w:r>
      <w:r w:rsidRPr="000000E7">
        <w:rPr>
          <w:rFonts w:ascii="宋体" w:hAnsi="宋体" w:hint="default"/>
          <w:color w:val="000000" w:themeColor="text1"/>
        </w:rPr>
        <w:t>要求为准）。</w:t>
      </w:r>
    </w:p>
    <w:p w14:paraId="071696CF" w14:textId="7240A865"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3.</w:t>
      </w:r>
      <w:r w:rsidR="009D3897" w:rsidRPr="000000E7">
        <w:rPr>
          <w:rFonts w:ascii="宋体" w:hAnsi="宋体"/>
          <w:bCs/>
          <w:color w:val="000000" w:themeColor="text1"/>
          <w:lang w:eastAsia="zh-CN"/>
        </w:rPr>
        <w:t>中标人</w:t>
      </w:r>
      <w:r w:rsidRPr="000000E7">
        <w:rPr>
          <w:rFonts w:ascii="宋体" w:hAnsi="宋体" w:hint="default"/>
          <w:color w:val="000000" w:themeColor="text1"/>
        </w:rPr>
        <w:t>投入洒水车、</w:t>
      </w:r>
      <w:r w:rsidRPr="000000E7">
        <w:rPr>
          <w:rFonts w:ascii="宋体" w:hAnsi="宋体"/>
          <w:color w:val="000000" w:themeColor="text1"/>
          <w:lang w:eastAsia="zh-CN"/>
        </w:rPr>
        <w:t>扫路</w:t>
      </w:r>
      <w:r w:rsidRPr="000000E7">
        <w:rPr>
          <w:rFonts w:ascii="宋体" w:hAnsi="宋体" w:hint="default"/>
          <w:color w:val="000000" w:themeColor="text1"/>
        </w:rPr>
        <w:t>车、垃圾清运车需统一安装车载定位监控设备并具备接入数字城管平台的条件，以及需在驾驶室内安装视频监控、盲区雷达等设备（要求视频监控可以看到作业车辆外部作业情况）。在</w:t>
      </w:r>
      <w:r w:rsidR="009D3897" w:rsidRPr="000000E7">
        <w:rPr>
          <w:rFonts w:ascii="宋体" w:hAnsi="宋体" w:hint="default"/>
          <w:color w:val="000000" w:themeColor="text1"/>
        </w:rPr>
        <w:t>采购人</w:t>
      </w:r>
      <w:r w:rsidRPr="000000E7">
        <w:rPr>
          <w:rFonts w:ascii="宋体" w:hAnsi="宋体" w:hint="default"/>
          <w:color w:val="000000" w:themeColor="text1"/>
        </w:rPr>
        <w:t>需要时能将监控设备接入</w:t>
      </w:r>
      <w:r w:rsidR="009D3897" w:rsidRPr="000000E7">
        <w:rPr>
          <w:rFonts w:ascii="宋体" w:hAnsi="宋体" w:hint="default"/>
          <w:color w:val="000000" w:themeColor="text1"/>
        </w:rPr>
        <w:t>采购人</w:t>
      </w:r>
      <w:r w:rsidRPr="000000E7">
        <w:rPr>
          <w:rFonts w:ascii="宋体" w:hAnsi="宋体" w:hint="default"/>
          <w:color w:val="000000" w:themeColor="text1"/>
        </w:rPr>
        <w:t>指定的数字城管平台，</w:t>
      </w:r>
      <w:r w:rsidR="009D3897" w:rsidRPr="000000E7">
        <w:rPr>
          <w:rFonts w:ascii="宋体" w:hAnsi="宋体"/>
          <w:bCs/>
          <w:color w:val="000000" w:themeColor="text1"/>
          <w:lang w:eastAsia="zh-CN"/>
        </w:rPr>
        <w:t>中标人</w:t>
      </w:r>
      <w:r w:rsidRPr="000000E7">
        <w:rPr>
          <w:rFonts w:ascii="宋体" w:hAnsi="宋体" w:hint="default"/>
          <w:color w:val="000000" w:themeColor="text1"/>
        </w:rPr>
        <w:t>有专人负责系统的运作，安排人员对系统进行监控，供</w:t>
      </w:r>
      <w:r w:rsidR="009D3897" w:rsidRPr="000000E7">
        <w:rPr>
          <w:rFonts w:ascii="宋体" w:hAnsi="宋体" w:hint="default"/>
          <w:color w:val="000000" w:themeColor="text1"/>
        </w:rPr>
        <w:t>采购人</w:t>
      </w:r>
      <w:r w:rsidRPr="000000E7">
        <w:rPr>
          <w:rFonts w:ascii="宋体" w:hAnsi="宋体" w:hint="default"/>
          <w:color w:val="000000" w:themeColor="text1"/>
        </w:rPr>
        <w:t>随时查看车辆运行状态，工作过程所有功能处于工作状态，由此产生的费用由</w:t>
      </w:r>
      <w:r w:rsidR="009D3897" w:rsidRPr="000000E7">
        <w:rPr>
          <w:rFonts w:ascii="宋体" w:hAnsi="宋体"/>
          <w:bCs/>
          <w:color w:val="000000" w:themeColor="text1"/>
          <w:lang w:eastAsia="zh-CN"/>
        </w:rPr>
        <w:t>中标人</w:t>
      </w:r>
      <w:r w:rsidRPr="000000E7">
        <w:rPr>
          <w:rFonts w:ascii="宋体" w:hAnsi="宋体" w:hint="default"/>
          <w:color w:val="000000" w:themeColor="text1"/>
        </w:rPr>
        <w:t>承担。若上述车辆未按要求安装或上述车辆在作业过程中未开启设备，致使</w:t>
      </w:r>
      <w:r w:rsidR="009D3897" w:rsidRPr="000000E7">
        <w:rPr>
          <w:rFonts w:ascii="宋体" w:hAnsi="宋体" w:hint="default"/>
          <w:color w:val="000000" w:themeColor="text1"/>
        </w:rPr>
        <w:t>采购人</w:t>
      </w:r>
      <w:r w:rsidRPr="000000E7">
        <w:rPr>
          <w:rFonts w:ascii="宋体" w:hAnsi="宋体" w:hint="default"/>
          <w:color w:val="000000" w:themeColor="text1"/>
        </w:rPr>
        <w:t>无法通过有关系统查阅车辆运行轨迹的，将向</w:t>
      </w:r>
      <w:r w:rsidR="009D3897" w:rsidRPr="000000E7">
        <w:rPr>
          <w:rFonts w:ascii="宋体" w:hAnsi="宋体"/>
          <w:bCs/>
          <w:color w:val="000000" w:themeColor="text1"/>
          <w:lang w:eastAsia="zh-CN"/>
        </w:rPr>
        <w:t>中标人</w:t>
      </w:r>
      <w:r w:rsidRPr="000000E7">
        <w:rPr>
          <w:rFonts w:ascii="宋体" w:hAnsi="宋体" w:hint="default"/>
          <w:color w:val="000000" w:themeColor="text1"/>
        </w:rPr>
        <w:t>发出整改通知书。</w:t>
      </w:r>
    </w:p>
    <w:p w14:paraId="08A4310F" w14:textId="6B947501"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4.</w:t>
      </w:r>
      <w:r w:rsidR="009D3897" w:rsidRPr="000000E7">
        <w:rPr>
          <w:rFonts w:ascii="宋体" w:hAnsi="宋体"/>
          <w:bCs/>
          <w:color w:val="000000" w:themeColor="text1"/>
          <w:lang w:eastAsia="zh-CN"/>
        </w:rPr>
        <w:t>中标人</w:t>
      </w:r>
      <w:r w:rsidRPr="000000E7">
        <w:rPr>
          <w:rFonts w:ascii="宋体" w:hAnsi="宋体" w:hint="default"/>
          <w:color w:val="000000" w:themeColor="text1"/>
        </w:rPr>
        <w:t>拟投入本项目的作业车辆（绿化用密闭式垃圾清运车、洒水车）使用（在投标截止之日起计）年限不超过5年。</w:t>
      </w:r>
      <w:r w:rsidR="009D3897" w:rsidRPr="000000E7">
        <w:rPr>
          <w:rFonts w:ascii="宋体" w:hAnsi="宋体"/>
          <w:bCs/>
          <w:color w:val="000000" w:themeColor="text1"/>
          <w:lang w:eastAsia="zh-CN"/>
        </w:rPr>
        <w:t>中标人</w:t>
      </w:r>
      <w:r w:rsidRPr="000000E7">
        <w:rPr>
          <w:rFonts w:ascii="宋体" w:hAnsi="宋体" w:hint="default"/>
          <w:color w:val="000000" w:themeColor="text1"/>
        </w:rPr>
        <w:t>投入专用的车辆设备及工具的相关证照复印件须交</w:t>
      </w:r>
      <w:r w:rsidR="009D3897" w:rsidRPr="000000E7">
        <w:rPr>
          <w:rFonts w:ascii="宋体" w:hAnsi="宋体" w:hint="default"/>
          <w:color w:val="000000" w:themeColor="text1"/>
        </w:rPr>
        <w:t>采购人</w:t>
      </w:r>
      <w:r w:rsidRPr="000000E7">
        <w:rPr>
          <w:rFonts w:ascii="宋体" w:hAnsi="宋体" w:hint="default"/>
          <w:color w:val="000000" w:themeColor="text1"/>
        </w:rPr>
        <w:t>备案。</w:t>
      </w:r>
      <w:r w:rsidR="009D3897" w:rsidRPr="000000E7">
        <w:rPr>
          <w:rFonts w:ascii="宋体" w:hAnsi="宋体"/>
          <w:bCs/>
          <w:color w:val="000000" w:themeColor="text1"/>
          <w:lang w:eastAsia="zh-CN"/>
        </w:rPr>
        <w:t>中标人</w:t>
      </w:r>
      <w:r w:rsidRPr="000000E7">
        <w:rPr>
          <w:rFonts w:ascii="宋体" w:hAnsi="宋体" w:hint="default"/>
          <w:color w:val="000000" w:themeColor="text1"/>
        </w:rPr>
        <w:t>投入的车辆设备、工具以及所采用的材料等必须满足国家有关技术操作规程的要求。</w:t>
      </w:r>
    </w:p>
    <w:p w14:paraId="1DFAC639" w14:textId="3EE5DE5A"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5.</w:t>
      </w:r>
      <w:r w:rsidR="009D3897" w:rsidRPr="000000E7">
        <w:rPr>
          <w:rFonts w:ascii="宋体" w:hAnsi="宋体"/>
          <w:bCs/>
          <w:color w:val="000000" w:themeColor="text1"/>
          <w:lang w:eastAsia="zh-CN"/>
        </w:rPr>
        <w:t>中标人</w:t>
      </w:r>
      <w:r w:rsidRPr="000000E7">
        <w:rPr>
          <w:rFonts w:ascii="宋体" w:hAnsi="宋体" w:hint="default"/>
          <w:color w:val="000000" w:themeColor="text1"/>
        </w:rPr>
        <w:t>须承诺在项目承包期内为投入本项目的车辆办理好所有相关手续以确保项目顺利进行；</w:t>
      </w:r>
    </w:p>
    <w:p w14:paraId="38932DE8" w14:textId="161A0278"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6.</w:t>
      </w:r>
      <w:r w:rsidR="009D3897" w:rsidRPr="000000E7">
        <w:rPr>
          <w:rFonts w:ascii="宋体" w:hAnsi="宋体"/>
          <w:bCs/>
          <w:color w:val="000000" w:themeColor="text1"/>
          <w:lang w:eastAsia="zh-CN"/>
        </w:rPr>
        <w:t>中标人</w:t>
      </w:r>
      <w:r w:rsidRPr="000000E7">
        <w:rPr>
          <w:rFonts w:ascii="宋体" w:hAnsi="宋体" w:hint="default"/>
          <w:color w:val="000000" w:themeColor="text1"/>
        </w:rPr>
        <w:t>须按照</w:t>
      </w:r>
      <w:r w:rsidR="009D3897" w:rsidRPr="000000E7">
        <w:rPr>
          <w:rFonts w:ascii="宋体" w:hAnsi="宋体" w:hint="default"/>
          <w:color w:val="000000" w:themeColor="text1"/>
        </w:rPr>
        <w:t>采购人</w:t>
      </w:r>
      <w:r w:rsidRPr="000000E7">
        <w:rPr>
          <w:rFonts w:ascii="宋体" w:hAnsi="宋体" w:hint="default"/>
          <w:color w:val="000000" w:themeColor="text1"/>
        </w:rPr>
        <w:t>要求配备能协助</w:t>
      </w:r>
      <w:r w:rsidR="009D3897" w:rsidRPr="000000E7">
        <w:rPr>
          <w:rFonts w:ascii="宋体" w:hAnsi="宋体" w:hint="default"/>
          <w:color w:val="000000" w:themeColor="text1"/>
        </w:rPr>
        <w:t>采购人</w:t>
      </w:r>
      <w:r w:rsidRPr="000000E7">
        <w:rPr>
          <w:rFonts w:ascii="宋体" w:hAnsi="宋体" w:hint="default"/>
          <w:color w:val="000000" w:themeColor="text1"/>
        </w:rPr>
        <w:t>对项目进行监管的记录仪，记录仪由绿化管养项目负责人在工作时间佩戴，并自觉接受</w:t>
      </w:r>
      <w:r w:rsidR="009D3897" w:rsidRPr="000000E7">
        <w:rPr>
          <w:rFonts w:ascii="宋体" w:hAnsi="宋体" w:hint="default"/>
          <w:color w:val="000000" w:themeColor="text1"/>
        </w:rPr>
        <w:t>采购人</w:t>
      </w:r>
      <w:r w:rsidRPr="000000E7">
        <w:rPr>
          <w:rFonts w:ascii="宋体" w:hAnsi="宋体" w:hint="default"/>
          <w:color w:val="000000" w:themeColor="text1"/>
        </w:rPr>
        <w:t>的监督。</w:t>
      </w:r>
    </w:p>
    <w:p w14:paraId="0154F5C7" w14:textId="266E3E8F"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7.</w:t>
      </w:r>
      <w:r w:rsidR="009D3897" w:rsidRPr="000000E7">
        <w:rPr>
          <w:rFonts w:ascii="宋体" w:hAnsi="宋体"/>
          <w:bCs/>
          <w:color w:val="000000" w:themeColor="text1"/>
          <w:lang w:eastAsia="zh-CN"/>
        </w:rPr>
        <w:t>中标人</w:t>
      </w:r>
      <w:r w:rsidRPr="000000E7">
        <w:rPr>
          <w:rFonts w:ascii="宋体" w:hAnsi="宋体" w:hint="default"/>
          <w:color w:val="000000" w:themeColor="text1"/>
        </w:rPr>
        <w:t>必须按采购文件要求及投标承诺配备充足的设备专用于本项目。服务期间，</w:t>
      </w:r>
      <w:r w:rsidR="009D3897" w:rsidRPr="000000E7">
        <w:rPr>
          <w:rFonts w:ascii="宋体" w:hAnsi="宋体"/>
          <w:bCs/>
          <w:color w:val="000000" w:themeColor="text1"/>
          <w:lang w:eastAsia="zh-CN"/>
        </w:rPr>
        <w:t>中标人</w:t>
      </w:r>
      <w:r w:rsidRPr="000000E7">
        <w:rPr>
          <w:rFonts w:ascii="宋体" w:hAnsi="宋体" w:hint="default"/>
          <w:color w:val="000000" w:themeColor="text1"/>
        </w:rPr>
        <w:t>必须因应作业量的增加而相应增加作业车辆和作业机械、工具等以满足作业的需要，确保作业质量。</w:t>
      </w:r>
    </w:p>
    <w:p w14:paraId="33657443" w14:textId="77777777" w:rsidR="005C27E5" w:rsidRPr="000000E7" w:rsidRDefault="005C27E5" w:rsidP="009D3897">
      <w:pPr>
        <w:pStyle w:val="null3"/>
        <w:spacing w:line="276" w:lineRule="auto"/>
        <w:ind w:firstLine="420"/>
        <w:jc w:val="both"/>
        <w:rPr>
          <w:rFonts w:ascii="宋体" w:hAnsi="宋体" w:hint="default"/>
          <w:color w:val="000000" w:themeColor="text1"/>
          <w:lang w:eastAsia="zh-CN"/>
        </w:rPr>
      </w:pPr>
      <w:r w:rsidRPr="000000E7">
        <w:rPr>
          <w:rFonts w:ascii="宋体" w:hAnsi="宋体"/>
          <w:color w:val="000000" w:themeColor="text1"/>
          <w:lang w:eastAsia="zh-CN"/>
        </w:rPr>
        <w:t>8.在合同履行期间，中标人应保证上述车辆设备及工具不得擅自减少，且优先服务于本项目；未征得采购人同意下，不得将专用车辆（洒水车、扫路车及巡查车）擅自用于其他项目，同时，确保车辆设备能正常使用；如有破损，中标人应及时维修或补足，否则作违约处理（按照附件《</w:t>
      </w:r>
      <w:r w:rsidRPr="000000E7">
        <w:rPr>
          <w:rFonts w:ascii="宋体" w:hAnsi="宋体"/>
          <w:color w:val="000000" w:themeColor="text1"/>
          <w:u w:val="single"/>
          <w:lang w:eastAsia="zh-CN"/>
        </w:rPr>
        <w:t xml:space="preserve">           </w:t>
      </w:r>
      <w:r w:rsidRPr="000000E7">
        <w:rPr>
          <w:rFonts w:ascii="宋体" w:hAnsi="宋体"/>
          <w:color w:val="000000" w:themeColor="text1"/>
          <w:lang w:eastAsia="zh-CN"/>
        </w:rPr>
        <w:t>扣罚标准》执行）。</w:t>
      </w:r>
    </w:p>
    <w:p w14:paraId="562A052F" w14:textId="5BB0CD01" w:rsidR="005C27E5" w:rsidRPr="000000E7" w:rsidRDefault="00621147" w:rsidP="009D3897">
      <w:pPr>
        <w:pStyle w:val="null3"/>
        <w:spacing w:line="276" w:lineRule="auto"/>
        <w:ind w:firstLine="420"/>
        <w:jc w:val="both"/>
        <w:rPr>
          <w:rFonts w:ascii="宋体" w:hAnsi="宋体" w:hint="default"/>
          <w:color w:val="000000" w:themeColor="text1"/>
        </w:rPr>
      </w:pPr>
      <w:r w:rsidRPr="000000E7">
        <w:rPr>
          <w:rFonts w:ascii="宋体" w:hAnsi="宋体"/>
          <w:b/>
          <w:color w:val="000000" w:themeColor="text1"/>
        </w:rPr>
        <w:t>五</w:t>
      </w:r>
      <w:r w:rsidR="005C27E5" w:rsidRPr="000000E7">
        <w:rPr>
          <w:rFonts w:ascii="宋体" w:hAnsi="宋体" w:hint="default"/>
          <w:b/>
          <w:color w:val="000000" w:themeColor="text1"/>
        </w:rPr>
        <w:t>、项目管理要求</w:t>
      </w:r>
    </w:p>
    <w:p w14:paraId="2515AF0F"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1.环卫保洁质量、绿化管养质量要符合国家、省市现行的相关政策文件。保洁及养护质量应达到各时期主管部门制定的养护标准，打造“更干净、更整洁、更平安、更有序”城市环境的要求。</w:t>
      </w:r>
    </w:p>
    <w:p w14:paraId="4BE99F7A" w14:textId="7C269D68"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w:t>
      </w:r>
      <w:r w:rsidR="009D3897" w:rsidRPr="000000E7">
        <w:rPr>
          <w:rFonts w:ascii="宋体" w:hAnsi="宋体"/>
          <w:bCs/>
          <w:color w:val="000000" w:themeColor="text1"/>
          <w:lang w:eastAsia="zh-CN"/>
        </w:rPr>
        <w:t>中标人</w:t>
      </w:r>
      <w:r w:rsidRPr="000000E7">
        <w:rPr>
          <w:rFonts w:ascii="宋体" w:hAnsi="宋体" w:hint="default"/>
          <w:color w:val="000000" w:themeColor="text1"/>
        </w:rPr>
        <w:t>必须服从</w:t>
      </w:r>
      <w:r w:rsidR="009D3897" w:rsidRPr="000000E7">
        <w:rPr>
          <w:rFonts w:ascii="宋体" w:hAnsi="宋体" w:hint="default"/>
          <w:color w:val="000000" w:themeColor="text1"/>
        </w:rPr>
        <w:t>采购人</w:t>
      </w:r>
      <w:r w:rsidRPr="000000E7">
        <w:rPr>
          <w:rFonts w:ascii="宋体" w:hAnsi="宋体" w:hint="default"/>
          <w:color w:val="000000" w:themeColor="text1"/>
        </w:rPr>
        <w:t>具体的检查验收方法、内容、程序等；管理人员要做到24小时手机开机，工作时间内</w:t>
      </w:r>
      <w:r w:rsidR="009D3897" w:rsidRPr="000000E7">
        <w:rPr>
          <w:rFonts w:ascii="宋体" w:hAnsi="宋体"/>
          <w:bCs/>
          <w:color w:val="000000" w:themeColor="text1"/>
          <w:lang w:eastAsia="zh-CN"/>
        </w:rPr>
        <w:t>中标人</w:t>
      </w:r>
      <w:r w:rsidRPr="000000E7">
        <w:rPr>
          <w:rFonts w:ascii="宋体" w:hAnsi="宋体" w:hint="default"/>
          <w:color w:val="000000" w:themeColor="text1"/>
        </w:rPr>
        <w:t>要安排管理人员值班、巡视，并定期和不定期对养护及保洁人员进行检查考核。</w:t>
      </w:r>
    </w:p>
    <w:p w14:paraId="5C97DAAB" w14:textId="5BBABC44"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lastRenderedPageBreak/>
        <w:t>3.项目负责人要落实岗位责任制，须专职全面负责本项目。制定相应日常工作的各种管理制度，如工人管理制度、车辆管理制度、作业持证上岗制度等，以此加强日常巡查。如发现他人在环卫保洁、绿化管养范围内乱倾倒垃圾的行为，</w:t>
      </w:r>
      <w:r w:rsidR="009D3897" w:rsidRPr="000000E7">
        <w:rPr>
          <w:rFonts w:ascii="宋体" w:hAnsi="宋体"/>
          <w:bCs/>
          <w:color w:val="000000" w:themeColor="text1"/>
          <w:lang w:eastAsia="zh-CN"/>
        </w:rPr>
        <w:t>中标人</w:t>
      </w:r>
      <w:r w:rsidRPr="000000E7">
        <w:rPr>
          <w:rFonts w:ascii="宋体" w:hAnsi="宋体" w:hint="default"/>
          <w:color w:val="000000" w:themeColor="text1"/>
        </w:rPr>
        <w:t>应配合做好有关制止工作，并向属地执法部门报告；若在日常管理中，发现项目负责人存在履职不尽责、工作不到位的情况，</w:t>
      </w:r>
      <w:r w:rsidR="009D3897" w:rsidRPr="000000E7">
        <w:rPr>
          <w:rFonts w:ascii="宋体" w:hAnsi="宋体" w:hint="default"/>
          <w:color w:val="000000" w:themeColor="text1"/>
        </w:rPr>
        <w:t>采购人</w:t>
      </w:r>
      <w:r w:rsidRPr="000000E7">
        <w:rPr>
          <w:rFonts w:ascii="宋体" w:hAnsi="宋体" w:hint="default"/>
          <w:color w:val="000000" w:themeColor="text1"/>
        </w:rPr>
        <w:t>有权要求</w:t>
      </w:r>
      <w:r w:rsidR="009D3897" w:rsidRPr="000000E7">
        <w:rPr>
          <w:rFonts w:ascii="宋体" w:hAnsi="宋体"/>
          <w:bCs/>
          <w:color w:val="000000" w:themeColor="text1"/>
          <w:lang w:eastAsia="zh-CN"/>
        </w:rPr>
        <w:t>中标人</w:t>
      </w:r>
      <w:r w:rsidRPr="000000E7">
        <w:rPr>
          <w:rFonts w:ascii="宋体" w:hAnsi="宋体" w:hint="default"/>
          <w:color w:val="000000" w:themeColor="text1"/>
        </w:rPr>
        <w:t>更换项目负责人，以满足项目管理需求。</w:t>
      </w:r>
    </w:p>
    <w:p w14:paraId="48ACB9AC" w14:textId="03A26CF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4.</w:t>
      </w:r>
      <w:r w:rsidR="009D3897" w:rsidRPr="000000E7">
        <w:rPr>
          <w:rFonts w:ascii="宋体" w:hAnsi="宋体"/>
          <w:bCs/>
          <w:color w:val="000000" w:themeColor="text1"/>
          <w:lang w:eastAsia="zh-CN"/>
        </w:rPr>
        <w:t>中标人</w:t>
      </w:r>
      <w:r w:rsidRPr="000000E7">
        <w:rPr>
          <w:rFonts w:ascii="宋体" w:hAnsi="宋体" w:hint="default"/>
          <w:color w:val="000000" w:themeColor="text1"/>
        </w:rPr>
        <w:t>应按照</w:t>
      </w:r>
      <w:r w:rsidR="009D3897" w:rsidRPr="000000E7">
        <w:rPr>
          <w:rFonts w:ascii="宋体" w:hAnsi="宋体" w:hint="default"/>
          <w:color w:val="000000" w:themeColor="text1"/>
        </w:rPr>
        <w:t>采购人</w:t>
      </w:r>
      <w:r w:rsidRPr="000000E7">
        <w:rPr>
          <w:rFonts w:ascii="宋体" w:hAnsi="宋体" w:hint="default"/>
          <w:color w:val="000000" w:themeColor="text1"/>
        </w:rPr>
        <w:t>要求做好每天的养护、保洁、用水、用油等记录并存档，且须于次月3号前上报</w:t>
      </w:r>
      <w:r w:rsidR="009D3897" w:rsidRPr="000000E7">
        <w:rPr>
          <w:rFonts w:ascii="宋体" w:hAnsi="宋体" w:hint="default"/>
          <w:color w:val="000000" w:themeColor="text1"/>
        </w:rPr>
        <w:t>采购人</w:t>
      </w:r>
      <w:r w:rsidRPr="000000E7">
        <w:rPr>
          <w:rFonts w:ascii="宋体" w:hAnsi="宋体" w:hint="default"/>
          <w:color w:val="000000" w:themeColor="text1"/>
        </w:rPr>
        <w:t>（延迟上报须经</w:t>
      </w:r>
      <w:r w:rsidR="009D3897" w:rsidRPr="000000E7">
        <w:rPr>
          <w:rFonts w:ascii="宋体" w:hAnsi="宋体" w:hint="default"/>
          <w:color w:val="000000" w:themeColor="text1"/>
        </w:rPr>
        <w:t>采购人</w:t>
      </w:r>
      <w:r w:rsidRPr="000000E7">
        <w:rPr>
          <w:rFonts w:ascii="宋体" w:hAnsi="宋体" w:hint="default"/>
          <w:color w:val="000000" w:themeColor="text1"/>
        </w:rPr>
        <w:t>同意），上报资料须完整无缺、如实反映，不得弄虚作假。</w:t>
      </w:r>
    </w:p>
    <w:p w14:paraId="255BD660" w14:textId="3740368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5.</w:t>
      </w:r>
      <w:r w:rsidR="009D3897" w:rsidRPr="000000E7">
        <w:rPr>
          <w:rFonts w:ascii="宋体" w:hAnsi="宋体"/>
          <w:bCs/>
          <w:color w:val="000000" w:themeColor="text1"/>
          <w:lang w:eastAsia="zh-CN"/>
        </w:rPr>
        <w:t>中标人</w:t>
      </w:r>
      <w:r w:rsidRPr="000000E7">
        <w:rPr>
          <w:rFonts w:ascii="宋体" w:hAnsi="宋体" w:hint="default"/>
          <w:color w:val="000000" w:themeColor="text1"/>
        </w:rPr>
        <w:t>根据本合同所承担的管理养护及保洁内容、按实际上岗人数自行到有关部门申办用工手续、员工劳动保险等手续。</w:t>
      </w:r>
    </w:p>
    <w:p w14:paraId="4F3BE103" w14:textId="3F7BF2F6"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6.</w:t>
      </w:r>
      <w:r w:rsidR="009D3897" w:rsidRPr="000000E7">
        <w:rPr>
          <w:rFonts w:ascii="宋体" w:hAnsi="宋体"/>
          <w:bCs/>
          <w:color w:val="000000" w:themeColor="text1"/>
          <w:lang w:eastAsia="zh-CN"/>
        </w:rPr>
        <w:t>中标人</w:t>
      </w:r>
      <w:r w:rsidRPr="000000E7">
        <w:rPr>
          <w:rFonts w:ascii="宋体" w:hAnsi="宋体" w:hint="default"/>
          <w:color w:val="000000" w:themeColor="text1"/>
        </w:rPr>
        <w:t>薪酬待遇中基础工资、高温补贴、岗位津贴、加班费等不得低于有关文件规定，如有新规定，按最新规定执行。</w:t>
      </w:r>
      <w:r w:rsidR="009D3897" w:rsidRPr="000000E7">
        <w:rPr>
          <w:rFonts w:ascii="宋体" w:hAnsi="宋体"/>
          <w:bCs/>
          <w:color w:val="000000" w:themeColor="text1"/>
          <w:lang w:eastAsia="zh-CN"/>
        </w:rPr>
        <w:t>中标人</w:t>
      </w:r>
      <w:r w:rsidRPr="000000E7">
        <w:rPr>
          <w:rFonts w:ascii="宋体" w:hAnsi="宋体" w:hint="default"/>
          <w:color w:val="000000" w:themeColor="text1"/>
        </w:rPr>
        <w:t>支付给员工的基础工资（不含加班工资、高温补贴等）不低于当年东莞市最低工资标准的基础上上浮10%或以上作为计算员工最低工资标准的起点（若</w:t>
      </w:r>
      <w:r w:rsidR="009D3897" w:rsidRPr="000000E7">
        <w:rPr>
          <w:rFonts w:ascii="宋体" w:hAnsi="宋体"/>
          <w:bCs/>
          <w:color w:val="000000" w:themeColor="text1"/>
          <w:lang w:eastAsia="zh-CN"/>
        </w:rPr>
        <w:t>中标人</w:t>
      </w:r>
      <w:r w:rsidRPr="000000E7">
        <w:rPr>
          <w:rFonts w:ascii="宋体" w:hAnsi="宋体" w:hint="default"/>
          <w:color w:val="000000" w:themeColor="text1"/>
        </w:rPr>
        <w:t>的投标文件有工资比例相关承诺，则以</w:t>
      </w:r>
      <w:r w:rsidR="009D3897" w:rsidRPr="000000E7">
        <w:rPr>
          <w:rFonts w:ascii="宋体" w:hAnsi="宋体"/>
          <w:bCs/>
          <w:color w:val="000000" w:themeColor="text1"/>
          <w:lang w:eastAsia="zh-CN"/>
        </w:rPr>
        <w:t>中标人</w:t>
      </w:r>
      <w:r w:rsidRPr="000000E7">
        <w:rPr>
          <w:rFonts w:ascii="宋体" w:hAnsi="宋体" w:hint="default"/>
          <w:color w:val="000000" w:themeColor="text1"/>
        </w:rPr>
        <w:t>承诺的工资为准），以保障员工的合理报酬。最低工资标准发生变化的，应相应作出调整。同时要求</w:t>
      </w:r>
      <w:r w:rsidR="009D3897" w:rsidRPr="000000E7">
        <w:rPr>
          <w:rFonts w:ascii="宋体" w:hAnsi="宋体"/>
          <w:bCs/>
          <w:color w:val="000000" w:themeColor="text1"/>
          <w:lang w:eastAsia="zh-CN"/>
        </w:rPr>
        <w:t>中标人</w:t>
      </w:r>
      <w:r w:rsidRPr="000000E7">
        <w:rPr>
          <w:rFonts w:ascii="宋体" w:hAnsi="宋体" w:hint="default"/>
          <w:color w:val="000000" w:themeColor="text1"/>
        </w:rPr>
        <w:t>按照广东省及东莞市的规定，按时足量发放高温补贴及加班工资，不得以物资替代。</w:t>
      </w:r>
      <w:r w:rsidR="009D3897" w:rsidRPr="000000E7">
        <w:rPr>
          <w:rFonts w:ascii="宋体" w:hAnsi="宋体"/>
          <w:bCs/>
          <w:color w:val="000000" w:themeColor="text1"/>
          <w:lang w:eastAsia="zh-CN"/>
        </w:rPr>
        <w:t>中标人</w:t>
      </w:r>
      <w:r w:rsidRPr="000000E7">
        <w:rPr>
          <w:rFonts w:ascii="宋体" w:hAnsi="宋体" w:hint="default"/>
          <w:color w:val="000000" w:themeColor="text1"/>
        </w:rPr>
        <w:t>无正当理由不得擅自扣减工人工资，造成集体上访、并产生不良影响的，</w:t>
      </w:r>
      <w:r w:rsidR="009D3897" w:rsidRPr="000000E7">
        <w:rPr>
          <w:rFonts w:ascii="宋体" w:hAnsi="宋体" w:hint="default"/>
          <w:color w:val="000000" w:themeColor="text1"/>
        </w:rPr>
        <w:t>采购人</w:t>
      </w:r>
      <w:r w:rsidRPr="000000E7">
        <w:rPr>
          <w:rFonts w:ascii="宋体" w:hAnsi="宋体" w:hint="default"/>
          <w:color w:val="000000" w:themeColor="text1"/>
        </w:rPr>
        <w:t>可视情况有权终止合同，并根据事件所产生的后果，由</w:t>
      </w:r>
      <w:r w:rsidR="009D3897" w:rsidRPr="000000E7">
        <w:rPr>
          <w:rFonts w:ascii="宋体" w:hAnsi="宋体"/>
          <w:bCs/>
          <w:color w:val="000000" w:themeColor="text1"/>
          <w:lang w:eastAsia="zh-CN"/>
        </w:rPr>
        <w:t>中标人</w:t>
      </w:r>
      <w:r w:rsidRPr="000000E7">
        <w:rPr>
          <w:rFonts w:ascii="宋体" w:hAnsi="宋体" w:hint="default"/>
          <w:color w:val="000000" w:themeColor="text1"/>
        </w:rPr>
        <w:t>负全部责任。</w:t>
      </w:r>
    </w:p>
    <w:p w14:paraId="47341C83" w14:textId="44B0E6C8"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7.如发生原有项目人员接收及新项目人员移交的情况，办理人员移交及接收的程序必须符合《中华人民共和国劳动合同法》和《中华人民共和国劳动合同法实施条例》等有关规定。如由于人员移交和接收原因所引起的一切责任、纠纷及损失由</w:t>
      </w:r>
      <w:r w:rsidR="009D3897" w:rsidRPr="000000E7">
        <w:rPr>
          <w:rFonts w:ascii="宋体" w:hAnsi="宋体"/>
          <w:bCs/>
          <w:color w:val="000000" w:themeColor="text1"/>
          <w:lang w:eastAsia="zh-CN"/>
        </w:rPr>
        <w:t>中标人</w:t>
      </w:r>
      <w:r w:rsidRPr="000000E7">
        <w:rPr>
          <w:rFonts w:ascii="宋体" w:hAnsi="宋体" w:hint="default"/>
          <w:color w:val="000000" w:themeColor="text1"/>
        </w:rPr>
        <w:t>承担。</w:t>
      </w:r>
    </w:p>
    <w:p w14:paraId="3536A110" w14:textId="75B82EE3"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8.鼓励以机械化代替人工工作，中标后实际工作过程中，如</w:t>
      </w:r>
      <w:r w:rsidR="009D3897" w:rsidRPr="000000E7">
        <w:rPr>
          <w:rFonts w:ascii="宋体" w:hAnsi="宋体"/>
          <w:bCs/>
          <w:color w:val="000000" w:themeColor="text1"/>
          <w:lang w:eastAsia="zh-CN"/>
        </w:rPr>
        <w:t>中标人</w:t>
      </w:r>
      <w:r w:rsidRPr="000000E7">
        <w:rPr>
          <w:rFonts w:ascii="宋体" w:hAnsi="宋体" w:hint="default"/>
          <w:color w:val="000000" w:themeColor="text1"/>
        </w:rPr>
        <w:t>提出采用机械化替代人工作业方案或优化方案结构的，可达到相当于或更加优于人工作业效果，可对现场工人数量进行调整，经</w:t>
      </w:r>
      <w:r w:rsidR="009D3897" w:rsidRPr="000000E7">
        <w:rPr>
          <w:rFonts w:ascii="宋体" w:hAnsi="宋体" w:hint="default"/>
          <w:color w:val="000000" w:themeColor="text1"/>
        </w:rPr>
        <w:t>采购人</w:t>
      </w:r>
      <w:r w:rsidRPr="000000E7">
        <w:rPr>
          <w:rFonts w:ascii="宋体" w:hAnsi="宋体" w:hint="default"/>
          <w:color w:val="000000" w:themeColor="text1"/>
        </w:rPr>
        <w:t>同意后方可实施。</w:t>
      </w:r>
    </w:p>
    <w:p w14:paraId="0BCDA3A1" w14:textId="0F7FDD19"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9.服务期间，</w:t>
      </w:r>
      <w:r w:rsidR="009D3897" w:rsidRPr="000000E7">
        <w:rPr>
          <w:rFonts w:ascii="宋体" w:hAnsi="宋体"/>
          <w:bCs/>
          <w:color w:val="000000" w:themeColor="text1"/>
          <w:lang w:eastAsia="zh-CN"/>
        </w:rPr>
        <w:t>中标人</w:t>
      </w:r>
      <w:r w:rsidRPr="000000E7">
        <w:rPr>
          <w:rFonts w:ascii="宋体" w:hAnsi="宋体" w:hint="default"/>
          <w:color w:val="000000" w:themeColor="text1"/>
        </w:rPr>
        <w:t>必须按规定为员工购买商业保险</w:t>
      </w:r>
      <w:r w:rsidRPr="000000E7">
        <w:rPr>
          <w:rFonts w:ascii="宋体" w:hAnsi="宋体"/>
          <w:color w:val="000000" w:themeColor="text1"/>
          <w:lang w:eastAsia="zh-CN"/>
        </w:rPr>
        <w:t>等保险</w:t>
      </w:r>
      <w:r w:rsidRPr="000000E7">
        <w:rPr>
          <w:rFonts w:ascii="宋体" w:hAnsi="宋体" w:hint="default"/>
          <w:color w:val="000000" w:themeColor="text1"/>
        </w:rPr>
        <w:t>，特别要购买保洁绿化工人人身意外伤害和死亡保险。任何因</w:t>
      </w:r>
      <w:r w:rsidR="009D3897" w:rsidRPr="000000E7">
        <w:rPr>
          <w:rFonts w:ascii="宋体" w:hAnsi="宋体"/>
          <w:bCs/>
          <w:color w:val="000000" w:themeColor="text1"/>
          <w:lang w:eastAsia="zh-CN"/>
        </w:rPr>
        <w:t>中标人</w:t>
      </w:r>
      <w:r w:rsidRPr="000000E7">
        <w:rPr>
          <w:rFonts w:ascii="宋体" w:hAnsi="宋体" w:hint="default"/>
          <w:color w:val="000000" w:themeColor="text1"/>
        </w:rPr>
        <w:t>原因或其他不可预见因素造成第三方的人员伤亡或财产损失等一概由</w:t>
      </w:r>
      <w:r w:rsidR="009D3897" w:rsidRPr="000000E7">
        <w:rPr>
          <w:rFonts w:ascii="宋体" w:hAnsi="宋体"/>
          <w:bCs/>
          <w:color w:val="000000" w:themeColor="text1"/>
          <w:lang w:eastAsia="zh-CN"/>
        </w:rPr>
        <w:t>中标人</w:t>
      </w:r>
      <w:r w:rsidRPr="000000E7">
        <w:rPr>
          <w:rFonts w:ascii="宋体" w:hAnsi="宋体" w:hint="default"/>
          <w:color w:val="000000" w:themeColor="text1"/>
        </w:rPr>
        <w:t>负责解决，并承担相关一切的经济责任和法律责任（包括治安、交通、防火等安全案件、劳资纠纷事件等）。</w:t>
      </w:r>
    </w:p>
    <w:p w14:paraId="6B0B0F88" w14:textId="5333A70A"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10.</w:t>
      </w:r>
      <w:r w:rsidR="009D3897" w:rsidRPr="000000E7">
        <w:rPr>
          <w:rFonts w:ascii="宋体" w:hAnsi="宋体"/>
          <w:bCs/>
          <w:color w:val="000000" w:themeColor="text1"/>
          <w:lang w:eastAsia="zh-CN"/>
        </w:rPr>
        <w:t>中标人</w:t>
      </w:r>
      <w:r w:rsidRPr="000000E7">
        <w:rPr>
          <w:rFonts w:ascii="宋体" w:hAnsi="宋体" w:hint="default"/>
          <w:color w:val="000000" w:themeColor="text1"/>
        </w:rPr>
        <w:t>应为本项目购买保额不低于</w:t>
      </w:r>
      <w:r w:rsidR="00893898" w:rsidRPr="000000E7">
        <w:rPr>
          <w:rFonts w:ascii="宋体" w:hAnsi="宋体"/>
          <w:color w:val="000000" w:themeColor="text1"/>
          <w:lang w:eastAsia="zh-CN"/>
        </w:rPr>
        <w:t>3</w:t>
      </w:r>
      <w:r w:rsidR="00893898" w:rsidRPr="000000E7">
        <w:rPr>
          <w:rFonts w:ascii="宋体" w:hAnsi="宋体" w:hint="default"/>
          <w:color w:val="000000" w:themeColor="text1"/>
        </w:rPr>
        <w:t>00</w:t>
      </w:r>
      <w:r w:rsidRPr="000000E7">
        <w:rPr>
          <w:rFonts w:ascii="宋体" w:hAnsi="宋体" w:hint="default"/>
          <w:color w:val="000000" w:themeColor="text1"/>
        </w:rPr>
        <w:t>万元的“社会公众责任险”</w:t>
      </w:r>
      <w:r w:rsidR="00627AC5" w:rsidRPr="000000E7">
        <w:rPr>
          <w:rFonts w:ascii="宋体" w:hAnsi="宋体" w:hint="default"/>
          <w:color w:val="000000" w:themeColor="text1"/>
        </w:rPr>
        <w:t xml:space="preserve"> (与环卫绿化等其他专业共用)</w:t>
      </w:r>
      <w:r w:rsidRPr="000000E7">
        <w:rPr>
          <w:rFonts w:ascii="宋体" w:hAnsi="宋体" w:hint="default"/>
          <w:color w:val="000000" w:themeColor="text1"/>
        </w:rPr>
        <w:t>，保险期限应与本项目服务期一致，保险发票复印件须提交</w:t>
      </w:r>
      <w:r w:rsidR="009D3897" w:rsidRPr="000000E7">
        <w:rPr>
          <w:rFonts w:ascii="宋体" w:hAnsi="宋体" w:hint="default"/>
          <w:color w:val="000000" w:themeColor="text1"/>
        </w:rPr>
        <w:t>采购人</w:t>
      </w:r>
      <w:r w:rsidRPr="000000E7">
        <w:rPr>
          <w:rFonts w:ascii="宋体" w:hAnsi="宋体" w:hint="default"/>
          <w:color w:val="000000" w:themeColor="text1"/>
        </w:rPr>
        <w:t>备案。</w:t>
      </w:r>
    </w:p>
    <w:p w14:paraId="225FCF84" w14:textId="0E9D7E6A"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11.</w:t>
      </w:r>
      <w:r w:rsidR="009D3897" w:rsidRPr="000000E7">
        <w:rPr>
          <w:rFonts w:ascii="宋体" w:hAnsi="宋体"/>
          <w:bCs/>
          <w:color w:val="000000" w:themeColor="text1"/>
          <w:lang w:eastAsia="zh-CN"/>
        </w:rPr>
        <w:t>中标人</w:t>
      </w:r>
      <w:r w:rsidRPr="000000E7">
        <w:rPr>
          <w:rFonts w:ascii="宋体" w:hAnsi="宋体" w:hint="default"/>
          <w:color w:val="000000" w:themeColor="text1"/>
        </w:rPr>
        <w:t>须在中标后积极配合</w:t>
      </w:r>
      <w:r w:rsidR="009D3897" w:rsidRPr="000000E7">
        <w:rPr>
          <w:rFonts w:ascii="宋体" w:hAnsi="宋体" w:hint="default"/>
          <w:color w:val="000000" w:themeColor="text1"/>
        </w:rPr>
        <w:t>采购人</w:t>
      </w:r>
      <w:r w:rsidRPr="000000E7">
        <w:rPr>
          <w:rFonts w:ascii="宋体" w:hAnsi="宋体" w:hint="default"/>
          <w:color w:val="000000" w:themeColor="text1"/>
        </w:rPr>
        <w:t>，进场完成保洁作业及绿化养护的交接工作。交接期间所需费用由</w:t>
      </w:r>
      <w:r w:rsidR="009D3897" w:rsidRPr="000000E7">
        <w:rPr>
          <w:rFonts w:ascii="宋体" w:hAnsi="宋体"/>
          <w:bCs/>
          <w:color w:val="000000" w:themeColor="text1"/>
          <w:lang w:eastAsia="zh-CN"/>
        </w:rPr>
        <w:t>中标人</w:t>
      </w:r>
      <w:r w:rsidRPr="000000E7">
        <w:rPr>
          <w:rFonts w:ascii="宋体" w:hAnsi="宋体" w:hint="default"/>
          <w:color w:val="000000" w:themeColor="text1"/>
        </w:rPr>
        <w:t>承担。</w:t>
      </w:r>
    </w:p>
    <w:p w14:paraId="50A8BF36" w14:textId="2CA79CE4"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12.</w:t>
      </w:r>
      <w:r w:rsidR="009D3897" w:rsidRPr="000000E7">
        <w:rPr>
          <w:rFonts w:ascii="宋体" w:hAnsi="宋体"/>
          <w:bCs/>
          <w:color w:val="000000" w:themeColor="text1"/>
          <w:lang w:eastAsia="zh-CN"/>
        </w:rPr>
        <w:t>中标人</w:t>
      </w:r>
      <w:r w:rsidRPr="000000E7">
        <w:rPr>
          <w:rFonts w:ascii="宋体" w:hAnsi="宋体" w:hint="default"/>
          <w:color w:val="000000" w:themeColor="text1"/>
        </w:rPr>
        <w:t>应做好内部管理工作及员工素质培训，严格要求与监督员工做好安全措施和安全操作，特种岗位须符合安全生产作业要求并持证上岗，避免在服务期间发生意外事故。</w:t>
      </w:r>
      <w:r w:rsidR="009D3897" w:rsidRPr="000000E7">
        <w:rPr>
          <w:rFonts w:ascii="宋体" w:hAnsi="宋体"/>
          <w:bCs/>
          <w:color w:val="000000" w:themeColor="text1"/>
          <w:lang w:eastAsia="zh-CN"/>
        </w:rPr>
        <w:t>中标人</w:t>
      </w:r>
      <w:r w:rsidRPr="000000E7">
        <w:rPr>
          <w:rFonts w:ascii="宋体" w:hAnsi="宋体" w:hint="default"/>
          <w:color w:val="000000" w:themeColor="text1"/>
        </w:rPr>
        <w:t>及其工作人员在服务期间发生经济纠纷、意外事故或安全责任事故而产生的一切经济责任和法律责任由</w:t>
      </w:r>
      <w:r w:rsidR="009D3897" w:rsidRPr="000000E7">
        <w:rPr>
          <w:rFonts w:ascii="宋体" w:hAnsi="宋体"/>
          <w:bCs/>
          <w:color w:val="000000" w:themeColor="text1"/>
          <w:lang w:eastAsia="zh-CN"/>
        </w:rPr>
        <w:t>中标人</w:t>
      </w:r>
      <w:r w:rsidRPr="000000E7">
        <w:rPr>
          <w:rFonts w:ascii="宋体" w:hAnsi="宋体" w:hint="default"/>
          <w:color w:val="000000" w:themeColor="text1"/>
        </w:rPr>
        <w:t>承担。</w:t>
      </w:r>
    </w:p>
    <w:p w14:paraId="74BC66A9" w14:textId="245F66E9"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13.</w:t>
      </w:r>
      <w:r w:rsidR="009D3897" w:rsidRPr="000000E7">
        <w:rPr>
          <w:rFonts w:ascii="宋体" w:hAnsi="宋体"/>
          <w:bCs/>
          <w:color w:val="000000" w:themeColor="text1"/>
          <w:lang w:eastAsia="zh-CN"/>
        </w:rPr>
        <w:t>中标人</w:t>
      </w:r>
      <w:r w:rsidRPr="000000E7">
        <w:rPr>
          <w:rFonts w:ascii="宋体" w:hAnsi="宋体" w:hint="default"/>
          <w:color w:val="000000" w:themeColor="text1"/>
        </w:rPr>
        <w:t>在合同期间自觉接受</w:t>
      </w:r>
      <w:r w:rsidR="009D3897" w:rsidRPr="000000E7">
        <w:rPr>
          <w:rFonts w:ascii="宋体" w:hAnsi="宋体" w:hint="default"/>
          <w:color w:val="000000" w:themeColor="text1"/>
        </w:rPr>
        <w:t>采购人</w:t>
      </w:r>
      <w:r w:rsidRPr="000000E7">
        <w:rPr>
          <w:rFonts w:ascii="宋体" w:hAnsi="宋体" w:hint="default"/>
          <w:color w:val="000000" w:themeColor="text1"/>
        </w:rPr>
        <w:t>、广大市民、新闻工作者以及有关部门的监督管理。</w:t>
      </w:r>
    </w:p>
    <w:p w14:paraId="7ABB5EBF" w14:textId="28BB5CBF"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14.</w:t>
      </w:r>
      <w:r w:rsidR="009D3897" w:rsidRPr="000000E7">
        <w:rPr>
          <w:rFonts w:ascii="宋体" w:hAnsi="宋体"/>
          <w:bCs/>
          <w:color w:val="000000" w:themeColor="text1"/>
          <w:lang w:eastAsia="zh-CN"/>
        </w:rPr>
        <w:t>中标人</w:t>
      </w:r>
      <w:r w:rsidRPr="000000E7">
        <w:rPr>
          <w:rFonts w:ascii="宋体" w:hAnsi="宋体" w:hint="default"/>
          <w:color w:val="000000" w:themeColor="text1"/>
        </w:rPr>
        <w:t>配合</w:t>
      </w:r>
      <w:r w:rsidR="009D3897" w:rsidRPr="000000E7">
        <w:rPr>
          <w:rFonts w:ascii="宋体" w:hAnsi="宋体" w:hint="default"/>
          <w:color w:val="000000" w:themeColor="text1"/>
        </w:rPr>
        <w:t>采购人</w:t>
      </w:r>
      <w:r w:rsidRPr="000000E7">
        <w:rPr>
          <w:rFonts w:ascii="宋体" w:hAnsi="宋体" w:hint="default"/>
          <w:color w:val="000000" w:themeColor="text1"/>
        </w:rPr>
        <w:t>做好环卫保洁及园林绿化宣传、监督工作，教育市民遵守有关园林绿化管理及环卫保洁规定工作。</w:t>
      </w:r>
    </w:p>
    <w:p w14:paraId="012EC13F" w14:textId="1306F50A"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15.</w:t>
      </w:r>
      <w:r w:rsidR="009D3897" w:rsidRPr="000000E7">
        <w:rPr>
          <w:rFonts w:ascii="宋体" w:hAnsi="宋体"/>
          <w:bCs/>
          <w:color w:val="000000" w:themeColor="text1"/>
          <w:lang w:eastAsia="zh-CN"/>
        </w:rPr>
        <w:t>中标人</w:t>
      </w:r>
      <w:r w:rsidRPr="000000E7">
        <w:rPr>
          <w:rFonts w:ascii="宋体" w:hAnsi="宋体" w:hint="default"/>
          <w:color w:val="000000" w:themeColor="text1"/>
        </w:rPr>
        <w:t>变更名称、地址、法定代表人的，应当自变更后7日内书面通知</w:t>
      </w:r>
      <w:r w:rsidR="009D3897" w:rsidRPr="000000E7">
        <w:rPr>
          <w:rFonts w:ascii="宋体" w:hAnsi="宋体" w:hint="default"/>
          <w:color w:val="000000" w:themeColor="text1"/>
        </w:rPr>
        <w:t>采购人</w:t>
      </w:r>
      <w:r w:rsidRPr="000000E7">
        <w:rPr>
          <w:rFonts w:ascii="宋体" w:hAnsi="宋体" w:hint="default"/>
          <w:color w:val="000000" w:themeColor="text1"/>
        </w:rPr>
        <w:t>。</w:t>
      </w:r>
    </w:p>
    <w:p w14:paraId="79B84B1A" w14:textId="444126A3"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16.服务期内，若发生特殊情况须延长处理时间的，</w:t>
      </w:r>
      <w:r w:rsidR="009D3897" w:rsidRPr="000000E7">
        <w:rPr>
          <w:rFonts w:ascii="宋体" w:hAnsi="宋体"/>
          <w:bCs/>
          <w:color w:val="000000" w:themeColor="text1"/>
          <w:lang w:eastAsia="zh-CN"/>
        </w:rPr>
        <w:t>中标人</w:t>
      </w:r>
      <w:r w:rsidRPr="000000E7">
        <w:rPr>
          <w:rFonts w:ascii="宋体" w:hAnsi="宋体" w:hint="default"/>
          <w:color w:val="000000" w:themeColor="text1"/>
        </w:rPr>
        <w:t>须将有关情况反馈</w:t>
      </w:r>
      <w:r w:rsidR="009D3897" w:rsidRPr="000000E7">
        <w:rPr>
          <w:rFonts w:ascii="宋体" w:hAnsi="宋体" w:hint="default"/>
          <w:color w:val="000000" w:themeColor="text1"/>
        </w:rPr>
        <w:t>采购人</w:t>
      </w:r>
      <w:r w:rsidRPr="000000E7">
        <w:rPr>
          <w:rFonts w:ascii="宋体" w:hAnsi="宋体" w:hint="default"/>
          <w:color w:val="000000" w:themeColor="text1"/>
        </w:rPr>
        <w:t>并提出延期申请，经</w:t>
      </w:r>
      <w:r w:rsidR="009D3897" w:rsidRPr="000000E7">
        <w:rPr>
          <w:rFonts w:ascii="宋体" w:hAnsi="宋体" w:hint="default"/>
          <w:color w:val="000000" w:themeColor="text1"/>
        </w:rPr>
        <w:t>采购人</w:t>
      </w:r>
      <w:r w:rsidRPr="000000E7">
        <w:rPr>
          <w:rFonts w:ascii="宋体" w:hAnsi="宋体" w:hint="default"/>
          <w:color w:val="000000" w:themeColor="text1"/>
        </w:rPr>
        <w:t>同意后，方可延长处理时间，并不扣取</w:t>
      </w:r>
      <w:r w:rsidR="009D3897" w:rsidRPr="000000E7">
        <w:rPr>
          <w:rFonts w:ascii="宋体" w:hAnsi="宋体"/>
          <w:color w:val="000000" w:themeColor="text1"/>
          <w:lang w:eastAsia="zh-CN"/>
        </w:rPr>
        <w:t>中标人</w:t>
      </w:r>
      <w:r w:rsidRPr="000000E7">
        <w:rPr>
          <w:rFonts w:ascii="宋体" w:hAnsi="宋体" w:hint="default"/>
          <w:color w:val="000000" w:themeColor="text1"/>
        </w:rPr>
        <w:t>相关服务费及考评分值。</w:t>
      </w:r>
    </w:p>
    <w:p w14:paraId="2E260DA6" w14:textId="717CF58F"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17.</w:t>
      </w:r>
      <w:r w:rsidR="009D3897" w:rsidRPr="000000E7">
        <w:rPr>
          <w:rFonts w:ascii="宋体" w:hAnsi="宋体"/>
          <w:color w:val="000000" w:themeColor="text1"/>
          <w:lang w:eastAsia="zh-CN"/>
        </w:rPr>
        <w:t>中标人</w:t>
      </w:r>
      <w:r w:rsidRPr="000000E7">
        <w:rPr>
          <w:rFonts w:ascii="宋体" w:hAnsi="宋体" w:hint="default"/>
          <w:color w:val="000000" w:themeColor="text1"/>
        </w:rPr>
        <w:t>须编制绿化养护实施方案，列明保证质量、安全、文明施工的措施；</w:t>
      </w:r>
      <w:r w:rsidR="009D3897" w:rsidRPr="000000E7">
        <w:rPr>
          <w:rFonts w:ascii="宋体" w:hAnsi="宋体"/>
          <w:color w:val="000000" w:themeColor="text1"/>
          <w:lang w:eastAsia="zh-CN"/>
        </w:rPr>
        <w:t>中标人</w:t>
      </w:r>
      <w:r w:rsidRPr="000000E7">
        <w:rPr>
          <w:rFonts w:ascii="宋体" w:hAnsi="宋体" w:hint="default"/>
          <w:color w:val="000000" w:themeColor="text1"/>
        </w:rPr>
        <w:t>应根据</w:t>
      </w:r>
      <w:r w:rsidR="009D3897" w:rsidRPr="000000E7">
        <w:rPr>
          <w:rFonts w:ascii="宋体" w:hAnsi="宋体" w:hint="default"/>
          <w:color w:val="000000" w:themeColor="text1"/>
        </w:rPr>
        <w:t>采购人</w:t>
      </w:r>
      <w:r w:rsidRPr="000000E7">
        <w:rPr>
          <w:rFonts w:ascii="宋体" w:hAnsi="宋体" w:hint="default"/>
          <w:color w:val="000000" w:themeColor="text1"/>
        </w:rPr>
        <w:t>确认的实施方案编制养护计划，必须按时按质完成此项计划。</w:t>
      </w:r>
      <w:r w:rsidR="009D3897" w:rsidRPr="000000E7">
        <w:rPr>
          <w:rFonts w:ascii="宋体" w:hAnsi="宋体"/>
          <w:color w:val="000000" w:themeColor="text1"/>
          <w:lang w:eastAsia="zh-CN"/>
        </w:rPr>
        <w:t>中标人</w:t>
      </w:r>
      <w:r w:rsidRPr="000000E7">
        <w:rPr>
          <w:rFonts w:ascii="宋体" w:hAnsi="宋体" w:hint="default"/>
          <w:color w:val="000000" w:themeColor="text1"/>
        </w:rPr>
        <w:t>须次月1号前向</w:t>
      </w:r>
      <w:r w:rsidR="009D3897" w:rsidRPr="000000E7">
        <w:rPr>
          <w:rFonts w:ascii="宋体" w:hAnsi="宋体" w:hint="default"/>
          <w:color w:val="000000" w:themeColor="text1"/>
        </w:rPr>
        <w:t>采购人</w:t>
      </w:r>
      <w:r w:rsidRPr="000000E7">
        <w:rPr>
          <w:rFonts w:ascii="宋体" w:hAnsi="宋体" w:hint="default"/>
          <w:color w:val="000000" w:themeColor="text1"/>
        </w:rPr>
        <w:t>提交本月绿化养护出勤记录和下月绿化养护计划（包括出勤人员、设备投入安排、出勤时间、现场负责人联系方式等）。</w:t>
      </w:r>
    </w:p>
    <w:p w14:paraId="04E65939" w14:textId="01BCBC3E"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lastRenderedPageBreak/>
        <w:t>18.</w:t>
      </w:r>
      <w:r w:rsidR="009D3897" w:rsidRPr="000000E7">
        <w:rPr>
          <w:rFonts w:ascii="宋体" w:hAnsi="宋体"/>
          <w:color w:val="000000" w:themeColor="text1"/>
          <w:lang w:eastAsia="zh-CN"/>
        </w:rPr>
        <w:t>中标人</w:t>
      </w:r>
      <w:r w:rsidRPr="000000E7">
        <w:rPr>
          <w:rFonts w:ascii="宋体" w:hAnsi="宋体" w:hint="default"/>
          <w:color w:val="000000" w:themeColor="text1"/>
        </w:rPr>
        <w:t>必须承担好绿化养护范围内的所有绿植保护工作，凡是绿植因人为破坏、交通事故或其他事件破坏的，必须于事后24小时内开展恢复工作。严禁出现养护绿地被擅自占用或破坏的现象，凡是属于</w:t>
      </w:r>
      <w:r w:rsidR="009D3897" w:rsidRPr="000000E7">
        <w:rPr>
          <w:rFonts w:ascii="宋体" w:hAnsi="宋体"/>
          <w:color w:val="000000" w:themeColor="text1"/>
          <w:lang w:eastAsia="zh-CN"/>
        </w:rPr>
        <w:t>中标人</w:t>
      </w:r>
      <w:r w:rsidRPr="000000E7">
        <w:rPr>
          <w:rFonts w:ascii="宋体" w:hAnsi="宋体" w:hint="default"/>
          <w:color w:val="000000" w:themeColor="text1"/>
        </w:rPr>
        <w:t>巡查、处理不及时导致绿地被擅自占用或破坏，且影响较大的，一经责任认定，当月考核评分为80以下，并按相关条款扣除当月养护费用。</w:t>
      </w:r>
    </w:p>
    <w:p w14:paraId="13F990DD" w14:textId="2DD95241"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19.</w:t>
      </w:r>
      <w:r w:rsidR="009D3897" w:rsidRPr="000000E7">
        <w:rPr>
          <w:rFonts w:ascii="宋体" w:hAnsi="宋体"/>
          <w:color w:val="000000" w:themeColor="text1"/>
          <w:lang w:eastAsia="zh-CN"/>
        </w:rPr>
        <w:t>中标人</w:t>
      </w:r>
      <w:r w:rsidRPr="000000E7">
        <w:rPr>
          <w:rFonts w:ascii="宋体" w:hAnsi="宋体" w:hint="default"/>
          <w:color w:val="000000" w:themeColor="text1"/>
        </w:rPr>
        <w:t>必须按时按要求协助完成东莞市12345政府服务热线诉求拟办单、信访和数字城管相关案件。</w:t>
      </w:r>
    </w:p>
    <w:p w14:paraId="683727C1" w14:textId="1AC0E9EA"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20.服务期内，</w:t>
      </w:r>
      <w:r w:rsidR="009D3897" w:rsidRPr="000000E7">
        <w:rPr>
          <w:rFonts w:ascii="宋体" w:hAnsi="宋体" w:hint="default"/>
          <w:color w:val="000000" w:themeColor="text1"/>
        </w:rPr>
        <w:t>采购人</w:t>
      </w:r>
      <w:r w:rsidRPr="000000E7">
        <w:rPr>
          <w:rFonts w:ascii="宋体" w:hAnsi="宋体" w:hint="default"/>
          <w:color w:val="000000" w:themeColor="text1"/>
        </w:rPr>
        <w:t>有权根据绿化或环卫行业主管部门及其他部门等相关文件规定对</w:t>
      </w:r>
      <w:r w:rsidR="009D3897" w:rsidRPr="000000E7">
        <w:rPr>
          <w:rFonts w:ascii="宋体" w:hAnsi="宋体"/>
          <w:color w:val="000000" w:themeColor="text1"/>
          <w:lang w:eastAsia="zh-CN"/>
        </w:rPr>
        <w:t>中标人</w:t>
      </w:r>
      <w:r w:rsidRPr="000000E7">
        <w:rPr>
          <w:rFonts w:ascii="宋体" w:hAnsi="宋体" w:hint="default"/>
          <w:color w:val="000000" w:themeColor="text1"/>
        </w:rPr>
        <w:t>投入的作业人员和作业车辆进行信息化管理，</w:t>
      </w:r>
      <w:r w:rsidR="009D3897" w:rsidRPr="000000E7">
        <w:rPr>
          <w:rFonts w:ascii="宋体" w:hAnsi="宋体"/>
          <w:color w:val="000000" w:themeColor="text1"/>
          <w:lang w:eastAsia="zh-CN"/>
        </w:rPr>
        <w:t>中标人</w:t>
      </w:r>
      <w:r w:rsidRPr="000000E7">
        <w:rPr>
          <w:rFonts w:ascii="宋体" w:hAnsi="宋体" w:hint="default"/>
          <w:color w:val="000000" w:themeColor="text1"/>
        </w:rPr>
        <w:t>在投标时应提前考虑有关设备成本投入并无条件服从，相关接入信息化平台的硬件设施投入费用由</w:t>
      </w:r>
      <w:r w:rsidR="009D3897" w:rsidRPr="000000E7">
        <w:rPr>
          <w:rFonts w:ascii="宋体" w:hAnsi="宋体"/>
          <w:color w:val="000000" w:themeColor="text1"/>
          <w:lang w:eastAsia="zh-CN"/>
        </w:rPr>
        <w:t>中标人</w:t>
      </w:r>
      <w:r w:rsidRPr="000000E7">
        <w:rPr>
          <w:rFonts w:ascii="宋体" w:hAnsi="宋体" w:hint="default"/>
          <w:color w:val="000000" w:themeColor="text1"/>
        </w:rPr>
        <w:t>负责。</w:t>
      </w:r>
    </w:p>
    <w:p w14:paraId="26FCFD2B" w14:textId="5A0D0930"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21.服务期内，</w:t>
      </w:r>
      <w:r w:rsidR="009D3897" w:rsidRPr="000000E7">
        <w:rPr>
          <w:rFonts w:ascii="宋体" w:hAnsi="宋体"/>
          <w:color w:val="000000" w:themeColor="text1"/>
          <w:lang w:eastAsia="zh-CN"/>
        </w:rPr>
        <w:t>中标人</w:t>
      </w:r>
      <w:r w:rsidRPr="000000E7">
        <w:rPr>
          <w:rFonts w:ascii="宋体" w:hAnsi="宋体" w:hint="default"/>
          <w:color w:val="000000" w:themeColor="text1"/>
        </w:rPr>
        <w:t>不得在未征求</w:t>
      </w:r>
      <w:r w:rsidR="009D3897" w:rsidRPr="000000E7">
        <w:rPr>
          <w:rFonts w:ascii="宋体" w:hAnsi="宋体" w:hint="default"/>
          <w:color w:val="000000" w:themeColor="text1"/>
        </w:rPr>
        <w:t>采购人</w:t>
      </w:r>
      <w:r w:rsidRPr="000000E7">
        <w:rPr>
          <w:rFonts w:ascii="宋体" w:hAnsi="宋体" w:hint="default"/>
          <w:color w:val="000000" w:themeColor="text1"/>
        </w:rPr>
        <w:t>同意的情况下，擅自将乔、灌木进行过度修剪。</w:t>
      </w:r>
    </w:p>
    <w:p w14:paraId="52891D3B" w14:textId="1242C51A" w:rsidR="005C27E5" w:rsidRPr="000000E7" w:rsidRDefault="005C27E5" w:rsidP="009D3897">
      <w:pPr>
        <w:pStyle w:val="null3"/>
        <w:spacing w:before="30" w:after="30" w:line="276" w:lineRule="auto"/>
        <w:ind w:firstLine="460"/>
        <w:jc w:val="both"/>
        <w:rPr>
          <w:rFonts w:ascii="宋体" w:hAnsi="宋体" w:hint="default"/>
          <w:color w:val="000000" w:themeColor="text1"/>
        </w:rPr>
      </w:pPr>
      <w:r w:rsidRPr="000000E7">
        <w:rPr>
          <w:rFonts w:ascii="宋体" w:hAnsi="宋体" w:hint="default"/>
          <w:color w:val="000000" w:themeColor="text1"/>
        </w:rPr>
        <w:t>22.服务期内，</w:t>
      </w:r>
      <w:r w:rsidR="009D3897" w:rsidRPr="000000E7">
        <w:rPr>
          <w:rFonts w:ascii="宋体" w:hAnsi="宋体"/>
          <w:color w:val="000000" w:themeColor="text1"/>
          <w:lang w:eastAsia="zh-CN"/>
        </w:rPr>
        <w:t>中标人</w:t>
      </w:r>
      <w:r w:rsidRPr="000000E7">
        <w:rPr>
          <w:rFonts w:ascii="宋体" w:hAnsi="宋体" w:hint="default"/>
          <w:color w:val="000000" w:themeColor="text1"/>
        </w:rPr>
        <w:t>必须无条件配合</w:t>
      </w:r>
      <w:r w:rsidR="009D3897" w:rsidRPr="000000E7">
        <w:rPr>
          <w:rFonts w:ascii="宋体" w:hAnsi="宋体" w:hint="default"/>
          <w:color w:val="000000" w:themeColor="text1"/>
        </w:rPr>
        <w:t>采购人</w:t>
      </w:r>
      <w:r w:rsidRPr="000000E7">
        <w:rPr>
          <w:rFonts w:ascii="宋体" w:hAnsi="宋体" w:hint="default"/>
          <w:color w:val="000000" w:themeColor="text1"/>
        </w:rPr>
        <w:t>使用绿化或环卫行业主管部门推行的所有数字化管理软件，和配合</w:t>
      </w:r>
      <w:r w:rsidR="009D3897" w:rsidRPr="000000E7">
        <w:rPr>
          <w:rFonts w:ascii="宋体" w:hAnsi="宋体" w:hint="default"/>
          <w:color w:val="000000" w:themeColor="text1"/>
        </w:rPr>
        <w:t>采购人</w:t>
      </w:r>
      <w:r w:rsidRPr="000000E7">
        <w:rPr>
          <w:rFonts w:ascii="宋体" w:hAnsi="宋体" w:hint="default"/>
          <w:color w:val="000000" w:themeColor="text1"/>
        </w:rPr>
        <w:t>进行日常监督的设备，如记录仪，相关硬件设施投入费用由</w:t>
      </w:r>
      <w:r w:rsidR="009D3897" w:rsidRPr="000000E7">
        <w:rPr>
          <w:rFonts w:ascii="宋体" w:hAnsi="宋体"/>
          <w:color w:val="000000" w:themeColor="text1"/>
          <w:lang w:eastAsia="zh-CN"/>
        </w:rPr>
        <w:t>中标人</w:t>
      </w:r>
      <w:r w:rsidRPr="000000E7">
        <w:rPr>
          <w:rFonts w:ascii="宋体" w:hAnsi="宋体" w:hint="default"/>
          <w:color w:val="000000" w:themeColor="text1"/>
        </w:rPr>
        <w:t>负责。</w:t>
      </w:r>
    </w:p>
    <w:p w14:paraId="71334CA1" w14:textId="056E1FD9"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23.</w:t>
      </w:r>
      <w:r w:rsidR="009D3897" w:rsidRPr="000000E7">
        <w:rPr>
          <w:rFonts w:ascii="宋体" w:hAnsi="宋体"/>
          <w:color w:val="000000" w:themeColor="text1"/>
          <w:lang w:eastAsia="zh-CN"/>
        </w:rPr>
        <w:t>中标人</w:t>
      </w:r>
      <w:r w:rsidRPr="000000E7">
        <w:rPr>
          <w:rFonts w:ascii="宋体" w:hAnsi="宋体" w:hint="default"/>
          <w:color w:val="000000" w:themeColor="text1"/>
        </w:rPr>
        <w:t>需制定区域管理制度、巡查制度、工人安全生产奖励制度等相关制度，并落实小组长专人专岗进行管理。</w:t>
      </w:r>
    </w:p>
    <w:p w14:paraId="580FA16A" w14:textId="518A827C"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24.</w:t>
      </w:r>
      <w:r w:rsidR="009D3897" w:rsidRPr="000000E7">
        <w:rPr>
          <w:rFonts w:ascii="宋体" w:hAnsi="宋体"/>
          <w:color w:val="000000" w:themeColor="text1"/>
          <w:lang w:eastAsia="zh-CN"/>
        </w:rPr>
        <w:t>中标人</w:t>
      </w:r>
      <w:r w:rsidRPr="000000E7">
        <w:rPr>
          <w:rFonts w:ascii="宋体" w:hAnsi="宋体" w:hint="default"/>
          <w:color w:val="000000" w:themeColor="text1"/>
        </w:rPr>
        <w:t>须确保项目新入职的一线环卫及绿化作业人员应在上岗前进行一次健康检查，确定身体无职业禁忌后方可上岗，</w:t>
      </w:r>
      <w:r w:rsidR="009D3897" w:rsidRPr="000000E7">
        <w:rPr>
          <w:rFonts w:ascii="宋体" w:hAnsi="宋体"/>
          <w:color w:val="000000" w:themeColor="text1"/>
          <w:lang w:eastAsia="zh-CN"/>
        </w:rPr>
        <w:t>中标人</w:t>
      </w:r>
      <w:r w:rsidRPr="000000E7">
        <w:rPr>
          <w:rFonts w:ascii="宋体" w:hAnsi="宋体" w:hint="default"/>
          <w:color w:val="000000" w:themeColor="text1"/>
        </w:rPr>
        <w:t>每年为本项目员工至少提供一次免费体检。</w:t>
      </w:r>
    </w:p>
    <w:p w14:paraId="6AB0531F" w14:textId="58DD04AF" w:rsidR="005C27E5" w:rsidRPr="000000E7" w:rsidRDefault="00621147" w:rsidP="009D3897">
      <w:pPr>
        <w:pStyle w:val="null3"/>
        <w:spacing w:before="30" w:after="30" w:line="276" w:lineRule="auto"/>
        <w:ind w:firstLine="462"/>
        <w:jc w:val="both"/>
        <w:rPr>
          <w:rFonts w:ascii="宋体" w:hAnsi="宋体" w:hint="default"/>
          <w:color w:val="000000" w:themeColor="text1"/>
        </w:rPr>
      </w:pPr>
      <w:r w:rsidRPr="000000E7">
        <w:rPr>
          <w:rFonts w:ascii="宋体" w:hAnsi="宋体"/>
          <w:b/>
          <w:color w:val="000000" w:themeColor="text1"/>
        </w:rPr>
        <w:t>六</w:t>
      </w:r>
      <w:r w:rsidR="005C27E5" w:rsidRPr="000000E7">
        <w:rPr>
          <w:rFonts w:ascii="宋体" w:hAnsi="宋体" w:hint="default"/>
          <w:b/>
          <w:color w:val="000000" w:themeColor="text1"/>
        </w:rPr>
        <w:t>、安全生产要求</w:t>
      </w:r>
    </w:p>
    <w:p w14:paraId="0971B085" w14:textId="64BC28BD"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1.</w:t>
      </w:r>
      <w:r w:rsidR="009D3897" w:rsidRPr="000000E7">
        <w:rPr>
          <w:rFonts w:ascii="宋体" w:hAnsi="宋体"/>
          <w:color w:val="000000" w:themeColor="text1"/>
          <w:lang w:eastAsia="zh-CN"/>
        </w:rPr>
        <w:t>中标人</w:t>
      </w:r>
      <w:r w:rsidRPr="000000E7">
        <w:rPr>
          <w:rFonts w:ascii="宋体" w:hAnsi="宋体" w:hint="default"/>
          <w:color w:val="000000" w:themeColor="text1"/>
        </w:rPr>
        <w:t>每月组织安全教育培训，并每天做好安全作业交底工作，教育环卫保洁、绿化管养工人作业期间应注意安全及施工文明，确保不出现安全事故；中标企业负责人必须严格履行第一责任人责任，定期督促、检查本单位的安全生产工作，及时消除生产安全事故隐患，以及组织制定并实施本单位的安全生产教育和培训计划，并形成台账记录以备检查。</w:t>
      </w:r>
    </w:p>
    <w:p w14:paraId="698D9323" w14:textId="77777777"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2.路面作业人员必须统一穿着带反光标志的工作服（按《东莞市城市管理和综合执法局视觉识别系统》等相关文件或有关部门相关要求），并为上岗工人购买统一工作服、反光袖套及肩灯等安全防护用具；路面作业时必须落实警示标志及防护措施。</w:t>
      </w:r>
    </w:p>
    <w:p w14:paraId="7752A816" w14:textId="73752F67"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3.</w:t>
      </w:r>
      <w:r w:rsidR="009D3897" w:rsidRPr="000000E7">
        <w:rPr>
          <w:rFonts w:ascii="宋体" w:hAnsi="宋体"/>
          <w:color w:val="000000" w:themeColor="text1"/>
          <w:lang w:eastAsia="zh-CN"/>
        </w:rPr>
        <w:t>中标人</w:t>
      </w:r>
      <w:r w:rsidRPr="000000E7">
        <w:rPr>
          <w:rFonts w:ascii="宋体" w:hAnsi="宋体" w:hint="default"/>
          <w:color w:val="000000" w:themeColor="text1"/>
        </w:rPr>
        <w:t>自行解决户外安全问题，工人上下班不得乱穿马路、作业车辆不得逆向行驶或出现人货混载的情况。</w:t>
      </w:r>
    </w:p>
    <w:p w14:paraId="3907564B" w14:textId="450F40A5"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4.在城市主、次干道，快速路上作业时，未经允许严禁在交通繁忙时段（交通繁忙时段指7时至9时，17时至19时）进行。涉及占机动车道作业的，需报</w:t>
      </w:r>
      <w:r w:rsidR="009D3897" w:rsidRPr="000000E7">
        <w:rPr>
          <w:rFonts w:ascii="宋体" w:hAnsi="宋体" w:hint="default"/>
          <w:color w:val="000000" w:themeColor="text1"/>
        </w:rPr>
        <w:t>采购人</w:t>
      </w:r>
      <w:r w:rsidRPr="000000E7">
        <w:rPr>
          <w:rFonts w:ascii="宋体" w:hAnsi="宋体" w:hint="default"/>
          <w:color w:val="000000" w:themeColor="text1"/>
        </w:rPr>
        <w:t>审批，在征得交警部门同意下开始占道作业的准备。在占道作业开始前，作业人员必须披戴具有反光标志的背心、肩灯，并应在距离作业点正、反方向分别不少于80m和150m的地方设置反光警示牌及其他警示标志，同时专职安全员必须旁站，在做好一切安全作业措施后，须征得</w:t>
      </w:r>
      <w:r w:rsidR="009D3897" w:rsidRPr="000000E7">
        <w:rPr>
          <w:rFonts w:ascii="宋体" w:hAnsi="宋体" w:hint="default"/>
          <w:color w:val="000000" w:themeColor="text1"/>
        </w:rPr>
        <w:t>采购人</w:t>
      </w:r>
      <w:r w:rsidRPr="000000E7">
        <w:rPr>
          <w:rFonts w:ascii="宋体" w:hAnsi="宋体" w:hint="default"/>
          <w:color w:val="000000" w:themeColor="text1"/>
        </w:rPr>
        <w:t>同意下方可开展工作，占道作业结束后，须将现场撤场情况向</w:t>
      </w:r>
      <w:r w:rsidR="009D3897" w:rsidRPr="000000E7">
        <w:rPr>
          <w:rFonts w:ascii="宋体" w:hAnsi="宋体" w:hint="default"/>
          <w:color w:val="000000" w:themeColor="text1"/>
        </w:rPr>
        <w:t>采购人</w:t>
      </w:r>
      <w:r w:rsidRPr="000000E7">
        <w:rPr>
          <w:rFonts w:ascii="宋体" w:hAnsi="宋体" w:hint="default"/>
          <w:color w:val="000000" w:themeColor="text1"/>
        </w:rPr>
        <w:t>汇报。</w:t>
      </w:r>
    </w:p>
    <w:p w14:paraId="6986504A" w14:textId="77777777"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5.截除较大的树枝、藤蔓或砍伐清除枯死的树枝时，应预先制定施工方案和应急预案，采取必要的安全措施。如需高空作业和占道施工的应先报备，待相关部门审批同意后才可施工，施工时专职安全员必须旁站。</w:t>
      </w:r>
    </w:p>
    <w:p w14:paraId="60C306F0" w14:textId="4954D4E0"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6.洒水车、垃圾清运车、高空作业车等在机动车道行驶的作业车辆需统一安装右侧盲区探测雷达，同时相关作业车辆需要配合</w:t>
      </w:r>
      <w:r w:rsidR="009D3897" w:rsidRPr="000000E7">
        <w:rPr>
          <w:rFonts w:ascii="宋体" w:hAnsi="宋体" w:hint="default"/>
          <w:color w:val="000000" w:themeColor="text1"/>
        </w:rPr>
        <w:t>采购人</w:t>
      </w:r>
      <w:r w:rsidRPr="000000E7">
        <w:rPr>
          <w:rFonts w:ascii="宋体" w:hAnsi="宋体" w:hint="default"/>
          <w:color w:val="000000" w:themeColor="text1"/>
        </w:rPr>
        <w:t>要求完善相关安全防护装置以及措施。</w:t>
      </w:r>
    </w:p>
    <w:p w14:paraId="34EE2025" w14:textId="77777777"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7.规范开展高空作业工作，高空作业要使用升降车，不得站在车辆车厢、驾驶舱顶部或攀爬树木进行修剪，要严格执行“双报备”、高处作业做到“五个必须”（必须培训持证上岗、必须实行作业审批、必须做好个人防护、必须落实工程措施、必须安排专人监护）。道路树木修剪作业时要做好安全防护措施，占道作业时要做好警示标志及雪糕筒的摆放。</w:t>
      </w:r>
    </w:p>
    <w:p w14:paraId="2E54080E" w14:textId="77777777"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lastRenderedPageBreak/>
        <w:t>8.项目部或集中安排工人宿舍的要落实防火、安全用电、安全用气等措施，配足性能良好的消防器材，日常开展安全隐患排查。</w:t>
      </w:r>
    </w:p>
    <w:p w14:paraId="68C5C80A" w14:textId="77777777"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9.在各类作业期间，必须按各工种的操作特性，落实各类的安全、防护措施，确保人员及财产的安全，发生安全生产事故的，必须及时上报。</w:t>
      </w:r>
    </w:p>
    <w:p w14:paraId="0698285D" w14:textId="380A3C1B"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10.在进行养护作业时，必须认真负责，注意安全操作。如因</w:t>
      </w:r>
      <w:r w:rsidR="009D3897" w:rsidRPr="000000E7">
        <w:rPr>
          <w:rFonts w:ascii="宋体" w:hAnsi="宋体"/>
          <w:color w:val="000000" w:themeColor="text1"/>
          <w:lang w:eastAsia="zh-CN"/>
        </w:rPr>
        <w:t>中标人</w:t>
      </w:r>
      <w:r w:rsidRPr="000000E7">
        <w:rPr>
          <w:rFonts w:ascii="宋体" w:hAnsi="宋体" w:hint="default"/>
          <w:color w:val="000000" w:themeColor="text1"/>
        </w:rPr>
        <w:t>操作不当、管理疏漏等各种原因造成</w:t>
      </w:r>
      <w:r w:rsidR="009D3897" w:rsidRPr="000000E7">
        <w:rPr>
          <w:rFonts w:ascii="宋体" w:hAnsi="宋体"/>
          <w:color w:val="000000" w:themeColor="text1"/>
          <w:lang w:eastAsia="zh-CN"/>
        </w:rPr>
        <w:t>中标人</w:t>
      </w:r>
      <w:r w:rsidRPr="000000E7">
        <w:rPr>
          <w:rFonts w:ascii="宋体" w:hAnsi="宋体" w:hint="default"/>
          <w:color w:val="000000" w:themeColor="text1"/>
        </w:rPr>
        <w:t>职工、雇员或任何其他人人身或财产损害的，</w:t>
      </w:r>
      <w:r w:rsidR="009D3897" w:rsidRPr="000000E7">
        <w:rPr>
          <w:rFonts w:ascii="宋体" w:hAnsi="宋体"/>
          <w:color w:val="000000" w:themeColor="text1"/>
          <w:lang w:eastAsia="zh-CN"/>
        </w:rPr>
        <w:t>中标人</w:t>
      </w:r>
      <w:r w:rsidRPr="000000E7">
        <w:rPr>
          <w:rFonts w:ascii="宋体" w:hAnsi="宋体" w:hint="default"/>
          <w:color w:val="000000" w:themeColor="text1"/>
        </w:rPr>
        <w:t>应承担全部责任。（包括但不限于相关的赔偿费用、诉讼费、保全费、鉴定费、公证费、律师费、差旅费等所有费用）。</w:t>
      </w:r>
    </w:p>
    <w:p w14:paraId="16512D83" w14:textId="42125C34"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11.</w:t>
      </w:r>
      <w:r w:rsidR="009D3897" w:rsidRPr="000000E7">
        <w:rPr>
          <w:rFonts w:ascii="宋体" w:hAnsi="宋体"/>
          <w:color w:val="000000" w:themeColor="text1"/>
          <w:lang w:eastAsia="zh-CN"/>
        </w:rPr>
        <w:t>中标人</w:t>
      </w:r>
      <w:r w:rsidRPr="000000E7">
        <w:rPr>
          <w:rFonts w:ascii="宋体" w:hAnsi="宋体" w:hint="default"/>
          <w:color w:val="000000" w:themeColor="text1"/>
        </w:rPr>
        <w:t>签订合同前应提交企业安全生产责任承诺书。</w:t>
      </w:r>
    </w:p>
    <w:p w14:paraId="434BB722" w14:textId="41034ADB"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12.在供电、通讯等各类管线或设施近旁作业时，应划定保护区域，采取必要的保护措施，以保障作业人员、管线以及设施安全。在高压电线、电塔附近作业时，应特别注意安全，避免工人触电，必要时应及时征求</w:t>
      </w:r>
      <w:r w:rsidR="009D3897" w:rsidRPr="000000E7">
        <w:rPr>
          <w:rFonts w:ascii="宋体" w:hAnsi="宋体" w:hint="default"/>
          <w:color w:val="000000" w:themeColor="text1"/>
        </w:rPr>
        <w:t>采购人</w:t>
      </w:r>
      <w:r w:rsidRPr="000000E7">
        <w:rPr>
          <w:rFonts w:ascii="宋体" w:hAnsi="宋体" w:hint="default"/>
          <w:color w:val="000000" w:themeColor="text1"/>
        </w:rPr>
        <w:t>的意见，并请供电部门配合。</w:t>
      </w:r>
    </w:p>
    <w:p w14:paraId="4ABD6433" w14:textId="15DD9605"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13.</w:t>
      </w:r>
      <w:r w:rsidR="009D3897" w:rsidRPr="000000E7">
        <w:rPr>
          <w:rFonts w:ascii="宋体" w:hAnsi="宋体"/>
          <w:color w:val="000000" w:themeColor="text1"/>
          <w:lang w:eastAsia="zh-CN"/>
        </w:rPr>
        <w:t>中标人</w:t>
      </w:r>
      <w:r w:rsidRPr="000000E7">
        <w:rPr>
          <w:rFonts w:ascii="宋体" w:hAnsi="宋体" w:hint="default"/>
          <w:color w:val="000000" w:themeColor="text1"/>
        </w:rPr>
        <w:t>日常需积极清理立交桥桥墩缝隙中的杂株或攀附在桥墩上的爬藤植物，以保证桥梁结构安全。</w:t>
      </w:r>
    </w:p>
    <w:p w14:paraId="5EB9D1FD"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14.在进行绿化垃圾、保洁垃圾装载时，要做好警示标志及雪糕筒的摆放，确保作业安全。</w:t>
      </w:r>
    </w:p>
    <w:p w14:paraId="19B9D278" w14:textId="2B6A516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15.合同履行期间，如发生安全生产事故的，</w:t>
      </w:r>
      <w:r w:rsidR="009D3897" w:rsidRPr="000000E7">
        <w:rPr>
          <w:rFonts w:ascii="宋体" w:hAnsi="宋体" w:hint="default"/>
          <w:color w:val="000000" w:themeColor="text1"/>
        </w:rPr>
        <w:t>中标人</w:t>
      </w:r>
      <w:r w:rsidRPr="000000E7">
        <w:rPr>
          <w:rFonts w:ascii="宋体" w:hAnsi="宋体" w:hint="default"/>
          <w:color w:val="000000" w:themeColor="text1"/>
        </w:rPr>
        <w:t>应在事故发生</w:t>
      </w:r>
      <w:r w:rsidRPr="000000E7">
        <w:rPr>
          <w:rFonts w:ascii="宋体" w:hAnsi="宋体"/>
          <w:color w:val="000000" w:themeColor="text1"/>
          <w:lang w:eastAsia="zh-CN"/>
        </w:rPr>
        <w:t>后立即</w:t>
      </w:r>
      <w:r w:rsidRPr="000000E7">
        <w:rPr>
          <w:rFonts w:ascii="宋体" w:hAnsi="宋体" w:hint="default"/>
          <w:color w:val="000000" w:themeColor="text1"/>
        </w:rPr>
        <w:t>向</w:t>
      </w:r>
      <w:r w:rsidR="009D3897" w:rsidRPr="000000E7">
        <w:rPr>
          <w:rFonts w:ascii="宋体" w:hAnsi="宋体" w:hint="default"/>
          <w:color w:val="000000" w:themeColor="text1"/>
        </w:rPr>
        <w:t>采购人</w:t>
      </w:r>
      <w:r w:rsidRPr="000000E7">
        <w:rPr>
          <w:rFonts w:ascii="宋体" w:hAnsi="宋体" w:hint="default"/>
          <w:color w:val="000000" w:themeColor="text1"/>
        </w:rPr>
        <w:t>报告，并在</w:t>
      </w:r>
      <w:r w:rsidRPr="000000E7">
        <w:rPr>
          <w:rFonts w:ascii="宋体" w:hAnsi="宋体"/>
          <w:color w:val="000000" w:themeColor="text1"/>
          <w:lang w:eastAsia="zh-CN"/>
        </w:rPr>
        <w:t>1</w:t>
      </w:r>
      <w:r w:rsidRPr="000000E7">
        <w:rPr>
          <w:rFonts w:ascii="宋体" w:hAnsi="宋体" w:hint="default"/>
          <w:color w:val="000000" w:themeColor="text1"/>
        </w:rPr>
        <w:t>天内提交事故初步报告（含事故时间、地点、伤亡情况、原因初步分析）；逾期报告或瞒报的，</w:t>
      </w:r>
      <w:r w:rsidR="009D3897" w:rsidRPr="000000E7">
        <w:rPr>
          <w:rFonts w:ascii="宋体" w:hAnsi="宋体" w:hint="default"/>
          <w:color w:val="000000" w:themeColor="text1"/>
        </w:rPr>
        <w:t>采购人</w:t>
      </w:r>
      <w:r w:rsidRPr="000000E7">
        <w:rPr>
          <w:rFonts w:ascii="宋体" w:hAnsi="宋体" w:hint="default"/>
          <w:color w:val="000000" w:themeColor="text1"/>
        </w:rPr>
        <w:t>有权没收履约保证金，并追究</w:t>
      </w:r>
      <w:r w:rsidR="009D3897" w:rsidRPr="000000E7">
        <w:rPr>
          <w:rFonts w:ascii="宋体" w:hAnsi="宋体" w:hint="default"/>
          <w:color w:val="000000" w:themeColor="text1"/>
        </w:rPr>
        <w:t>中标人</w:t>
      </w:r>
      <w:r w:rsidRPr="000000E7">
        <w:rPr>
          <w:rFonts w:ascii="宋体" w:hAnsi="宋体" w:hint="default"/>
          <w:color w:val="000000" w:themeColor="text1"/>
        </w:rPr>
        <w:t>违约责任</w:t>
      </w:r>
      <w:r w:rsidRPr="000000E7">
        <w:rPr>
          <w:rFonts w:ascii="宋体" w:hAnsi="宋体"/>
          <w:color w:val="000000" w:themeColor="text1"/>
          <w:lang w:eastAsia="zh-CN"/>
        </w:rPr>
        <w:t>（</w:t>
      </w:r>
      <w:r w:rsidR="009D3897" w:rsidRPr="000000E7">
        <w:rPr>
          <w:rFonts w:ascii="宋体" w:hAnsi="宋体"/>
          <w:color w:val="000000" w:themeColor="text1"/>
          <w:lang w:eastAsia="zh-CN"/>
        </w:rPr>
        <w:t>采购人</w:t>
      </w:r>
      <w:r w:rsidRPr="000000E7">
        <w:rPr>
          <w:rFonts w:ascii="宋体" w:hAnsi="宋体"/>
          <w:color w:val="000000" w:themeColor="text1"/>
          <w:lang w:eastAsia="zh-CN"/>
        </w:rPr>
        <w:t>按照相关要求设定具体上报时间）</w:t>
      </w:r>
      <w:r w:rsidRPr="000000E7">
        <w:rPr>
          <w:rFonts w:ascii="宋体" w:hAnsi="宋体" w:hint="default"/>
          <w:color w:val="000000" w:themeColor="text1"/>
        </w:rPr>
        <w:t>。</w:t>
      </w:r>
    </w:p>
    <w:p w14:paraId="08CC0D3B" w14:textId="36B5EFFA" w:rsidR="005C27E5" w:rsidRPr="000000E7" w:rsidRDefault="00621147" w:rsidP="009D3897">
      <w:pPr>
        <w:pStyle w:val="null3"/>
        <w:spacing w:line="276" w:lineRule="auto"/>
        <w:ind w:firstLine="422"/>
        <w:jc w:val="both"/>
        <w:rPr>
          <w:rFonts w:ascii="宋体" w:hAnsi="宋体" w:hint="default"/>
          <w:color w:val="000000" w:themeColor="text1"/>
        </w:rPr>
      </w:pPr>
      <w:r w:rsidRPr="000000E7">
        <w:rPr>
          <w:rFonts w:ascii="宋体" w:hAnsi="宋体"/>
          <w:b/>
          <w:color w:val="000000" w:themeColor="text1"/>
        </w:rPr>
        <w:t>七</w:t>
      </w:r>
      <w:r w:rsidR="005C27E5" w:rsidRPr="000000E7">
        <w:rPr>
          <w:rFonts w:ascii="宋体" w:hAnsi="宋体" w:hint="default"/>
          <w:b/>
          <w:color w:val="000000" w:themeColor="text1"/>
        </w:rPr>
        <w:t>、应急要求</w:t>
      </w:r>
    </w:p>
    <w:p w14:paraId="1724366D"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建立、健全突发性事故应急预案，遇到险情养护责任人应在第一时间将事故概况上报项目管理单位，并按照应急预案，迅速排除安全隐患。</w:t>
      </w:r>
    </w:p>
    <w:p w14:paraId="6348AA98" w14:textId="29771F4A"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w:t>
      </w:r>
      <w:r w:rsidR="009D3897" w:rsidRPr="000000E7">
        <w:rPr>
          <w:rFonts w:ascii="宋体" w:hAnsi="宋体"/>
          <w:color w:val="000000" w:themeColor="text1"/>
          <w:lang w:eastAsia="zh-CN"/>
        </w:rPr>
        <w:t>中标人</w:t>
      </w:r>
      <w:r w:rsidRPr="000000E7">
        <w:rPr>
          <w:rFonts w:ascii="宋体" w:hAnsi="宋体" w:hint="default"/>
          <w:color w:val="000000" w:themeColor="text1"/>
        </w:rPr>
        <w:t>应按照</w:t>
      </w:r>
      <w:r w:rsidR="009D3897" w:rsidRPr="000000E7">
        <w:rPr>
          <w:rFonts w:ascii="宋体" w:hAnsi="宋体" w:hint="default"/>
          <w:color w:val="000000" w:themeColor="text1"/>
        </w:rPr>
        <w:t>采购人</w:t>
      </w:r>
      <w:r w:rsidRPr="000000E7">
        <w:rPr>
          <w:rFonts w:ascii="宋体" w:hAnsi="宋体" w:hint="default"/>
          <w:color w:val="000000" w:themeColor="text1"/>
        </w:rPr>
        <w:t>要求分别成立一支不少于</w:t>
      </w:r>
      <w:r w:rsidRPr="000000E7">
        <w:rPr>
          <w:rFonts w:ascii="宋体" w:hAnsi="宋体"/>
          <w:color w:val="000000" w:themeColor="text1"/>
          <w:u w:val="single"/>
          <w:lang w:eastAsia="zh-CN"/>
        </w:rPr>
        <w:t xml:space="preserve">   </w:t>
      </w:r>
      <w:r w:rsidRPr="000000E7">
        <w:rPr>
          <w:rFonts w:ascii="宋体" w:hAnsi="宋体" w:hint="default"/>
          <w:color w:val="000000" w:themeColor="text1"/>
        </w:rPr>
        <w:t>人的清扫保洁临时应急队伍和一支不少于</w:t>
      </w:r>
      <w:r w:rsidRPr="000000E7">
        <w:rPr>
          <w:rFonts w:ascii="宋体" w:hAnsi="宋体"/>
          <w:color w:val="000000" w:themeColor="text1"/>
          <w:u w:val="single"/>
          <w:lang w:eastAsia="zh-CN"/>
        </w:rPr>
        <w:t xml:space="preserve">   </w:t>
      </w:r>
      <w:r w:rsidRPr="000000E7">
        <w:rPr>
          <w:rFonts w:ascii="宋体" w:hAnsi="宋体" w:hint="default"/>
          <w:color w:val="000000" w:themeColor="text1"/>
        </w:rPr>
        <w:t>人的绿化管养临时应急队伍（上述两支应急队伍人员不得重复），其中清扫保洁临时应急队伍需预备足量沙袋、木糠、洗衣粉、反光警示锥、油锯、切割机、斧头、牵引绳等应急处置物资与机具；绿化管养临时队伍需预备足够的雪糕筒，不少于6把油锯及高枝油锯等应急物资与机具。</w:t>
      </w:r>
    </w:p>
    <w:p w14:paraId="75C56F7E" w14:textId="5DA19DB3"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2.组建的临时应急队伍作业司机、作业人员年龄须在55周岁以下。特殊情况，如需协助救险救灾工作，须服从</w:t>
      </w:r>
      <w:r w:rsidR="009D3897" w:rsidRPr="000000E7">
        <w:rPr>
          <w:rFonts w:ascii="宋体" w:hAnsi="宋体" w:hint="default"/>
          <w:color w:val="000000" w:themeColor="text1"/>
        </w:rPr>
        <w:t>采购人</w:t>
      </w:r>
      <w:r w:rsidRPr="000000E7">
        <w:rPr>
          <w:rFonts w:ascii="宋体" w:hAnsi="宋体" w:hint="default"/>
          <w:color w:val="000000" w:themeColor="text1"/>
        </w:rPr>
        <w:t>和政府相关部门的统一指挥和调度。</w:t>
      </w:r>
    </w:p>
    <w:p w14:paraId="325332A7" w14:textId="488FB3BE"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3.如遇强台风、特大暴雨等不适应上路作业时段时，</w:t>
      </w:r>
      <w:r w:rsidR="009D3897" w:rsidRPr="000000E7">
        <w:rPr>
          <w:rFonts w:ascii="宋体" w:hAnsi="宋体"/>
          <w:color w:val="000000" w:themeColor="text1"/>
          <w:lang w:eastAsia="zh-CN"/>
        </w:rPr>
        <w:t>中标人</w:t>
      </w:r>
      <w:r w:rsidRPr="000000E7">
        <w:rPr>
          <w:rFonts w:ascii="宋体" w:hAnsi="宋体" w:hint="default"/>
          <w:color w:val="000000" w:themeColor="text1"/>
        </w:rPr>
        <w:t>可以不安排人员上路作业，但必须落实24小时值班值守制度，应急队伍需做好应急抢险准备。（1）在接到恶劣天气预警信息后，</w:t>
      </w:r>
      <w:r w:rsidR="009D3897" w:rsidRPr="000000E7">
        <w:rPr>
          <w:rFonts w:ascii="宋体" w:hAnsi="宋体"/>
          <w:color w:val="000000" w:themeColor="text1"/>
          <w:lang w:eastAsia="zh-CN"/>
        </w:rPr>
        <w:t>中标人</w:t>
      </w:r>
      <w:r w:rsidRPr="000000E7">
        <w:rPr>
          <w:rFonts w:ascii="宋体" w:hAnsi="宋体" w:hint="default"/>
          <w:color w:val="000000" w:themeColor="text1"/>
        </w:rPr>
        <w:t>需组织人员对道路雨水口周边垃圾进行清扫；若发现作业区域存在大面积淤泥，需根据</w:t>
      </w:r>
      <w:r w:rsidR="009D3897" w:rsidRPr="000000E7">
        <w:rPr>
          <w:rFonts w:ascii="宋体" w:hAnsi="宋体"/>
          <w:color w:val="000000" w:themeColor="text1"/>
          <w:lang w:eastAsia="zh-CN"/>
        </w:rPr>
        <w:t>采购人</w:t>
      </w:r>
      <w:r w:rsidRPr="000000E7">
        <w:rPr>
          <w:rFonts w:ascii="宋体" w:hAnsi="宋体" w:hint="default"/>
          <w:color w:val="000000" w:themeColor="text1"/>
        </w:rPr>
        <w:t>要求及时清理、冲洗污染路面，如影响交通安全的，应立即组织清理；同时，组织人员对新种植树木、倾斜严重的树木、受病虫害侵蚀严重的树木、道路风口处树木以及其它存在安全隐患的树木进行加固、支撑，并做好枯枝、下垂枝的清除工作；（2）在恶劣天气预警信号解除后，</w:t>
      </w:r>
      <w:r w:rsidR="009D3897" w:rsidRPr="000000E7">
        <w:rPr>
          <w:rFonts w:ascii="宋体" w:hAnsi="宋体"/>
          <w:color w:val="000000" w:themeColor="text1"/>
          <w:lang w:eastAsia="zh-CN"/>
        </w:rPr>
        <w:t>中标人</w:t>
      </w:r>
      <w:r w:rsidRPr="000000E7">
        <w:rPr>
          <w:rFonts w:ascii="宋体" w:hAnsi="宋体" w:hint="default"/>
          <w:color w:val="000000" w:themeColor="text1"/>
        </w:rPr>
        <w:t>应立即组织人员上路巡查，在确保安全的情况下，及时清扫路面积水、排淤堵等，若影响交通的，应立即组织清扫；同时及时清理倒伏树木，断枝等，若影响交通的，应立即组织清理。</w:t>
      </w:r>
    </w:p>
    <w:p w14:paraId="3CCB1080" w14:textId="336051E1"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4.对不可抗力（如台风、暴雨等自然灾害）造成的绿化损害，应在12小时内完成现场清理和恢复交通（延迟完成清理须经</w:t>
      </w:r>
      <w:r w:rsidR="009D3897" w:rsidRPr="000000E7">
        <w:rPr>
          <w:rFonts w:ascii="宋体" w:hAnsi="宋体" w:hint="default"/>
          <w:color w:val="000000" w:themeColor="text1"/>
        </w:rPr>
        <w:t>采购人</w:t>
      </w:r>
      <w:r w:rsidRPr="000000E7">
        <w:rPr>
          <w:rFonts w:ascii="宋体" w:hAnsi="宋体" w:hint="default"/>
          <w:color w:val="000000" w:themeColor="text1"/>
        </w:rPr>
        <w:t>同意），并在</w:t>
      </w:r>
      <w:r w:rsidR="009D3897" w:rsidRPr="000000E7">
        <w:rPr>
          <w:rFonts w:ascii="宋体" w:hAnsi="宋体" w:hint="default"/>
          <w:color w:val="000000" w:themeColor="text1"/>
        </w:rPr>
        <w:t>采购人</w:t>
      </w:r>
      <w:r w:rsidRPr="000000E7">
        <w:rPr>
          <w:rFonts w:ascii="宋体" w:hAnsi="宋体" w:hint="default"/>
          <w:color w:val="000000" w:themeColor="text1"/>
        </w:rPr>
        <w:t>根据实际情况设定的时间内恢复绿化原状。</w:t>
      </w:r>
    </w:p>
    <w:p w14:paraId="5544E48D" w14:textId="35FBA01E"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5.如遇突发事件（道路污染、车辆机油和运输物撒漏等现象），</w:t>
      </w:r>
      <w:r w:rsidR="009D3897" w:rsidRPr="000000E7">
        <w:rPr>
          <w:rFonts w:ascii="宋体" w:hAnsi="宋体"/>
          <w:color w:val="000000" w:themeColor="text1"/>
          <w:lang w:eastAsia="zh-CN"/>
        </w:rPr>
        <w:t>中标人</w:t>
      </w:r>
      <w:r w:rsidRPr="000000E7">
        <w:rPr>
          <w:rFonts w:ascii="宋体" w:hAnsi="宋体" w:hint="default"/>
          <w:color w:val="000000" w:themeColor="text1"/>
        </w:rPr>
        <w:t>必须采取应急措施科学处理，在确保安全情况下及时清理现场并冲洗路面；如在作业期间发现化学物品、危险物品后立即报告相关部门处理；如监督辖区内施工单位的撒漏问题，督促协助撒漏方及时清理余泥、垃圾和废弃物，发现不配合且情节恶劣的应及时告知</w:t>
      </w:r>
      <w:r w:rsidR="009D3897" w:rsidRPr="000000E7">
        <w:rPr>
          <w:rFonts w:ascii="宋体" w:hAnsi="宋体"/>
          <w:color w:val="000000" w:themeColor="text1"/>
          <w:lang w:eastAsia="zh-CN"/>
        </w:rPr>
        <w:t>采购人</w:t>
      </w:r>
      <w:r w:rsidRPr="000000E7">
        <w:rPr>
          <w:rFonts w:ascii="宋体" w:hAnsi="宋体" w:hint="default"/>
          <w:color w:val="000000" w:themeColor="text1"/>
        </w:rPr>
        <w:t>，并报告相关部门处理。</w:t>
      </w:r>
    </w:p>
    <w:p w14:paraId="4F00DE32" w14:textId="3D439040"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lastRenderedPageBreak/>
        <w:t>6.</w:t>
      </w:r>
      <w:r w:rsidR="009D3897" w:rsidRPr="000000E7">
        <w:rPr>
          <w:rFonts w:ascii="宋体" w:hAnsi="宋体"/>
          <w:color w:val="000000" w:themeColor="text1"/>
          <w:lang w:eastAsia="zh-CN"/>
        </w:rPr>
        <w:t>中标人</w:t>
      </w:r>
      <w:r w:rsidRPr="000000E7">
        <w:rPr>
          <w:rFonts w:ascii="宋体" w:hAnsi="宋体" w:hint="default"/>
          <w:color w:val="000000" w:themeColor="text1"/>
        </w:rPr>
        <w:t>必须无条件配合做好考评、检查、活动保障工作，加强环卫保洁、绿化养护服务工作，在检查期间及重大活动保障期间所产生的费用全部由</w:t>
      </w:r>
      <w:r w:rsidR="009D3897" w:rsidRPr="000000E7">
        <w:rPr>
          <w:rFonts w:ascii="宋体" w:hAnsi="宋体"/>
          <w:color w:val="000000" w:themeColor="text1"/>
          <w:lang w:eastAsia="zh-CN"/>
        </w:rPr>
        <w:t>中标人</w:t>
      </w:r>
      <w:r w:rsidRPr="000000E7">
        <w:rPr>
          <w:rFonts w:ascii="宋体" w:hAnsi="宋体" w:hint="default"/>
          <w:color w:val="000000" w:themeColor="text1"/>
        </w:rPr>
        <w:t>负责。</w:t>
      </w:r>
    </w:p>
    <w:p w14:paraId="6F59105C" w14:textId="0A540AAF" w:rsidR="005C27E5" w:rsidRPr="000000E7" w:rsidRDefault="00621147" w:rsidP="009D3897">
      <w:pPr>
        <w:pStyle w:val="null3"/>
        <w:spacing w:line="276" w:lineRule="auto"/>
        <w:ind w:firstLine="422"/>
        <w:jc w:val="both"/>
        <w:rPr>
          <w:rFonts w:ascii="宋体" w:hAnsi="宋体" w:hint="default"/>
          <w:color w:val="000000" w:themeColor="text1"/>
        </w:rPr>
      </w:pPr>
      <w:r w:rsidRPr="000000E7">
        <w:rPr>
          <w:rFonts w:ascii="宋体" w:hAnsi="宋体"/>
          <w:b/>
          <w:color w:val="000000" w:themeColor="text1"/>
        </w:rPr>
        <w:t>八</w:t>
      </w:r>
      <w:r w:rsidR="005C27E5" w:rsidRPr="000000E7">
        <w:rPr>
          <w:rFonts w:ascii="宋体" w:hAnsi="宋体" w:hint="default"/>
          <w:b/>
          <w:color w:val="000000" w:themeColor="text1"/>
        </w:rPr>
        <w:t>、其它要求：</w:t>
      </w:r>
    </w:p>
    <w:p w14:paraId="46D57E5A" w14:textId="31F1E5AF" w:rsidR="005C27E5" w:rsidRPr="000000E7" w:rsidRDefault="005C27E5" w:rsidP="009D3897">
      <w:pPr>
        <w:pStyle w:val="null3"/>
        <w:spacing w:line="276" w:lineRule="auto"/>
        <w:ind w:firstLine="420"/>
        <w:jc w:val="both"/>
        <w:rPr>
          <w:rFonts w:ascii="宋体" w:hAnsi="宋体" w:hint="default"/>
          <w:color w:val="000000" w:themeColor="text1"/>
          <w:lang w:eastAsia="zh-CN"/>
        </w:rPr>
      </w:pPr>
      <w:r w:rsidRPr="000000E7">
        <w:rPr>
          <w:rFonts w:ascii="宋体" w:hAnsi="宋体" w:hint="default"/>
          <w:color w:val="000000" w:themeColor="text1"/>
        </w:rPr>
        <w:t>1.在合同期内，因政府部门规划建设及政策变化等原因需调整服务范围或者提前终止合同时，</w:t>
      </w:r>
      <w:r w:rsidR="009D3897" w:rsidRPr="000000E7">
        <w:rPr>
          <w:rFonts w:ascii="宋体" w:hAnsi="宋体"/>
          <w:color w:val="000000" w:themeColor="text1"/>
          <w:lang w:eastAsia="zh-CN"/>
        </w:rPr>
        <w:t>中标人</w:t>
      </w:r>
      <w:r w:rsidRPr="000000E7">
        <w:rPr>
          <w:rFonts w:ascii="宋体" w:hAnsi="宋体" w:hint="default"/>
          <w:color w:val="000000" w:themeColor="text1"/>
        </w:rPr>
        <w:t>应服从大局，由此造成的经济损失，</w:t>
      </w:r>
      <w:r w:rsidR="009D3897" w:rsidRPr="000000E7">
        <w:rPr>
          <w:rFonts w:ascii="宋体" w:hAnsi="宋体" w:hint="default"/>
          <w:color w:val="000000" w:themeColor="text1"/>
        </w:rPr>
        <w:t>采购人</w:t>
      </w:r>
      <w:r w:rsidRPr="000000E7">
        <w:rPr>
          <w:rFonts w:ascii="宋体" w:hAnsi="宋体" w:hint="default"/>
          <w:color w:val="000000" w:themeColor="text1"/>
        </w:rPr>
        <w:t>不负违约责任。若在服务期间如遇国家建设需要征用或</w:t>
      </w:r>
      <w:r w:rsidR="009D3897" w:rsidRPr="000000E7">
        <w:rPr>
          <w:rFonts w:ascii="宋体" w:hAnsi="宋体" w:hint="default"/>
          <w:color w:val="000000" w:themeColor="text1"/>
        </w:rPr>
        <w:t>采购人</w:t>
      </w:r>
      <w:r w:rsidRPr="000000E7">
        <w:rPr>
          <w:rFonts w:ascii="宋体" w:hAnsi="宋体" w:hint="default"/>
          <w:color w:val="000000" w:themeColor="text1"/>
        </w:rPr>
        <w:t>管理需要调整绿化或环卫保洁面积的，采购合同</w:t>
      </w:r>
      <w:r w:rsidRPr="000000E7">
        <w:rPr>
          <w:rFonts w:ascii="宋体" w:hAnsi="宋体"/>
          <w:color w:val="000000" w:themeColor="text1"/>
          <w:lang w:eastAsia="zh-CN"/>
        </w:rPr>
        <w:t>双方</w:t>
      </w:r>
      <w:r w:rsidRPr="000000E7">
        <w:rPr>
          <w:rFonts w:ascii="宋体" w:hAnsi="宋体" w:hint="default"/>
          <w:color w:val="000000" w:themeColor="text1"/>
        </w:rPr>
        <w:t>应以实际面积为准结算合同价款</w:t>
      </w:r>
      <w:r w:rsidRPr="000000E7">
        <w:rPr>
          <w:rFonts w:ascii="宋体" w:hAnsi="宋体"/>
          <w:color w:val="000000" w:themeColor="text1"/>
          <w:lang w:eastAsia="zh-CN"/>
        </w:rPr>
        <w:t>。</w:t>
      </w:r>
    </w:p>
    <w:p w14:paraId="075D0FF3" w14:textId="6C49B1BF"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w:t>
      </w:r>
      <w:r w:rsidR="009D3897" w:rsidRPr="000000E7">
        <w:rPr>
          <w:rFonts w:ascii="宋体" w:hAnsi="宋体" w:hint="default"/>
          <w:color w:val="000000" w:themeColor="text1"/>
        </w:rPr>
        <w:t>采购人</w:t>
      </w:r>
      <w:r w:rsidRPr="000000E7">
        <w:rPr>
          <w:rFonts w:ascii="宋体" w:hAnsi="宋体" w:hint="default"/>
          <w:color w:val="000000" w:themeColor="text1"/>
        </w:rPr>
        <w:t>应按合同规定时间分别对环卫、绿化服务检查打分，并根据评分结果按合同约定分别向</w:t>
      </w:r>
      <w:r w:rsidR="009D3897" w:rsidRPr="000000E7">
        <w:rPr>
          <w:rFonts w:ascii="宋体" w:hAnsi="宋体"/>
          <w:color w:val="000000" w:themeColor="text1"/>
          <w:lang w:eastAsia="zh-CN"/>
        </w:rPr>
        <w:t>中标人</w:t>
      </w:r>
      <w:r w:rsidRPr="000000E7">
        <w:rPr>
          <w:rFonts w:ascii="宋体" w:hAnsi="宋体" w:hint="default"/>
          <w:color w:val="000000" w:themeColor="text1"/>
        </w:rPr>
        <w:t>支付承包费。</w:t>
      </w:r>
    </w:p>
    <w:p w14:paraId="18399B2C" w14:textId="230932BE"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3.</w:t>
      </w:r>
      <w:r w:rsidR="009D3897" w:rsidRPr="000000E7">
        <w:rPr>
          <w:rFonts w:ascii="宋体" w:hAnsi="宋体"/>
          <w:color w:val="000000" w:themeColor="text1"/>
          <w:lang w:eastAsia="zh-CN"/>
        </w:rPr>
        <w:t>中标人</w:t>
      </w:r>
      <w:r w:rsidRPr="000000E7">
        <w:rPr>
          <w:rFonts w:ascii="宋体" w:hAnsi="宋体" w:hint="default"/>
          <w:color w:val="000000" w:themeColor="text1"/>
        </w:rPr>
        <w:t>要严格遵守国家劳动法以及省、市有关规定，切实保障员工工资、福利和保险等合法权益。</w:t>
      </w:r>
    </w:p>
    <w:p w14:paraId="75029BCE" w14:textId="50E95168"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4.</w:t>
      </w:r>
      <w:r w:rsidR="009D3897" w:rsidRPr="000000E7">
        <w:rPr>
          <w:rFonts w:ascii="宋体" w:hAnsi="宋体"/>
          <w:color w:val="000000" w:themeColor="text1"/>
          <w:lang w:eastAsia="zh-CN"/>
        </w:rPr>
        <w:t>中标人</w:t>
      </w:r>
      <w:r w:rsidRPr="000000E7">
        <w:rPr>
          <w:rFonts w:ascii="宋体" w:hAnsi="宋体" w:hint="default"/>
          <w:color w:val="000000" w:themeColor="text1"/>
        </w:rPr>
        <w:t>应严格遵守国家法律、法规的规定，做好社会治安综合治理等工作，不得违反国家法律、法规的规定。如</w:t>
      </w:r>
      <w:r w:rsidR="009D3897" w:rsidRPr="000000E7">
        <w:rPr>
          <w:rFonts w:ascii="宋体" w:hAnsi="宋体"/>
          <w:color w:val="000000" w:themeColor="text1"/>
          <w:lang w:eastAsia="zh-CN"/>
        </w:rPr>
        <w:t>中标人</w:t>
      </w:r>
      <w:r w:rsidRPr="000000E7">
        <w:rPr>
          <w:rFonts w:ascii="宋体" w:hAnsi="宋体" w:hint="default"/>
          <w:color w:val="000000" w:themeColor="text1"/>
        </w:rPr>
        <w:t>员工有任何违法乱纪行为，</w:t>
      </w:r>
      <w:r w:rsidR="009D3897" w:rsidRPr="000000E7">
        <w:rPr>
          <w:rFonts w:ascii="宋体" w:hAnsi="宋体"/>
          <w:color w:val="000000" w:themeColor="text1"/>
          <w:lang w:eastAsia="zh-CN"/>
        </w:rPr>
        <w:t>中标人</w:t>
      </w:r>
      <w:r w:rsidRPr="000000E7">
        <w:rPr>
          <w:rFonts w:ascii="宋体" w:hAnsi="宋体" w:hint="default"/>
          <w:color w:val="000000" w:themeColor="text1"/>
        </w:rPr>
        <w:t>承担一切经济责任和法律责任。</w:t>
      </w:r>
    </w:p>
    <w:p w14:paraId="00203037" w14:textId="660FD8FD"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5.由于承包范围内的绿化、环卫设施被盗或损坏或操作不当而导致他人死伤或造成其他损失的，由</w:t>
      </w:r>
      <w:r w:rsidR="009D3897" w:rsidRPr="000000E7">
        <w:rPr>
          <w:rFonts w:ascii="宋体" w:hAnsi="宋体"/>
          <w:color w:val="000000" w:themeColor="text1"/>
          <w:lang w:eastAsia="zh-CN"/>
        </w:rPr>
        <w:t>中标人</w:t>
      </w:r>
      <w:r w:rsidRPr="000000E7">
        <w:rPr>
          <w:rFonts w:ascii="宋体" w:hAnsi="宋体" w:hint="default"/>
          <w:color w:val="000000" w:themeColor="text1"/>
        </w:rPr>
        <w:t>负责赔偿和承担一切责任。</w:t>
      </w:r>
    </w:p>
    <w:p w14:paraId="6DE6638D" w14:textId="16D25D86"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6.服务期内，若</w:t>
      </w:r>
      <w:r w:rsidR="009D3897" w:rsidRPr="000000E7">
        <w:rPr>
          <w:rFonts w:ascii="宋体" w:hAnsi="宋体"/>
          <w:color w:val="000000" w:themeColor="text1"/>
          <w:lang w:eastAsia="zh-CN"/>
        </w:rPr>
        <w:t>中标人</w:t>
      </w:r>
      <w:r w:rsidRPr="000000E7">
        <w:rPr>
          <w:rFonts w:ascii="宋体" w:hAnsi="宋体" w:hint="default"/>
          <w:color w:val="000000" w:themeColor="text1"/>
        </w:rPr>
        <w:t>的保洁服务、绿化养护效果未达到</w:t>
      </w:r>
      <w:r w:rsidR="009D3897" w:rsidRPr="000000E7">
        <w:rPr>
          <w:rFonts w:ascii="宋体" w:hAnsi="宋体" w:hint="default"/>
          <w:color w:val="000000" w:themeColor="text1"/>
        </w:rPr>
        <w:t>采购人</w:t>
      </w:r>
      <w:r w:rsidRPr="000000E7">
        <w:rPr>
          <w:rFonts w:ascii="宋体" w:hAnsi="宋体" w:hint="default"/>
          <w:color w:val="000000" w:themeColor="text1"/>
        </w:rPr>
        <w:t>要求的标准，</w:t>
      </w:r>
      <w:r w:rsidR="009D3897" w:rsidRPr="000000E7">
        <w:rPr>
          <w:rFonts w:ascii="宋体" w:hAnsi="宋体"/>
          <w:color w:val="000000" w:themeColor="text1"/>
          <w:lang w:eastAsia="zh-CN"/>
        </w:rPr>
        <w:t>中标人</w:t>
      </w:r>
      <w:r w:rsidRPr="000000E7">
        <w:rPr>
          <w:rFonts w:ascii="宋体" w:hAnsi="宋体" w:hint="default"/>
          <w:color w:val="000000" w:themeColor="text1"/>
        </w:rPr>
        <w:t>须无条件服从</w:t>
      </w:r>
      <w:r w:rsidR="009D3897" w:rsidRPr="000000E7">
        <w:rPr>
          <w:rFonts w:ascii="宋体" w:hAnsi="宋体" w:hint="default"/>
          <w:color w:val="000000" w:themeColor="text1"/>
        </w:rPr>
        <w:t>采购人</w:t>
      </w:r>
      <w:r w:rsidRPr="000000E7">
        <w:rPr>
          <w:rFonts w:ascii="宋体" w:hAnsi="宋体" w:hint="default"/>
          <w:color w:val="000000" w:themeColor="text1"/>
        </w:rPr>
        <w:t>的要求增加设备及人员，直至达到</w:t>
      </w:r>
      <w:r w:rsidR="009D3897" w:rsidRPr="000000E7">
        <w:rPr>
          <w:rFonts w:ascii="宋体" w:hAnsi="宋体" w:hint="default"/>
          <w:color w:val="000000" w:themeColor="text1"/>
        </w:rPr>
        <w:t>采购人</w:t>
      </w:r>
      <w:r w:rsidRPr="000000E7">
        <w:rPr>
          <w:rFonts w:ascii="宋体" w:hAnsi="宋体" w:hint="default"/>
          <w:color w:val="000000" w:themeColor="text1"/>
        </w:rPr>
        <w:t>要求的环卫保洁质量标准、绿化养护标准为止。</w:t>
      </w:r>
    </w:p>
    <w:p w14:paraId="3A86138F" w14:textId="72DE01EA"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7.</w:t>
      </w:r>
      <w:r w:rsidR="009D3897" w:rsidRPr="000000E7">
        <w:rPr>
          <w:rFonts w:ascii="宋体" w:hAnsi="宋体"/>
          <w:color w:val="000000" w:themeColor="text1"/>
          <w:lang w:eastAsia="zh-CN"/>
        </w:rPr>
        <w:t>中标人</w:t>
      </w:r>
      <w:r w:rsidRPr="000000E7">
        <w:rPr>
          <w:rFonts w:ascii="宋体" w:hAnsi="宋体" w:hint="default"/>
          <w:color w:val="000000" w:themeColor="text1"/>
        </w:rPr>
        <w:t>需按《中华人民共和国劳动法》等法律要求保障员工的合法权益。</w:t>
      </w:r>
    </w:p>
    <w:p w14:paraId="44A91610" w14:textId="6446DC71" w:rsidR="005C27E5" w:rsidRPr="000000E7" w:rsidRDefault="005C27E5" w:rsidP="009D3897">
      <w:pPr>
        <w:pStyle w:val="null3"/>
        <w:spacing w:before="30" w:after="30" w:line="276" w:lineRule="auto"/>
        <w:ind w:firstLine="420"/>
        <w:jc w:val="both"/>
        <w:rPr>
          <w:rFonts w:ascii="宋体" w:hAnsi="宋体" w:hint="default"/>
          <w:color w:val="000000" w:themeColor="text1"/>
        </w:rPr>
      </w:pPr>
      <w:r w:rsidRPr="000000E7">
        <w:rPr>
          <w:rFonts w:ascii="宋体" w:hAnsi="宋体" w:hint="default"/>
          <w:color w:val="000000" w:themeColor="text1"/>
        </w:rPr>
        <w:t>8.在项目实施过程中，</w:t>
      </w:r>
      <w:r w:rsidR="009D3897" w:rsidRPr="000000E7">
        <w:rPr>
          <w:rFonts w:ascii="宋体" w:hAnsi="宋体"/>
          <w:color w:val="000000" w:themeColor="text1"/>
          <w:lang w:eastAsia="zh-CN"/>
        </w:rPr>
        <w:t>中标人</w:t>
      </w:r>
      <w:r w:rsidRPr="000000E7">
        <w:rPr>
          <w:rFonts w:ascii="宋体" w:hAnsi="宋体" w:hint="default"/>
          <w:color w:val="000000" w:themeColor="text1"/>
        </w:rPr>
        <w:t>须根据</w:t>
      </w:r>
      <w:r w:rsidR="009D3897" w:rsidRPr="000000E7">
        <w:rPr>
          <w:rFonts w:ascii="宋体" w:hAnsi="宋体" w:hint="default"/>
          <w:color w:val="000000" w:themeColor="text1"/>
        </w:rPr>
        <w:t>采购人</w:t>
      </w:r>
      <w:r w:rsidRPr="000000E7">
        <w:rPr>
          <w:rFonts w:ascii="宋体" w:hAnsi="宋体" w:hint="default"/>
          <w:color w:val="000000" w:themeColor="text1"/>
        </w:rPr>
        <w:t>要求开展有关优化工作，由此产生的费用由</w:t>
      </w:r>
      <w:r w:rsidR="009D3897" w:rsidRPr="000000E7">
        <w:rPr>
          <w:rFonts w:ascii="宋体" w:hAnsi="宋体"/>
          <w:color w:val="000000" w:themeColor="text1"/>
          <w:lang w:eastAsia="zh-CN"/>
        </w:rPr>
        <w:t>中标人</w:t>
      </w:r>
      <w:r w:rsidRPr="000000E7">
        <w:rPr>
          <w:rFonts w:ascii="宋体" w:hAnsi="宋体" w:hint="default"/>
          <w:color w:val="000000" w:themeColor="text1"/>
        </w:rPr>
        <w:t>负责。</w:t>
      </w:r>
    </w:p>
    <w:p w14:paraId="25C037BC" w14:textId="15A1C83F"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9.</w:t>
      </w:r>
      <w:r w:rsidR="009D3897" w:rsidRPr="000000E7">
        <w:rPr>
          <w:rFonts w:ascii="宋体" w:hAnsi="宋体"/>
          <w:color w:val="000000" w:themeColor="text1"/>
          <w:lang w:eastAsia="zh-CN"/>
        </w:rPr>
        <w:t>中标人</w:t>
      </w:r>
      <w:r w:rsidRPr="000000E7">
        <w:rPr>
          <w:rFonts w:ascii="宋体" w:hAnsi="宋体" w:hint="default"/>
          <w:color w:val="000000" w:themeColor="text1"/>
        </w:rPr>
        <w:t>应遵守法律、法规、规章或其他相关规范性文件的规定，并承担其因违法违规所引起的全部经济损失和法律责任。</w:t>
      </w:r>
    </w:p>
    <w:p w14:paraId="5A26EB8E"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10.环卫服务方面：</w:t>
      </w:r>
    </w:p>
    <w:p w14:paraId="222792A2" w14:textId="61AA2C41"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w:t>
      </w:r>
      <w:r w:rsidR="009D3897" w:rsidRPr="000000E7">
        <w:rPr>
          <w:rFonts w:ascii="宋体" w:hAnsi="宋体"/>
          <w:color w:val="000000" w:themeColor="text1"/>
          <w:lang w:eastAsia="zh-CN"/>
        </w:rPr>
        <w:t>中标人</w:t>
      </w:r>
      <w:r w:rsidRPr="000000E7">
        <w:rPr>
          <w:rFonts w:ascii="宋体" w:hAnsi="宋体" w:hint="default"/>
          <w:color w:val="000000" w:themeColor="text1"/>
        </w:rPr>
        <w:t>在实施本清扫保洁服务项目之前，应向</w:t>
      </w:r>
      <w:r w:rsidR="009D3897" w:rsidRPr="000000E7">
        <w:rPr>
          <w:rFonts w:ascii="宋体" w:hAnsi="宋体"/>
          <w:color w:val="000000" w:themeColor="text1"/>
          <w:lang w:eastAsia="zh-CN"/>
        </w:rPr>
        <w:t>采购人</w:t>
      </w:r>
      <w:r w:rsidRPr="000000E7">
        <w:rPr>
          <w:rFonts w:ascii="宋体" w:hAnsi="宋体" w:hint="default"/>
          <w:color w:val="000000" w:themeColor="text1"/>
        </w:rPr>
        <w:t>提交完整、可行、详细的道路和公共场所清扫保洁服务组织实施方案，该方案应包括资源的合理配置、环卫车辆及环卫设备的配备、扫</w:t>
      </w:r>
      <w:r w:rsidRPr="000000E7">
        <w:rPr>
          <w:rFonts w:ascii="宋体" w:hAnsi="宋体"/>
          <w:color w:val="000000" w:themeColor="text1"/>
          <w:lang w:eastAsia="zh-CN"/>
        </w:rPr>
        <w:t>路</w:t>
      </w:r>
      <w:r w:rsidRPr="000000E7">
        <w:rPr>
          <w:rFonts w:ascii="宋体" w:hAnsi="宋体" w:hint="default"/>
          <w:color w:val="000000" w:themeColor="text1"/>
        </w:rPr>
        <w:t>车和洒水车的类型、各路段的人员配备及人员详细情况、达到环境卫生质量标准所需的工作时间、作业流程、机扫作业要求、质量标准、检查考核办法、安全措施、奖惩措施、应急预案、迎检预案等内容。方案应获得经</w:t>
      </w:r>
      <w:r w:rsidR="009D3897" w:rsidRPr="000000E7">
        <w:rPr>
          <w:rFonts w:ascii="宋体" w:hAnsi="宋体"/>
          <w:color w:val="000000" w:themeColor="text1"/>
          <w:lang w:eastAsia="zh-CN"/>
        </w:rPr>
        <w:t>采购人</w:t>
      </w:r>
      <w:r w:rsidRPr="000000E7">
        <w:rPr>
          <w:rFonts w:ascii="宋体" w:hAnsi="宋体" w:hint="default"/>
          <w:color w:val="000000" w:themeColor="text1"/>
        </w:rPr>
        <w:t>认可后方可组织实施。</w:t>
      </w:r>
    </w:p>
    <w:p w14:paraId="633127D7" w14:textId="75E06C41"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w:t>
      </w:r>
      <w:r w:rsidR="009D3897" w:rsidRPr="000000E7">
        <w:rPr>
          <w:rFonts w:ascii="宋体" w:hAnsi="宋体"/>
          <w:color w:val="000000" w:themeColor="text1"/>
          <w:lang w:eastAsia="zh-CN"/>
        </w:rPr>
        <w:t>采购人</w:t>
      </w:r>
      <w:r w:rsidRPr="000000E7">
        <w:rPr>
          <w:rFonts w:ascii="宋体" w:hAnsi="宋体" w:hint="default"/>
          <w:color w:val="000000" w:themeColor="text1"/>
        </w:rPr>
        <w:t>应配合</w:t>
      </w:r>
      <w:r w:rsidR="009D3897" w:rsidRPr="000000E7">
        <w:rPr>
          <w:rFonts w:ascii="宋体" w:hAnsi="宋体"/>
          <w:color w:val="000000" w:themeColor="text1"/>
          <w:lang w:eastAsia="zh-CN"/>
        </w:rPr>
        <w:t>中标人</w:t>
      </w:r>
      <w:r w:rsidRPr="000000E7">
        <w:rPr>
          <w:rFonts w:ascii="宋体" w:hAnsi="宋体" w:hint="default"/>
          <w:color w:val="000000" w:themeColor="text1"/>
        </w:rPr>
        <w:t>做好环卫保洁卫生宣传监督工作，教育市民遵守有关环境卫生管理规定，配合搞好道路卫生清洁工作。</w:t>
      </w:r>
    </w:p>
    <w:p w14:paraId="6FD25EE2" w14:textId="6117CFD2"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（3）</w:t>
      </w:r>
      <w:r w:rsidR="009D3897" w:rsidRPr="000000E7">
        <w:rPr>
          <w:rFonts w:ascii="宋体" w:hAnsi="宋体"/>
          <w:color w:val="000000" w:themeColor="text1"/>
          <w:lang w:eastAsia="zh-CN"/>
        </w:rPr>
        <w:t>采购人</w:t>
      </w:r>
      <w:r w:rsidRPr="000000E7">
        <w:rPr>
          <w:rFonts w:ascii="宋体" w:hAnsi="宋体" w:hint="default"/>
          <w:color w:val="000000" w:themeColor="text1"/>
        </w:rPr>
        <w:t>有权对</w:t>
      </w:r>
      <w:r w:rsidR="009D3897" w:rsidRPr="000000E7">
        <w:rPr>
          <w:rFonts w:ascii="宋体" w:hAnsi="宋体"/>
          <w:color w:val="000000" w:themeColor="text1"/>
          <w:lang w:eastAsia="zh-CN"/>
        </w:rPr>
        <w:t>中标人</w:t>
      </w:r>
      <w:r w:rsidRPr="000000E7">
        <w:rPr>
          <w:rFonts w:ascii="宋体" w:hAnsi="宋体" w:hint="default"/>
          <w:color w:val="000000" w:themeColor="text1"/>
        </w:rPr>
        <w:t>进行随时检查，如发现</w:t>
      </w:r>
      <w:r w:rsidR="009D3897" w:rsidRPr="000000E7">
        <w:rPr>
          <w:rFonts w:ascii="宋体" w:hAnsi="宋体"/>
          <w:color w:val="000000" w:themeColor="text1"/>
          <w:lang w:eastAsia="zh-CN"/>
        </w:rPr>
        <w:t>中标人</w:t>
      </w:r>
      <w:r w:rsidRPr="000000E7">
        <w:rPr>
          <w:rFonts w:ascii="宋体" w:hAnsi="宋体" w:hint="default"/>
          <w:color w:val="000000" w:themeColor="text1"/>
        </w:rPr>
        <w:t>组织措施不当、计划不落实、管理不严，环卫保洁方案中所列人员、机械设备（工具）与现场实际不符，导致环卫保洁质量达不到规定标准，</w:t>
      </w:r>
      <w:r w:rsidR="009D3897" w:rsidRPr="000000E7">
        <w:rPr>
          <w:rFonts w:ascii="宋体" w:hAnsi="宋体"/>
          <w:color w:val="000000" w:themeColor="text1"/>
          <w:lang w:eastAsia="zh-CN"/>
        </w:rPr>
        <w:t>中标人</w:t>
      </w:r>
      <w:r w:rsidRPr="000000E7">
        <w:rPr>
          <w:rFonts w:ascii="宋体" w:hAnsi="宋体" w:hint="default"/>
          <w:color w:val="000000" w:themeColor="text1"/>
        </w:rPr>
        <w:t>在接到</w:t>
      </w:r>
      <w:r w:rsidR="009D3897" w:rsidRPr="000000E7">
        <w:rPr>
          <w:rFonts w:ascii="宋体" w:hAnsi="宋体"/>
          <w:color w:val="000000" w:themeColor="text1"/>
          <w:lang w:eastAsia="zh-CN"/>
        </w:rPr>
        <w:t>采购人</w:t>
      </w:r>
      <w:r w:rsidRPr="000000E7">
        <w:rPr>
          <w:rFonts w:ascii="宋体" w:hAnsi="宋体" w:hint="default"/>
          <w:color w:val="000000" w:themeColor="text1"/>
        </w:rPr>
        <w:t>的书面通知后，在规定时间内必须整改，否则</w:t>
      </w:r>
      <w:r w:rsidR="009D3897" w:rsidRPr="000000E7">
        <w:rPr>
          <w:rFonts w:ascii="宋体" w:hAnsi="宋体"/>
          <w:color w:val="000000" w:themeColor="text1"/>
          <w:lang w:eastAsia="zh-CN"/>
        </w:rPr>
        <w:t>采购人</w:t>
      </w:r>
      <w:r w:rsidRPr="000000E7">
        <w:rPr>
          <w:rFonts w:ascii="宋体" w:hAnsi="宋体" w:hint="default"/>
          <w:color w:val="000000" w:themeColor="text1"/>
        </w:rPr>
        <w:t>有权要求</w:t>
      </w:r>
      <w:r w:rsidR="009D3897" w:rsidRPr="000000E7">
        <w:rPr>
          <w:rFonts w:ascii="宋体" w:hAnsi="宋体"/>
          <w:color w:val="000000" w:themeColor="text1"/>
          <w:lang w:eastAsia="zh-CN"/>
        </w:rPr>
        <w:t>中标人</w:t>
      </w:r>
      <w:r w:rsidRPr="000000E7">
        <w:rPr>
          <w:rFonts w:ascii="宋体" w:hAnsi="宋体" w:hint="default"/>
          <w:color w:val="000000" w:themeColor="text1"/>
        </w:rPr>
        <w:t>按考核办法中的规定相应扣除当月服务费，当月考核评分为80分（不含80分）以下，同时还按合同约定的标准扣减环卫保洁服务费。</w:t>
      </w:r>
    </w:p>
    <w:p w14:paraId="748F0700" w14:textId="507A0209"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（4）</w:t>
      </w:r>
      <w:r w:rsidR="009D3897" w:rsidRPr="000000E7">
        <w:rPr>
          <w:rFonts w:ascii="宋体" w:hAnsi="宋体"/>
          <w:color w:val="000000" w:themeColor="text1"/>
          <w:lang w:eastAsia="zh-CN"/>
        </w:rPr>
        <w:t>中标人</w:t>
      </w:r>
      <w:r w:rsidRPr="000000E7">
        <w:rPr>
          <w:rFonts w:ascii="宋体" w:hAnsi="宋体" w:hint="default"/>
          <w:color w:val="000000" w:themeColor="text1"/>
        </w:rPr>
        <w:t>根据所承担的保洁内容，按实际上岗人数自行到有关部门申办用工手续、员工劳动保险手续和办理暂住证等有关手续，安排好属下人员的住宿和教育管理工作。</w:t>
      </w:r>
    </w:p>
    <w:p w14:paraId="2E0C716E" w14:textId="4F0DBA71"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（5）</w:t>
      </w:r>
      <w:r w:rsidR="009D3897" w:rsidRPr="000000E7">
        <w:rPr>
          <w:rFonts w:ascii="宋体" w:hAnsi="宋体"/>
          <w:color w:val="000000" w:themeColor="text1"/>
          <w:lang w:eastAsia="zh-CN"/>
        </w:rPr>
        <w:t>中标人</w:t>
      </w:r>
      <w:r w:rsidRPr="000000E7">
        <w:rPr>
          <w:rFonts w:ascii="宋体" w:hAnsi="宋体" w:hint="default"/>
          <w:color w:val="000000" w:themeColor="text1"/>
        </w:rPr>
        <w:t>应每月将上一个月员工工资及加班费发放情况提交</w:t>
      </w:r>
      <w:r w:rsidR="009D3897" w:rsidRPr="000000E7">
        <w:rPr>
          <w:rFonts w:ascii="宋体" w:hAnsi="宋体"/>
          <w:color w:val="000000" w:themeColor="text1"/>
          <w:lang w:eastAsia="zh-CN"/>
        </w:rPr>
        <w:t>采购人</w:t>
      </w:r>
      <w:r w:rsidRPr="000000E7">
        <w:rPr>
          <w:rFonts w:ascii="宋体" w:hAnsi="宋体" w:hint="default"/>
          <w:color w:val="000000" w:themeColor="text1"/>
        </w:rPr>
        <w:t>备案，以便</w:t>
      </w:r>
      <w:r w:rsidR="009D3897" w:rsidRPr="000000E7">
        <w:rPr>
          <w:rFonts w:ascii="宋体" w:hAnsi="宋体"/>
          <w:color w:val="000000" w:themeColor="text1"/>
          <w:lang w:eastAsia="zh-CN"/>
        </w:rPr>
        <w:t>采购人</w:t>
      </w:r>
      <w:r w:rsidRPr="000000E7">
        <w:rPr>
          <w:rFonts w:ascii="宋体" w:hAnsi="宋体" w:hint="default"/>
          <w:color w:val="000000" w:themeColor="text1"/>
        </w:rPr>
        <w:t>检查。</w:t>
      </w:r>
    </w:p>
    <w:p w14:paraId="2E684820" w14:textId="5D2B1315"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（6）</w:t>
      </w:r>
      <w:r w:rsidR="009D3897" w:rsidRPr="000000E7">
        <w:rPr>
          <w:rFonts w:ascii="宋体" w:hAnsi="宋体"/>
          <w:color w:val="000000" w:themeColor="text1"/>
          <w:lang w:eastAsia="zh-CN"/>
        </w:rPr>
        <w:t>中标人</w:t>
      </w:r>
      <w:r w:rsidRPr="000000E7">
        <w:rPr>
          <w:rFonts w:ascii="宋体" w:hAnsi="宋体" w:hint="default"/>
          <w:color w:val="000000" w:themeColor="text1"/>
        </w:rPr>
        <w:t>与员工解除或终止劳动关系，必须依照劳动管理等方面法律、法规、规章和其它规范性文件的规定向员工支付经济补偿金、赔偿金及其他应当支付的款项。</w:t>
      </w:r>
    </w:p>
    <w:p w14:paraId="71A3D22F" w14:textId="48924229"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（7）如因</w:t>
      </w:r>
      <w:r w:rsidR="009D3897" w:rsidRPr="000000E7">
        <w:rPr>
          <w:rFonts w:ascii="宋体" w:hAnsi="宋体"/>
          <w:color w:val="000000" w:themeColor="text1"/>
          <w:lang w:eastAsia="zh-CN"/>
        </w:rPr>
        <w:t>中标人</w:t>
      </w:r>
      <w:r w:rsidRPr="000000E7">
        <w:rPr>
          <w:rFonts w:ascii="宋体" w:hAnsi="宋体" w:hint="default"/>
          <w:color w:val="000000" w:themeColor="text1"/>
        </w:rPr>
        <w:t>不及时清扫或清扫不彻底等原因而发生交通事故或其他意外事故，致任何第三人人身或财产受损的，</w:t>
      </w:r>
      <w:r w:rsidR="009D3897" w:rsidRPr="000000E7">
        <w:rPr>
          <w:rFonts w:ascii="宋体" w:hAnsi="宋体"/>
          <w:color w:val="000000" w:themeColor="text1"/>
          <w:lang w:eastAsia="zh-CN"/>
        </w:rPr>
        <w:t>中标人</w:t>
      </w:r>
      <w:r w:rsidRPr="000000E7">
        <w:rPr>
          <w:rFonts w:ascii="宋体" w:hAnsi="宋体" w:hint="default"/>
          <w:color w:val="000000" w:themeColor="text1"/>
        </w:rPr>
        <w:t>应承担全部责任。如</w:t>
      </w:r>
      <w:r w:rsidR="009D3897" w:rsidRPr="000000E7">
        <w:rPr>
          <w:rFonts w:ascii="宋体" w:hAnsi="宋体"/>
          <w:color w:val="000000" w:themeColor="text1"/>
          <w:lang w:eastAsia="zh-CN"/>
        </w:rPr>
        <w:t>采购人</w:t>
      </w:r>
      <w:r w:rsidRPr="000000E7">
        <w:rPr>
          <w:rFonts w:ascii="宋体" w:hAnsi="宋体" w:hint="default"/>
          <w:color w:val="000000" w:themeColor="text1"/>
        </w:rPr>
        <w:t>在前述情形中实际承担了赔偿责任的，</w:t>
      </w:r>
      <w:r w:rsidR="009D3897" w:rsidRPr="000000E7">
        <w:rPr>
          <w:rFonts w:ascii="宋体" w:hAnsi="宋体"/>
          <w:color w:val="000000" w:themeColor="text1"/>
          <w:lang w:eastAsia="zh-CN"/>
        </w:rPr>
        <w:t>中标人</w:t>
      </w:r>
      <w:r w:rsidRPr="000000E7">
        <w:rPr>
          <w:rFonts w:ascii="宋体" w:hAnsi="宋体" w:hint="default"/>
          <w:color w:val="000000" w:themeColor="text1"/>
        </w:rPr>
        <w:t>同意无条件赔偿</w:t>
      </w:r>
      <w:r w:rsidR="009D3897" w:rsidRPr="000000E7">
        <w:rPr>
          <w:rFonts w:ascii="宋体" w:hAnsi="宋体"/>
          <w:color w:val="000000" w:themeColor="text1"/>
          <w:lang w:eastAsia="zh-CN"/>
        </w:rPr>
        <w:t>采购</w:t>
      </w:r>
      <w:r w:rsidR="009D3897" w:rsidRPr="000000E7">
        <w:rPr>
          <w:rFonts w:ascii="宋体" w:hAnsi="宋体"/>
          <w:color w:val="000000" w:themeColor="text1"/>
          <w:lang w:eastAsia="zh-CN"/>
        </w:rPr>
        <w:lastRenderedPageBreak/>
        <w:t>人</w:t>
      </w:r>
      <w:r w:rsidRPr="000000E7">
        <w:rPr>
          <w:rFonts w:ascii="宋体" w:hAnsi="宋体" w:hint="default"/>
          <w:color w:val="000000" w:themeColor="text1"/>
        </w:rPr>
        <w:t>的一切损失（包括但不限于</w:t>
      </w:r>
      <w:r w:rsidR="009D3897" w:rsidRPr="000000E7">
        <w:rPr>
          <w:rFonts w:ascii="宋体" w:hAnsi="宋体"/>
          <w:color w:val="000000" w:themeColor="text1"/>
          <w:lang w:eastAsia="zh-CN"/>
        </w:rPr>
        <w:t>采购人</w:t>
      </w:r>
      <w:r w:rsidRPr="000000E7">
        <w:rPr>
          <w:rFonts w:ascii="宋体" w:hAnsi="宋体" w:hint="default"/>
          <w:color w:val="000000" w:themeColor="text1"/>
        </w:rPr>
        <w:t>已赔偿的费用、</w:t>
      </w:r>
      <w:r w:rsidR="009D3897" w:rsidRPr="000000E7">
        <w:rPr>
          <w:rFonts w:ascii="宋体" w:hAnsi="宋体"/>
          <w:color w:val="000000" w:themeColor="text1"/>
          <w:lang w:eastAsia="zh-CN"/>
        </w:rPr>
        <w:t>采购人</w:t>
      </w:r>
      <w:r w:rsidRPr="000000E7">
        <w:rPr>
          <w:rFonts w:ascii="宋体" w:hAnsi="宋体" w:hint="default"/>
          <w:color w:val="000000" w:themeColor="text1"/>
        </w:rPr>
        <w:t>为向</w:t>
      </w:r>
      <w:r w:rsidR="009D3897" w:rsidRPr="000000E7">
        <w:rPr>
          <w:rFonts w:ascii="宋体" w:hAnsi="宋体"/>
          <w:color w:val="000000" w:themeColor="text1"/>
          <w:lang w:eastAsia="zh-CN"/>
        </w:rPr>
        <w:t>中标人</w:t>
      </w:r>
      <w:r w:rsidRPr="000000E7">
        <w:rPr>
          <w:rFonts w:ascii="宋体" w:hAnsi="宋体" w:hint="default"/>
          <w:color w:val="000000" w:themeColor="text1"/>
        </w:rPr>
        <w:t>追讨相关费用而支付的诉讼费、保全费、鉴定费、公证费、律师费、差旅费等所有费用）。</w:t>
      </w:r>
    </w:p>
    <w:p w14:paraId="34C337C1" w14:textId="752031AB"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（8）服务期内，</w:t>
      </w:r>
      <w:r w:rsidR="009D3897" w:rsidRPr="000000E7">
        <w:rPr>
          <w:rFonts w:ascii="宋体" w:hAnsi="宋体"/>
          <w:color w:val="000000" w:themeColor="text1"/>
          <w:lang w:eastAsia="zh-CN"/>
        </w:rPr>
        <w:t>采购人</w:t>
      </w:r>
      <w:r w:rsidRPr="000000E7">
        <w:rPr>
          <w:rFonts w:ascii="宋体" w:hAnsi="宋体" w:hint="default"/>
          <w:color w:val="000000" w:themeColor="text1"/>
        </w:rPr>
        <w:t>有权根据绿化或环卫行业主管部门及其他部门等相关文件规定对</w:t>
      </w:r>
      <w:r w:rsidR="009D3897" w:rsidRPr="000000E7">
        <w:rPr>
          <w:rFonts w:ascii="宋体" w:hAnsi="宋体"/>
          <w:color w:val="000000" w:themeColor="text1"/>
          <w:lang w:eastAsia="zh-CN"/>
        </w:rPr>
        <w:t>中标人</w:t>
      </w:r>
      <w:r w:rsidRPr="000000E7">
        <w:rPr>
          <w:rFonts w:ascii="宋体" w:hAnsi="宋体" w:hint="default"/>
          <w:color w:val="000000" w:themeColor="text1"/>
        </w:rPr>
        <w:t>投入的作业人员和作业车辆进行信息化管理，</w:t>
      </w:r>
      <w:r w:rsidR="009D3897" w:rsidRPr="000000E7">
        <w:rPr>
          <w:rFonts w:ascii="宋体" w:hAnsi="宋体"/>
          <w:color w:val="000000" w:themeColor="text1"/>
          <w:lang w:eastAsia="zh-CN"/>
        </w:rPr>
        <w:t>中标人</w:t>
      </w:r>
      <w:r w:rsidRPr="000000E7">
        <w:rPr>
          <w:rFonts w:ascii="宋体" w:hAnsi="宋体" w:hint="default"/>
          <w:color w:val="000000" w:themeColor="text1"/>
        </w:rPr>
        <w:t>在投标时应提前考虑有关设备成本投入并无条件服从。</w:t>
      </w:r>
    </w:p>
    <w:p w14:paraId="403EC97F"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11.绿化管养方面：</w:t>
      </w:r>
    </w:p>
    <w:p w14:paraId="43C4D392" w14:textId="37B3664C"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（1）在符合供水规划和技术条件下，</w:t>
      </w:r>
      <w:r w:rsidR="009D3897" w:rsidRPr="000000E7">
        <w:rPr>
          <w:rFonts w:ascii="宋体" w:hAnsi="宋体" w:hint="default"/>
          <w:color w:val="000000" w:themeColor="text1"/>
        </w:rPr>
        <w:t>采购人</w:t>
      </w:r>
      <w:r w:rsidRPr="000000E7">
        <w:rPr>
          <w:rFonts w:ascii="宋体" w:hAnsi="宋体" w:hint="default"/>
          <w:color w:val="000000" w:themeColor="text1"/>
        </w:rPr>
        <w:t>可协助</w:t>
      </w:r>
      <w:r w:rsidR="009D3897" w:rsidRPr="000000E7">
        <w:rPr>
          <w:rFonts w:ascii="宋体" w:hAnsi="宋体"/>
          <w:color w:val="000000" w:themeColor="text1"/>
          <w:lang w:eastAsia="zh-CN"/>
        </w:rPr>
        <w:t>中标人</w:t>
      </w:r>
      <w:r w:rsidRPr="000000E7">
        <w:rPr>
          <w:rFonts w:ascii="宋体" w:hAnsi="宋体" w:hint="default"/>
          <w:color w:val="000000" w:themeColor="text1"/>
        </w:rPr>
        <w:t>按实际需要办理绿化管养专用给水口，人工费、材料费、水费等由</w:t>
      </w:r>
      <w:r w:rsidR="009D3897" w:rsidRPr="000000E7">
        <w:rPr>
          <w:rFonts w:ascii="宋体" w:hAnsi="宋体"/>
          <w:color w:val="000000" w:themeColor="text1"/>
          <w:lang w:eastAsia="zh-CN"/>
        </w:rPr>
        <w:t>中标人</w:t>
      </w:r>
      <w:r w:rsidRPr="000000E7">
        <w:rPr>
          <w:rFonts w:ascii="宋体" w:hAnsi="宋体" w:hint="default"/>
          <w:color w:val="000000" w:themeColor="text1"/>
        </w:rPr>
        <w:t>支付。</w:t>
      </w:r>
    </w:p>
    <w:p w14:paraId="70F557FC" w14:textId="51F88569"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（2）项目执行过程中，如需</w:t>
      </w:r>
      <w:r w:rsidR="009D3897" w:rsidRPr="000000E7">
        <w:rPr>
          <w:rFonts w:ascii="宋体" w:hAnsi="宋体" w:hint="default"/>
          <w:color w:val="000000" w:themeColor="text1"/>
        </w:rPr>
        <w:t>采购人</w:t>
      </w:r>
      <w:r w:rsidRPr="000000E7">
        <w:rPr>
          <w:rFonts w:ascii="宋体" w:hAnsi="宋体" w:hint="default"/>
          <w:color w:val="000000" w:themeColor="text1"/>
        </w:rPr>
        <w:t>配合办理相关手续，或提供相关服务条件，均须在投标文件中详细说明，例如临时场地租用，临时用电电源接入，与</w:t>
      </w:r>
      <w:r w:rsidR="009D3897" w:rsidRPr="000000E7">
        <w:rPr>
          <w:rFonts w:ascii="宋体" w:hAnsi="宋体" w:hint="default"/>
          <w:color w:val="000000" w:themeColor="text1"/>
        </w:rPr>
        <w:t>采购人</w:t>
      </w:r>
      <w:r w:rsidRPr="000000E7">
        <w:rPr>
          <w:rFonts w:ascii="宋体" w:hAnsi="宋体" w:hint="default"/>
          <w:color w:val="000000" w:themeColor="text1"/>
        </w:rPr>
        <w:t>沟通协调等相关事宜，以便于</w:t>
      </w:r>
      <w:r w:rsidR="009D3897" w:rsidRPr="000000E7">
        <w:rPr>
          <w:rFonts w:ascii="宋体" w:hAnsi="宋体" w:hint="default"/>
          <w:color w:val="000000" w:themeColor="text1"/>
        </w:rPr>
        <w:t>采购人</w:t>
      </w:r>
      <w:r w:rsidRPr="000000E7">
        <w:rPr>
          <w:rFonts w:ascii="宋体" w:hAnsi="宋体" w:hint="default"/>
          <w:color w:val="000000" w:themeColor="text1"/>
        </w:rPr>
        <w:t>决定是否接受或提前准备，所涉及的费用均由</w:t>
      </w:r>
      <w:r w:rsidR="009D3897" w:rsidRPr="000000E7">
        <w:rPr>
          <w:rFonts w:ascii="宋体" w:hAnsi="宋体"/>
          <w:color w:val="000000" w:themeColor="text1"/>
          <w:lang w:eastAsia="zh-CN"/>
        </w:rPr>
        <w:t>中标人</w:t>
      </w:r>
      <w:r w:rsidRPr="000000E7">
        <w:rPr>
          <w:rFonts w:ascii="宋体" w:hAnsi="宋体" w:hint="default"/>
          <w:color w:val="000000" w:themeColor="text1"/>
        </w:rPr>
        <w:t>承担。</w:t>
      </w:r>
    </w:p>
    <w:p w14:paraId="0F3D577C" w14:textId="56B021BA"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（3）</w:t>
      </w:r>
      <w:r w:rsidR="009D3897" w:rsidRPr="000000E7">
        <w:rPr>
          <w:rFonts w:ascii="宋体" w:hAnsi="宋体"/>
          <w:color w:val="000000" w:themeColor="text1"/>
          <w:lang w:eastAsia="zh-CN"/>
        </w:rPr>
        <w:t>中标人</w:t>
      </w:r>
      <w:r w:rsidRPr="000000E7">
        <w:rPr>
          <w:rFonts w:ascii="宋体" w:hAnsi="宋体" w:hint="default"/>
          <w:color w:val="000000" w:themeColor="text1"/>
        </w:rPr>
        <w:t>按实际要求配足作业人员，配员不能低于该路段的最低配员标准。说明：招标文件要求的作业人员数量配置为最低要求，</w:t>
      </w:r>
      <w:r w:rsidR="009D3897" w:rsidRPr="000000E7">
        <w:rPr>
          <w:rFonts w:ascii="宋体" w:hAnsi="宋体"/>
          <w:color w:val="000000" w:themeColor="text1"/>
          <w:lang w:eastAsia="zh-CN"/>
        </w:rPr>
        <w:t>中标人</w:t>
      </w:r>
      <w:r w:rsidRPr="000000E7">
        <w:rPr>
          <w:rFonts w:ascii="宋体" w:hAnsi="宋体" w:hint="default"/>
          <w:color w:val="000000" w:themeColor="text1"/>
        </w:rPr>
        <w:t>在确认中标资格后须将作业人员相关资料(包括人员名单、已聘用人员劳动合同及保险证明、新聘用员工资料等)提交</w:t>
      </w:r>
      <w:r w:rsidR="009D3897" w:rsidRPr="000000E7">
        <w:rPr>
          <w:rFonts w:ascii="宋体" w:hAnsi="宋体" w:hint="default"/>
          <w:color w:val="000000" w:themeColor="text1"/>
        </w:rPr>
        <w:t>采购人</w:t>
      </w:r>
      <w:r w:rsidRPr="000000E7">
        <w:rPr>
          <w:rFonts w:ascii="宋体" w:hAnsi="宋体" w:hint="default"/>
          <w:color w:val="000000" w:themeColor="text1"/>
        </w:rPr>
        <w:t>备案。</w:t>
      </w:r>
    </w:p>
    <w:p w14:paraId="3F51EA1E" w14:textId="5D7C6EDC" w:rsidR="005C27E5" w:rsidRPr="000000E7" w:rsidRDefault="00621147" w:rsidP="009D3897">
      <w:pPr>
        <w:pStyle w:val="null3"/>
        <w:spacing w:line="276" w:lineRule="auto"/>
        <w:ind w:firstLine="422"/>
        <w:jc w:val="both"/>
        <w:rPr>
          <w:rFonts w:ascii="宋体" w:hAnsi="宋体" w:hint="default"/>
          <w:color w:val="000000" w:themeColor="text1"/>
        </w:rPr>
      </w:pPr>
      <w:r w:rsidRPr="000000E7">
        <w:rPr>
          <w:rFonts w:ascii="宋体" w:hAnsi="宋体"/>
          <w:b/>
          <w:color w:val="000000" w:themeColor="text1"/>
        </w:rPr>
        <w:t>九</w:t>
      </w:r>
      <w:r w:rsidR="005C27E5" w:rsidRPr="000000E7">
        <w:rPr>
          <w:rFonts w:ascii="宋体" w:hAnsi="宋体" w:hint="default"/>
          <w:b/>
          <w:color w:val="000000" w:themeColor="text1"/>
        </w:rPr>
        <w:t>、保密要求</w:t>
      </w:r>
    </w:p>
    <w:p w14:paraId="448F51F9" w14:textId="12252F21"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1.项目实施过程中至</w:t>
      </w:r>
      <w:r w:rsidR="009D3897" w:rsidRPr="000000E7">
        <w:rPr>
          <w:rFonts w:ascii="宋体" w:hAnsi="宋体"/>
          <w:color w:val="000000" w:themeColor="text1"/>
          <w:lang w:eastAsia="zh-CN"/>
        </w:rPr>
        <w:t>中标人</w:t>
      </w:r>
      <w:r w:rsidRPr="000000E7">
        <w:rPr>
          <w:rFonts w:ascii="宋体" w:hAnsi="宋体" w:hint="default"/>
          <w:color w:val="000000" w:themeColor="text1"/>
        </w:rPr>
        <w:t>正式向</w:t>
      </w:r>
      <w:r w:rsidR="009D3897" w:rsidRPr="000000E7">
        <w:rPr>
          <w:rFonts w:ascii="宋体" w:hAnsi="宋体" w:hint="default"/>
          <w:color w:val="000000" w:themeColor="text1"/>
        </w:rPr>
        <w:t>采购人</w:t>
      </w:r>
      <w:r w:rsidRPr="000000E7">
        <w:rPr>
          <w:rFonts w:ascii="宋体" w:hAnsi="宋体" w:hint="default"/>
          <w:color w:val="000000" w:themeColor="text1"/>
        </w:rPr>
        <w:t>交付技术文档资料时止，</w:t>
      </w:r>
      <w:r w:rsidR="009D3897" w:rsidRPr="000000E7">
        <w:rPr>
          <w:rFonts w:ascii="宋体" w:hAnsi="宋体"/>
          <w:color w:val="000000" w:themeColor="text1"/>
          <w:lang w:eastAsia="zh-CN"/>
        </w:rPr>
        <w:t>中标人</w:t>
      </w:r>
      <w:r w:rsidRPr="000000E7">
        <w:rPr>
          <w:rFonts w:ascii="宋体" w:hAnsi="宋体" w:hint="default"/>
          <w:color w:val="000000" w:themeColor="text1"/>
        </w:rPr>
        <w:t>必须采取措施对本项目实施过程中的数据、源代码、技术文档等资料保密，否则，由于</w:t>
      </w:r>
      <w:r w:rsidR="009D3897" w:rsidRPr="000000E7">
        <w:rPr>
          <w:rFonts w:ascii="宋体" w:hAnsi="宋体"/>
          <w:color w:val="000000" w:themeColor="text1"/>
          <w:lang w:eastAsia="zh-CN"/>
        </w:rPr>
        <w:t>中标人</w:t>
      </w:r>
      <w:r w:rsidRPr="000000E7">
        <w:rPr>
          <w:rFonts w:ascii="宋体" w:hAnsi="宋体" w:hint="default"/>
          <w:color w:val="000000" w:themeColor="text1"/>
        </w:rPr>
        <w:t>过错导致的上述资料泄密的，</w:t>
      </w:r>
      <w:r w:rsidR="009D3897" w:rsidRPr="000000E7">
        <w:rPr>
          <w:rFonts w:ascii="宋体" w:hAnsi="宋体"/>
          <w:color w:val="000000" w:themeColor="text1"/>
          <w:lang w:eastAsia="zh-CN"/>
        </w:rPr>
        <w:t>中标人</w:t>
      </w:r>
      <w:r w:rsidRPr="000000E7">
        <w:rPr>
          <w:rFonts w:ascii="宋体" w:hAnsi="宋体" w:hint="default"/>
          <w:color w:val="000000" w:themeColor="text1"/>
        </w:rPr>
        <w:t>必须承担一切责任。项目完成后，甲、</w:t>
      </w:r>
      <w:r w:rsidRPr="000000E7">
        <w:rPr>
          <w:rFonts w:ascii="宋体" w:hAnsi="宋体"/>
          <w:color w:val="000000" w:themeColor="text1"/>
          <w:lang w:eastAsia="zh-CN"/>
        </w:rPr>
        <w:t>乙双方</w:t>
      </w:r>
      <w:r w:rsidRPr="000000E7">
        <w:rPr>
          <w:rFonts w:ascii="宋体" w:hAnsi="宋体" w:hint="default"/>
          <w:color w:val="000000" w:themeColor="text1"/>
        </w:rPr>
        <w:t>均有责任对本项目的技术保密承担责任。</w:t>
      </w:r>
    </w:p>
    <w:p w14:paraId="49488576" w14:textId="684BE7E0"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2.未经</w:t>
      </w:r>
      <w:r w:rsidR="009D3897" w:rsidRPr="000000E7">
        <w:rPr>
          <w:rFonts w:ascii="宋体" w:hAnsi="宋体"/>
          <w:color w:val="000000" w:themeColor="text1"/>
          <w:lang w:eastAsia="zh-CN"/>
        </w:rPr>
        <w:t>中标人</w:t>
      </w:r>
      <w:r w:rsidRPr="000000E7">
        <w:rPr>
          <w:rFonts w:ascii="宋体" w:hAnsi="宋体" w:hint="default"/>
          <w:color w:val="000000" w:themeColor="text1"/>
        </w:rPr>
        <w:t>事先书面同意，</w:t>
      </w:r>
      <w:r w:rsidR="009D3897" w:rsidRPr="000000E7">
        <w:rPr>
          <w:rFonts w:ascii="宋体" w:hAnsi="宋体" w:hint="default"/>
          <w:color w:val="000000" w:themeColor="text1"/>
        </w:rPr>
        <w:t>采购人</w:t>
      </w:r>
      <w:r w:rsidRPr="000000E7">
        <w:rPr>
          <w:rFonts w:ascii="宋体" w:hAnsi="宋体" w:hint="default"/>
          <w:color w:val="000000" w:themeColor="text1"/>
        </w:rPr>
        <w:t>不得将由</w:t>
      </w:r>
      <w:r w:rsidR="009D3897" w:rsidRPr="000000E7">
        <w:rPr>
          <w:rFonts w:ascii="宋体" w:hAnsi="宋体"/>
          <w:color w:val="000000" w:themeColor="text1"/>
          <w:lang w:eastAsia="zh-CN"/>
        </w:rPr>
        <w:t>中标人</w:t>
      </w:r>
      <w:r w:rsidRPr="000000E7">
        <w:rPr>
          <w:rFonts w:ascii="宋体" w:hAnsi="宋体" w:hint="default"/>
          <w:color w:val="000000" w:themeColor="text1"/>
        </w:rPr>
        <w:t>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14:paraId="7E34EF0F" w14:textId="76D37E52" w:rsidR="005C27E5" w:rsidRPr="000000E7" w:rsidRDefault="005C27E5" w:rsidP="009D3897">
      <w:pPr>
        <w:pStyle w:val="null3"/>
        <w:spacing w:line="276" w:lineRule="auto"/>
        <w:ind w:firstLine="422"/>
        <w:jc w:val="both"/>
        <w:rPr>
          <w:rFonts w:ascii="宋体" w:hAnsi="宋体" w:hint="default"/>
          <w:color w:val="000000" w:themeColor="text1"/>
        </w:rPr>
      </w:pPr>
      <w:r w:rsidRPr="000000E7">
        <w:rPr>
          <w:rFonts w:ascii="宋体" w:hAnsi="宋体" w:hint="default"/>
          <w:b/>
          <w:color w:val="000000" w:themeColor="text1"/>
        </w:rPr>
        <w:t>十、</w:t>
      </w:r>
      <w:r w:rsidRPr="000000E7">
        <w:rPr>
          <w:rFonts w:ascii="宋体" w:hAnsi="宋体" w:hint="default"/>
          <w:color w:val="000000" w:themeColor="text1"/>
        </w:rPr>
        <w:t>整改通知书由</w:t>
      </w:r>
      <w:r w:rsidR="009D3897" w:rsidRPr="000000E7">
        <w:rPr>
          <w:rFonts w:ascii="宋体" w:hAnsi="宋体" w:hint="default"/>
          <w:color w:val="000000" w:themeColor="text1"/>
        </w:rPr>
        <w:t>采购人</w:t>
      </w:r>
      <w:r w:rsidRPr="000000E7">
        <w:rPr>
          <w:rFonts w:ascii="宋体" w:hAnsi="宋体" w:hint="default"/>
          <w:color w:val="000000" w:themeColor="text1"/>
        </w:rPr>
        <w:t>下发，</w:t>
      </w:r>
      <w:r w:rsidR="009D3897" w:rsidRPr="000000E7">
        <w:rPr>
          <w:rFonts w:ascii="宋体" w:hAnsi="宋体"/>
          <w:color w:val="000000" w:themeColor="text1"/>
          <w:lang w:eastAsia="zh-CN"/>
        </w:rPr>
        <w:t>中标人</w:t>
      </w:r>
      <w:r w:rsidRPr="000000E7">
        <w:rPr>
          <w:rFonts w:ascii="宋体" w:hAnsi="宋体" w:hint="default"/>
          <w:color w:val="000000" w:themeColor="text1"/>
        </w:rPr>
        <w:t>收到后应在24小时内书面承诺完成整改的措施和时间，加盖公司公章后交回</w:t>
      </w:r>
      <w:r w:rsidR="009D3897" w:rsidRPr="000000E7">
        <w:rPr>
          <w:rFonts w:ascii="宋体" w:hAnsi="宋体" w:hint="default"/>
          <w:color w:val="000000" w:themeColor="text1"/>
        </w:rPr>
        <w:t>采购人</w:t>
      </w:r>
      <w:r w:rsidRPr="000000E7">
        <w:rPr>
          <w:rFonts w:ascii="宋体" w:hAnsi="宋体" w:hint="default"/>
          <w:color w:val="000000" w:themeColor="text1"/>
        </w:rPr>
        <w:t>备案，若未按要求落实整改的，则按整改事项违约处理。如</w:t>
      </w:r>
      <w:r w:rsidR="009D3897" w:rsidRPr="000000E7">
        <w:rPr>
          <w:rFonts w:ascii="宋体" w:hAnsi="宋体"/>
          <w:color w:val="000000" w:themeColor="text1"/>
          <w:lang w:eastAsia="zh-CN"/>
        </w:rPr>
        <w:t>中标人</w:t>
      </w:r>
      <w:r w:rsidRPr="000000E7">
        <w:rPr>
          <w:rFonts w:ascii="宋体" w:hAnsi="宋体" w:hint="default"/>
          <w:color w:val="000000" w:themeColor="text1"/>
        </w:rPr>
        <w:t>认为情况不实，有异议的，可在24小时内向</w:t>
      </w:r>
      <w:r w:rsidR="009D3897" w:rsidRPr="000000E7">
        <w:rPr>
          <w:rFonts w:ascii="宋体" w:hAnsi="宋体" w:hint="default"/>
          <w:color w:val="000000" w:themeColor="text1"/>
        </w:rPr>
        <w:t>采购人</w:t>
      </w:r>
      <w:r w:rsidRPr="000000E7">
        <w:rPr>
          <w:rFonts w:ascii="宋体" w:hAnsi="宋体" w:hint="default"/>
          <w:color w:val="000000" w:themeColor="text1"/>
        </w:rPr>
        <w:t>申请复核。</w:t>
      </w:r>
    </w:p>
    <w:p w14:paraId="4FC40191" w14:textId="1D38D9AB"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b/>
          <w:color w:val="000000" w:themeColor="text1"/>
        </w:rPr>
        <w:t>十</w:t>
      </w:r>
      <w:r w:rsidR="00621147" w:rsidRPr="000000E7">
        <w:rPr>
          <w:rFonts w:ascii="宋体" w:hAnsi="宋体"/>
          <w:b/>
          <w:color w:val="000000" w:themeColor="text1"/>
        </w:rPr>
        <w:t>一</w:t>
      </w:r>
      <w:r w:rsidRPr="000000E7">
        <w:rPr>
          <w:rFonts w:ascii="宋体" w:hAnsi="宋体" w:hint="default"/>
          <w:b/>
          <w:color w:val="000000" w:themeColor="text1"/>
        </w:rPr>
        <w:t>、项目部、城管服务工人驿站要求</w:t>
      </w:r>
    </w:p>
    <w:p w14:paraId="2D7CFFE7"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1.本项目作业范围一公里内建立一个项目部，项目部规格正规，不得采用简易搭棚等，办公场所与仓库、工人居室分开。项目部内设电脑、彩色打印机、消防器材等设备，项目管理架构、安全生产制度、内部管理制度等规章制度上墙。</w:t>
      </w:r>
    </w:p>
    <w:p w14:paraId="2F720DCC" w14:textId="271B4BB6"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2.本项目的项目部（办公场所）在签订合同后10日内要经</w:t>
      </w:r>
      <w:r w:rsidR="009D3897" w:rsidRPr="000000E7">
        <w:rPr>
          <w:rFonts w:ascii="宋体" w:hAnsi="宋体" w:hint="default"/>
          <w:color w:val="000000" w:themeColor="text1"/>
        </w:rPr>
        <w:t>采购人</w:t>
      </w:r>
      <w:r w:rsidRPr="000000E7">
        <w:rPr>
          <w:rFonts w:ascii="宋体" w:hAnsi="宋体" w:hint="default"/>
          <w:color w:val="000000" w:themeColor="text1"/>
        </w:rPr>
        <w:t>验收认定，产权证明复印件或租赁合同复印件交</w:t>
      </w:r>
      <w:r w:rsidR="009D3897" w:rsidRPr="000000E7">
        <w:rPr>
          <w:rFonts w:ascii="宋体" w:hAnsi="宋体" w:hint="default"/>
          <w:color w:val="000000" w:themeColor="text1"/>
        </w:rPr>
        <w:t>采购人</w:t>
      </w:r>
      <w:r w:rsidRPr="000000E7">
        <w:rPr>
          <w:rFonts w:ascii="宋体" w:hAnsi="宋体" w:hint="default"/>
          <w:color w:val="000000" w:themeColor="text1"/>
        </w:rPr>
        <w:t>备案。在履行期间，项目部只能用于本项目，未经</w:t>
      </w:r>
      <w:r w:rsidR="009D3897" w:rsidRPr="000000E7">
        <w:rPr>
          <w:rFonts w:ascii="宋体" w:hAnsi="宋体" w:hint="default"/>
          <w:color w:val="000000" w:themeColor="text1"/>
        </w:rPr>
        <w:t>采购人</w:t>
      </w:r>
      <w:r w:rsidRPr="000000E7">
        <w:rPr>
          <w:rFonts w:ascii="宋体" w:hAnsi="宋体" w:hint="default"/>
          <w:color w:val="000000" w:themeColor="text1"/>
        </w:rPr>
        <w:t>允许不得擅自挪用作其他项目或撤离，项目部变更地点应及时向</w:t>
      </w:r>
      <w:r w:rsidR="009D3897" w:rsidRPr="000000E7">
        <w:rPr>
          <w:rFonts w:ascii="宋体" w:hAnsi="宋体" w:hint="default"/>
          <w:color w:val="000000" w:themeColor="text1"/>
        </w:rPr>
        <w:t>采购人</w:t>
      </w:r>
      <w:r w:rsidRPr="000000E7">
        <w:rPr>
          <w:rFonts w:ascii="宋体" w:hAnsi="宋体" w:hint="default"/>
          <w:color w:val="000000" w:themeColor="text1"/>
        </w:rPr>
        <w:t>办理变更备案手续，否则，向</w:t>
      </w:r>
      <w:r w:rsidR="009D3897" w:rsidRPr="000000E7">
        <w:rPr>
          <w:rFonts w:ascii="宋体" w:hAnsi="宋体"/>
          <w:color w:val="000000" w:themeColor="text1"/>
          <w:lang w:eastAsia="zh-CN"/>
        </w:rPr>
        <w:t>中标人</w:t>
      </w:r>
      <w:r w:rsidRPr="000000E7">
        <w:rPr>
          <w:rFonts w:ascii="宋体" w:hAnsi="宋体" w:hint="default"/>
          <w:color w:val="000000" w:themeColor="text1"/>
        </w:rPr>
        <w:t>发出整改通知书。</w:t>
      </w:r>
    </w:p>
    <w:p w14:paraId="45880C86" w14:textId="39ECF40D"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hint="default"/>
          <w:color w:val="000000" w:themeColor="text1"/>
        </w:rPr>
        <w:t>3.</w:t>
      </w:r>
      <w:r w:rsidR="009D3897" w:rsidRPr="000000E7">
        <w:rPr>
          <w:rFonts w:ascii="宋体" w:hAnsi="宋体"/>
          <w:color w:val="000000" w:themeColor="text1"/>
          <w:lang w:eastAsia="zh-CN"/>
        </w:rPr>
        <w:t>中标人</w:t>
      </w:r>
      <w:r w:rsidRPr="000000E7">
        <w:rPr>
          <w:rFonts w:ascii="宋体" w:hAnsi="宋体" w:hint="default"/>
          <w:color w:val="000000" w:themeColor="text1"/>
        </w:rPr>
        <w:t>须承诺接手项目服务范围内的工人驿站，并负责驿站及相关配套设施的维护运营，保证驿站相关功能正常使用，在合同期满后，移交下一个中标单位。</w:t>
      </w:r>
    </w:p>
    <w:p w14:paraId="0F553A1D" w14:textId="7A501AB5" w:rsidR="005C27E5" w:rsidRPr="000000E7" w:rsidRDefault="005C27E5" w:rsidP="009D3897">
      <w:pPr>
        <w:pStyle w:val="null3"/>
        <w:spacing w:line="276" w:lineRule="auto"/>
        <w:ind w:firstLine="422"/>
        <w:jc w:val="both"/>
        <w:rPr>
          <w:rFonts w:ascii="宋体" w:hAnsi="宋体" w:hint="default"/>
          <w:color w:val="000000" w:themeColor="text1"/>
        </w:rPr>
      </w:pPr>
      <w:r w:rsidRPr="000000E7">
        <w:rPr>
          <w:rFonts w:ascii="宋体" w:hAnsi="宋体" w:hint="default"/>
          <w:b/>
          <w:color w:val="000000" w:themeColor="text1"/>
        </w:rPr>
        <w:t>十</w:t>
      </w:r>
      <w:r w:rsidR="00621147" w:rsidRPr="000000E7">
        <w:rPr>
          <w:rFonts w:ascii="宋体" w:hAnsi="宋体"/>
          <w:b/>
          <w:color w:val="000000" w:themeColor="text1"/>
        </w:rPr>
        <w:t>二</w:t>
      </w:r>
      <w:r w:rsidRPr="000000E7">
        <w:rPr>
          <w:rFonts w:ascii="宋体" w:hAnsi="宋体" w:hint="default"/>
          <w:b/>
          <w:color w:val="000000" w:themeColor="text1"/>
        </w:rPr>
        <w:t>、考核办法</w:t>
      </w:r>
    </w:p>
    <w:p w14:paraId="53A31E4F" w14:textId="192AF3CA"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1、由</w:t>
      </w:r>
      <w:r w:rsidR="009D3897" w:rsidRPr="000000E7">
        <w:rPr>
          <w:rFonts w:ascii="宋体" w:hAnsi="宋体"/>
          <w:color w:val="000000" w:themeColor="text1"/>
        </w:rPr>
        <w:t>采购人</w:t>
      </w:r>
      <w:r w:rsidRPr="000000E7">
        <w:rPr>
          <w:rFonts w:ascii="宋体" w:hAnsi="宋体"/>
          <w:color w:val="000000" w:themeColor="text1"/>
        </w:rPr>
        <w:t>及街道城管委办公室人员负责对</w:t>
      </w:r>
      <w:r w:rsidR="009D3897" w:rsidRPr="000000E7">
        <w:rPr>
          <w:rFonts w:ascii="宋体" w:hAnsi="宋体"/>
          <w:color w:val="000000" w:themeColor="text1"/>
        </w:rPr>
        <w:t>中标人</w:t>
      </w:r>
      <w:r w:rsidRPr="000000E7">
        <w:rPr>
          <w:rFonts w:ascii="宋体" w:hAnsi="宋体"/>
          <w:color w:val="000000" w:themeColor="text1"/>
        </w:rPr>
        <w:t>所承包的各项工作进行每月不定期检查（现场扣分见附件）、监督，凡达不到标准要求的，要扣减当月管理费，每1分为承包款的1%，直至扣完当月承包款为止。</w:t>
      </w:r>
    </w:p>
    <w:p w14:paraId="600BFD68" w14:textId="6E1D8165" w:rsidR="005C27E5" w:rsidRPr="000000E7" w:rsidRDefault="005C27E5" w:rsidP="009D3897">
      <w:pPr>
        <w:pStyle w:val="null3"/>
        <w:spacing w:line="276" w:lineRule="auto"/>
        <w:ind w:firstLine="420"/>
        <w:jc w:val="both"/>
        <w:rPr>
          <w:rFonts w:ascii="宋体" w:hAnsi="宋体" w:hint="default"/>
          <w:color w:val="000000" w:themeColor="text1"/>
          <w:lang w:eastAsia="zh-CN"/>
        </w:rPr>
      </w:pPr>
      <w:r w:rsidRPr="000000E7">
        <w:rPr>
          <w:rFonts w:ascii="宋体" w:hAnsi="宋体"/>
          <w:color w:val="000000" w:themeColor="text1"/>
        </w:rPr>
        <w:t>2、</w:t>
      </w:r>
      <w:r w:rsidRPr="000000E7">
        <w:rPr>
          <w:rFonts w:ascii="宋体" w:hAnsi="宋体"/>
          <w:color w:val="000000" w:themeColor="text1"/>
          <w:lang w:eastAsia="zh-CN"/>
        </w:rPr>
        <w:t>月度评分</w:t>
      </w:r>
    </w:p>
    <w:p w14:paraId="47056728" w14:textId="20A841DD"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 xml:space="preserve"> 3、另外</w:t>
      </w:r>
      <w:r w:rsidR="009D3897" w:rsidRPr="000000E7">
        <w:rPr>
          <w:rFonts w:ascii="宋体" w:hAnsi="宋体"/>
          <w:color w:val="000000" w:themeColor="text1"/>
        </w:rPr>
        <w:t>中标人</w:t>
      </w:r>
      <w:r w:rsidRPr="000000E7">
        <w:rPr>
          <w:rFonts w:ascii="宋体" w:hAnsi="宋体"/>
          <w:color w:val="000000" w:themeColor="text1"/>
        </w:rPr>
        <w:t>需每月按照</w:t>
      </w:r>
      <w:r w:rsidR="009D3897" w:rsidRPr="000000E7">
        <w:rPr>
          <w:rFonts w:ascii="宋体" w:hAnsi="宋体"/>
          <w:color w:val="000000" w:themeColor="text1"/>
        </w:rPr>
        <w:t>采购人</w:t>
      </w:r>
      <w:r w:rsidRPr="000000E7">
        <w:rPr>
          <w:rFonts w:ascii="宋体" w:hAnsi="宋体"/>
          <w:color w:val="000000" w:themeColor="text1"/>
        </w:rPr>
        <w:t>要求做好台账、报表等资料，资料上交给</w:t>
      </w:r>
      <w:r w:rsidR="009D3897" w:rsidRPr="000000E7">
        <w:rPr>
          <w:rFonts w:ascii="宋体" w:hAnsi="宋体"/>
          <w:color w:val="000000" w:themeColor="text1"/>
        </w:rPr>
        <w:t>采购人</w:t>
      </w:r>
      <w:r w:rsidRPr="000000E7">
        <w:rPr>
          <w:rFonts w:ascii="宋体" w:hAnsi="宋体"/>
          <w:color w:val="000000" w:themeColor="text1"/>
        </w:rPr>
        <w:t>时间为次月5日前，逾期未交相关资料，需扣罚5000元/月。</w:t>
      </w:r>
    </w:p>
    <w:p w14:paraId="35534458"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4、履约检查</w:t>
      </w:r>
    </w:p>
    <w:p w14:paraId="5671C380" w14:textId="23575BBB"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lastRenderedPageBreak/>
        <w:t>（1）</w:t>
      </w:r>
      <w:r w:rsidR="009D3897" w:rsidRPr="000000E7">
        <w:rPr>
          <w:rFonts w:ascii="宋体" w:hAnsi="宋体"/>
          <w:color w:val="000000" w:themeColor="text1"/>
        </w:rPr>
        <w:t>采购人</w:t>
      </w:r>
      <w:r w:rsidRPr="000000E7">
        <w:rPr>
          <w:rFonts w:ascii="宋体" w:hAnsi="宋体"/>
          <w:color w:val="000000" w:themeColor="text1"/>
        </w:rPr>
        <w:t>对项目服务单位提供的人员、车辆工作情况进行检查，当检查发现</w:t>
      </w:r>
      <w:r w:rsidR="009D3897" w:rsidRPr="000000E7">
        <w:rPr>
          <w:rFonts w:ascii="宋体" w:hAnsi="宋体"/>
          <w:color w:val="000000" w:themeColor="text1"/>
        </w:rPr>
        <w:t>中标人</w:t>
      </w:r>
      <w:r w:rsidRPr="000000E7">
        <w:rPr>
          <w:rFonts w:ascii="宋体" w:hAnsi="宋体"/>
          <w:color w:val="000000" w:themeColor="text1"/>
        </w:rPr>
        <w:t>所属从业人员或作业工时比合同要求不足时，按不足人数（工时数）扣除相应的月度承包款项。每少一个工人的就扣除当月承包款的1%，直至扣完当月承包款为止。</w:t>
      </w:r>
    </w:p>
    <w:p w14:paraId="6565F60A" w14:textId="273A34C9"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（2）当检查发现</w:t>
      </w:r>
      <w:r w:rsidR="009D3897" w:rsidRPr="000000E7">
        <w:rPr>
          <w:rFonts w:ascii="宋体" w:hAnsi="宋体"/>
          <w:color w:val="000000" w:themeColor="text1"/>
        </w:rPr>
        <w:t>中标人</w:t>
      </w:r>
      <w:r w:rsidRPr="000000E7">
        <w:rPr>
          <w:rFonts w:ascii="宋体" w:hAnsi="宋体"/>
          <w:color w:val="000000" w:themeColor="text1"/>
        </w:rPr>
        <w:t>提供的道路机械化清扫、洒水、冲洗、降尘等作业里程较合同要求不足时，按不足公里数扣除相应的月度承包款项。每台车不足公里数的就扣除当月承包款的1%，直至扣完当月承包款为止。</w:t>
      </w:r>
    </w:p>
    <w:p w14:paraId="139CD718"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5、扣分签证有关规定:</w:t>
      </w:r>
    </w:p>
    <w:p w14:paraId="02F4780F" w14:textId="7A0C7350"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（1）扣分签证时，</w:t>
      </w:r>
      <w:r w:rsidR="009D3897" w:rsidRPr="000000E7">
        <w:rPr>
          <w:rFonts w:ascii="宋体" w:hAnsi="宋体"/>
          <w:color w:val="000000" w:themeColor="text1"/>
        </w:rPr>
        <w:t>采购人</w:t>
      </w:r>
      <w:r w:rsidRPr="000000E7">
        <w:rPr>
          <w:rFonts w:ascii="宋体" w:hAnsi="宋体"/>
          <w:color w:val="000000" w:themeColor="text1"/>
        </w:rPr>
        <w:t>必须有两名以上工作人员在场。</w:t>
      </w:r>
    </w:p>
    <w:p w14:paraId="77AE7DBC" w14:textId="66AEAF45"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（2）</w:t>
      </w:r>
      <w:r w:rsidR="009D3897" w:rsidRPr="000000E7">
        <w:rPr>
          <w:rFonts w:ascii="宋体" w:hAnsi="宋体"/>
          <w:color w:val="000000" w:themeColor="text1"/>
        </w:rPr>
        <w:t>中标人</w:t>
      </w:r>
      <w:r w:rsidRPr="000000E7">
        <w:rPr>
          <w:rFonts w:ascii="宋体" w:hAnsi="宋体"/>
          <w:color w:val="000000" w:themeColor="text1"/>
        </w:rPr>
        <w:t>在接到</w:t>
      </w:r>
      <w:r w:rsidR="009D3897" w:rsidRPr="000000E7">
        <w:rPr>
          <w:rFonts w:ascii="宋体" w:hAnsi="宋体"/>
          <w:color w:val="000000" w:themeColor="text1"/>
        </w:rPr>
        <w:t>采购人</w:t>
      </w:r>
      <w:r w:rsidRPr="000000E7">
        <w:rPr>
          <w:rFonts w:ascii="宋体" w:hAnsi="宋体"/>
          <w:color w:val="000000" w:themeColor="text1"/>
        </w:rPr>
        <w:t>关于扣分签证（见附件）的通知后，须在30分钟内派有关管理人员赶到现场。</w:t>
      </w:r>
    </w:p>
    <w:p w14:paraId="7C1A8E88" w14:textId="15346C68"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（3）如情况属实的，</w:t>
      </w:r>
      <w:r w:rsidR="009D3897" w:rsidRPr="000000E7">
        <w:rPr>
          <w:rFonts w:ascii="宋体" w:hAnsi="宋体"/>
          <w:color w:val="000000" w:themeColor="text1"/>
        </w:rPr>
        <w:t>中标人</w:t>
      </w:r>
      <w:r w:rsidRPr="000000E7">
        <w:rPr>
          <w:rFonts w:ascii="宋体" w:hAnsi="宋体"/>
          <w:color w:val="000000" w:themeColor="text1"/>
        </w:rPr>
        <w:t>管理人员须配合</w:t>
      </w:r>
      <w:r w:rsidR="009D3897" w:rsidRPr="000000E7">
        <w:rPr>
          <w:rFonts w:ascii="宋体" w:hAnsi="宋体"/>
          <w:color w:val="000000" w:themeColor="text1"/>
        </w:rPr>
        <w:t>采购人</w:t>
      </w:r>
      <w:r w:rsidRPr="000000E7">
        <w:rPr>
          <w:rFonts w:ascii="宋体" w:hAnsi="宋体"/>
          <w:color w:val="000000" w:themeColor="text1"/>
        </w:rPr>
        <w:t>工作人员签证；如</w:t>
      </w:r>
      <w:r w:rsidR="009D3897" w:rsidRPr="000000E7">
        <w:rPr>
          <w:rFonts w:ascii="宋体" w:hAnsi="宋体"/>
          <w:color w:val="000000" w:themeColor="text1"/>
        </w:rPr>
        <w:t>中标人</w:t>
      </w:r>
      <w:r w:rsidRPr="000000E7">
        <w:rPr>
          <w:rFonts w:ascii="宋体" w:hAnsi="宋体"/>
          <w:color w:val="000000" w:themeColor="text1"/>
        </w:rPr>
        <w:t>管理人员否认事实，消极拒签的，</w:t>
      </w:r>
      <w:r w:rsidR="009D3897" w:rsidRPr="000000E7">
        <w:rPr>
          <w:rFonts w:ascii="宋体" w:hAnsi="宋体"/>
          <w:color w:val="000000" w:themeColor="text1"/>
        </w:rPr>
        <w:t>采购人</w:t>
      </w:r>
      <w:r w:rsidRPr="000000E7">
        <w:rPr>
          <w:rFonts w:ascii="宋体" w:hAnsi="宋体"/>
          <w:color w:val="000000" w:themeColor="text1"/>
        </w:rPr>
        <w:t>工作人员可现场拍照或拍摄取证后联名签证，并可视情节严重程度给予加倍扣分。</w:t>
      </w:r>
    </w:p>
    <w:p w14:paraId="21DAE447" w14:textId="176DEBC0"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（4）如</w:t>
      </w:r>
      <w:r w:rsidR="009D3897" w:rsidRPr="000000E7">
        <w:rPr>
          <w:rFonts w:ascii="宋体" w:hAnsi="宋体"/>
          <w:color w:val="000000" w:themeColor="text1"/>
        </w:rPr>
        <w:t>中标人</w:t>
      </w:r>
      <w:r w:rsidRPr="000000E7">
        <w:rPr>
          <w:rFonts w:ascii="宋体" w:hAnsi="宋体"/>
          <w:color w:val="000000" w:themeColor="text1"/>
        </w:rPr>
        <w:t>管理人员认为情况不实，有异议的，应即时要求</w:t>
      </w:r>
      <w:r w:rsidR="009D3897" w:rsidRPr="000000E7">
        <w:rPr>
          <w:rFonts w:ascii="宋体" w:hAnsi="宋体"/>
          <w:color w:val="000000" w:themeColor="text1"/>
        </w:rPr>
        <w:t>采购人</w:t>
      </w:r>
      <w:r w:rsidRPr="000000E7">
        <w:rPr>
          <w:rFonts w:ascii="宋体" w:hAnsi="宋体"/>
          <w:color w:val="000000" w:themeColor="text1"/>
        </w:rPr>
        <w:t>上一级管理人员赶赴现场协调处理。</w:t>
      </w:r>
    </w:p>
    <w:p w14:paraId="65744EC8" w14:textId="622927A5"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（5）凡扣分签证的照片或拍摄的短片均由</w:t>
      </w:r>
      <w:r w:rsidR="009D3897" w:rsidRPr="000000E7">
        <w:rPr>
          <w:rFonts w:ascii="宋体" w:hAnsi="宋体"/>
          <w:color w:val="000000" w:themeColor="text1"/>
        </w:rPr>
        <w:t>采购人</w:t>
      </w:r>
      <w:r w:rsidRPr="000000E7">
        <w:rPr>
          <w:rFonts w:ascii="宋体" w:hAnsi="宋体"/>
          <w:color w:val="000000" w:themeColor="text1"/>
        </w:rPr>
        <w:t>通过电子邮件方式传送给</w:t>
      </w:r>
      <w:r w:rsidR="009D3897" w:rsidRPr="000000E7">
        <w:rPr>
          <w:rFonts w:ascii="宋体" w:hAnsi="宋体"/>
          <w:color w:val="000000" w:themeColor="text1"/>
        </w:rPr>
        <w:t>中标人</w:t>
      </w:r>
      <w:r w:rsidRPr="000000E7">
        <w:rPr>
          <w:rFonts w:ascii="宋体" w:hAnsi="宋体"/>
          <w:color w:val="000000" w:themeColor="text1"/>
        </w:rPr>
        <w:t>。</w:t>
      </w:r>
      <w:r w:rsidR="009D3897" w:rsidRPr="000000E7">
        <w:rPr>
          <w:rFonts w:ascii="宋体" w:hAnsi="宋体"/>
          <w:color w:val="000000" w:themeColor="text1"/>
        </w:rPr>
        <w:t>中标人</w:t>
      </w:r>
      <w:r w:rsidRPr="000000E7">
        <w:rPr>
          <w:rFonts w:ascii="宋体" w:hAnsi="宋体"/>
          <w:color w:val="000000" w:themeColor="text1"/>
        </w:rPr>
        <w:t xml:space="preserve"> 3 日内未向</w:t>
      </w:r>
      <w:r w:rsidR="009D3897" w:rsidRPr="000000E7">
        <w:rPr>
          <w:rFonts w:ascii="宋体" w:hAnsi="宋体"/>
          <w:color w:val="000000" w:themeColor="text1"/>
        </w:rPr>
        <w:t>采购人</w:t>
      </w:r>
      <w:r w:rsidRPr="000000E7">
        <w:rPr>
          <w:rFonts w:ascii="宋体" w:hAnsi="宋体"/>
          <w:color w:val="000000" w:themeColor="text1"/>
        </w:rPr>
        <w:t>作出书面回复的，则视为对扣分签证没有任何异议。</w:t>
      </w:r>
    </w:p>
    <w:p w14:paraId="39FF4A70" w14:textId="77777777"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6、如被国家通报关于环卫绿化黑点问题的扣20分（即扣除当月合同款的20%），被省通报关于环卫绿化黑点问题的扣10分（即扣除当月合同款的10%），被市通报关于环卫绿化黑点问题的扣5分（即扣除当月合同款的5%）。</w:t>
      </w:r>
    </w:p>
    <w:p w14:paraId="11D7873A" w14:textId="375DB8CA"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rPr>
        <w:t>7、遇各类检查时，若</w:t>
      </w:r>
      <w:r w:rsidR="009D3897" w:rsidRPr="000000E7">
        <w:rPr>
          <w:rFonts w:ascii="宋体" w:hAnsi="宋体"/>
          <w:color w:val="000000" w:themeColor="text1"/>
        </w:rPr>
        <w:t>中标人</w:t>
      </w:r>
      <w:r w:rsidRPr="000000E7">
        <w:rPr>
          <w:rFonts w:ascii="宋体" w:hAnsi="宋体"/>
          <w:color w:val="000000" w:themeColor="text1"/>
        </w:rPr>
        <w:t>不能及时调动相关人员及设备做好迎检工作的，南城公用事业服务中心可即时介入调度，所产生的费用，</w:t>
      </w:r>
      <w:r w:rsidR="009D3897" w:rsidRPr="000000E7">
        <w:rPr>
          <w:rFonts w:ascii="宋体" w:hAnsi="宋体"/>
          <w:color w:val="000000" w:themeColor="text1"/>
        </w:rPr>
        <w:t>中标人</w:t>
      </w:r>
      <w:r w:rsidRPr="000000E7">
        <w:rPr>
          <w:rFonts w:ascii="宋体" w:hAnsi="宋体"/>
          <w:color w:val="000000" w:themeColor="text1"/>
        </w:rPr>
        <w:t>须无条件接受并支付相关费用或由南城公用事业服务中心在环卫绿化管养的</w:t>
      </w:r>
      <w:r w:rsidRPr="000000E7">
        <w:rPr>
          <w:rFonts w:ascii="宋体" w:hAnsi="宋体"/>
          <w:color w:val="000000" w:themeColor="text1"/>
          <w:lang w:eastAsia="zh-CN"/>
        </w:rPr>
        <w:t>费用</w:t>
      </w:r>
      <w:r w:rsidRPr="000000E7">
        <w:rPr>
          <w:rFonts w:ascii="宋体" w:hAnsi="宋体"/>
          <w:color w:val="000000" w:themeColor="text1"/>
        </w:rPr>
        <w:t>里直接扣除。</w:t>
      </w:r>
    </w:p>
    <w:p w14:paraId="146B7C10" w14:textId="4FD2EDE2"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lang w:eastAsia="zh-CN"/>
        </w:rPr>
        <w:t>8、</w:t>
      </w:r>
      <w:r w:rsidRPr="000000E7">
        <w:rPr>
          <w:rFonts w:ascii="宋体" w:hAnsi="宋体" w:hint="default"/>
          <w:color w:val="000000" w:themeColor="text1"/>
        </w:rPr>
        <w:t>按照现状或上一合同期移交的苗木清单，对绿化苗木及设施进行抽样检查，若发现有数量、规格、质量、品种等不符现象，且有损原状或损坏</w:t>
      </w:r>
      <w:r w:rsidR="009D3897" w:rsidRPr="000000E7">
        <w:rPr>
          <w:rFonts w:ascii="宋体" w:hAnsi="宋体" w:hint="default"/>
          <w:color w:val="000000" w:themeColor="text1"/>
        </w:rPr>
        <w:t>采购人</w:t>
      </w:r>
      <w:r w:rsidRPr="000000E7">
        <w:rPr>
          <w:rFonts w:ascii="宋体" w:hAnsi="宋体" w:hint="default"/>
          <w:color w:val="000000" w:themeColor="text1"/>
        </w:rPr>
        <w:t>利益的，</w:t>
      </w:r>
      <w:r w:rsidR="009D3897" w:rsidRPr="000000E7">
        <w:rPr>
          <w:rFonts w:ascii="宋体" w:hAnsi="宋体"/>
          <w:color w:val="000000" w:themeColor="text1"/>
          <w:lang w:eastAsia="zh-CN"/>
        </w:rPr>
        <w:t>中标人</w:t>
      </w:r>
      <w:r w:rsidRPr="000000E7">
        <w:rPr>
          <w:rFonts w:ascii="宋体" w:hAnsi="宋体" w:hint="default"/>
          <w:color w:val="000000" w:themeColor="text1"/>
        </w:rPr>
        <w:t>要按原状恢复。</w:t>
      </w:r>
    </w:p>
    <w:p w14:paraId="7A8329EE" w14:textId="5119370E"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lang w:eastAsia="zh-CN"/>
        </w:rPr>
        <w:t>9、</w:t>
      </w:r>
      <w:r w:rsidR="009D3897" w:rsidRPr="000000E7">
        <w:rPr>
          <w:rFonts w:ascii="宋体" w:hAnsi="宋体"/>
          <w:color w:val="000000" w:themeColor="text1"/>
          <w:lang w:eastAsia="zh-CN"/>
        </w:rPr>
        <w:t>中标人</w:t>
      </w:r>
      <w:r w:rsidRPr="000000E7">
        <w:rPr>
          <w:rFonts w:ascii="宋体" w:hAnsi="宋体" w:hint="default"/>
          <w:color w:val="000000" w:themeColor="text1"/>
        </w:rPr>
        <w:t>在服务期开始后一个月内根据招标文件的要求及投标文件的承诺做好服务技术方案和质量实施方案，向</w:t>
      </w:r>
      <w:r w:rsidR="009D3897" w:rsidRPr="000000E7">
        <w:rPr>
          <w:rFonts w:ascii="宋体" w:hAnsi="宋体" w:hint="default"/>
          <w:color w:val="000000" w:themeColor="text1"/>
        </w:rPr>
        <w:t>采购人</w:t>
      </w:r>
      <w:r w:rsidRPr="000000E7">
        <w:rPr>
          <w:rFonts w:ascii="宋体" w:hAnsi="宋体" w:hint="default"/>
          <w:color w:val="000000" w:themeColor="text1"/>
        </w:rPr>
        <w:t>提交本年度养护工作计划，并于每月25日前提交当月自查报告、安全生产工作记录。年度工作计划和月工作实施方案经</w:t>
      </w:r>
      <w:r w:rsidR="009D3897" w:rsidRPr="000000E7">
        <w:rPr>
          <w:rFonts w:ascii="宋体" w:hAnsi="宋体" w:hint="default"/>
          <w:color w:val="000000" w:themeColor="text1"/>
        </w:rPr>
        <w:t>采购人</w:t>
      </w:r>
      <w:r w:rsidRPr="000000E7">
        <w:rPr>
          <w:rFonts w:ascii="宋体" w:hAnsi="宋体" w:hint="default"/>
          <w:color w:val="000000" w:themeColor="text1"/>
        </w:rPr>
        <w:t>审核修改后实施。</w:t>
      </w:r>
      <w:r w:rsidR="009D3897" w:rsidRPr="000000E7">
        <w:rPr>
          <w:rFonts w:ascii="宋体" w:hAnsi="宋体"/>
          <w:color w:val="000000" w:themeColor="text1"/>
          <w:lang w:eastAsia="zh-CN"/>
        </w:rPr>
        <w:t>中标人</w:t>
      </w:r>
      <w:r w:rsidRPr="000000E7">
        <w:rPr>
          <w:rFonts w:ascii="宋体" w:hAnsi="宋体" w:hint="default"/>
          <w:color w:val="000000" w:themeColor="text1"/>
        </w:rPr>
        <w:t>要按工作进度填写好每月养护工作的相关记录资料，作为考评依据。</w:t>
      </w:r>
    </w:p>
    <w:p w14:paraId="14EC918A" w14:textId="0B9CE8DD" w:rsidR="005C27E5" w:rsidRPr="000000E7" w:rsidRDefault="005C27E5" w:rsidP="009D3897">
      <w:pPr>
        <w:pStyle w:val="null3"/>
        <w:spacing w:line="276" w:lineRule="auto"/>
        <w:ind w:firstLine="420"/>
        <w:jc w:val="both"/>
        <w:rPr>
          <w:rFonts w:ascii="宋体" w:hAnsi="宋体" w:hint="default"/>
          <w:color w:val="000000" w:themeColor="text1"/>
        </w:rPr>
      </w:pPr>
      <w:r w:rsidRPr="000000E7">
        <w:rPr>
          <w:rFonts w:ascii="宋体" w:hAnsi="宋体"/>
          <w:color w:val="000000" w:themeColor="text1"/>
          <w:lang w:eastAsia="zh-CN"/>
        </w:rPr>
        <w:t>10、</w:t>
      </w:r>
      <w:r w:rsidRPr="000000E7">
        <w:rPr>
          <w:rFonts w:ascii="宋体" w:hAnsi="宋体" w:hint="default"/>
          <w:color w:val="000000" w:themeColor="text1"/>
        </w:rPr>
        <w:t>服务期内，若</w:t>
      </w:r>
      <w:r w:rsidR="009D3897" w:rsidRPr="000000E7">
        <w:rPr>
          <w:rFonts w:ascii="宋体" w:hAnsi="宋体"/>
          <w:color w:val="000000" w:themeColor="text1"/>
          <w:lang w:eastAsia="zh-CN"/>
        </w:rPr>
        <w:t>中标人</w:t>
      </w:r>
      <w:r w:rsidRPr="000000E7">
        <w:rPr>
          <w:rFonts w:ascii="宋体" w:hAnsi="宋体" w:hint="default"/>
          <w:color w:val="000000" w:themeColor="text1"/>
        </w:rPr>
        <w:t>的养护质量优秀、管理到位的，</w:t>
      </w:r>
      <w:r w:rsidR="009D3897" w:rsidRPr="000000E7">
        <w:rPr>
          <w:rFonts w:ascii="宋体" w:hAnsi="宋体" w:hint="default"/>
          <w:color w:val="000000" w:themeColor="text1"/>
        </w:rPr>
        <w:t>采购人</w:t>
      </w:r>
      <w:r w:rsidRPr="000000E7">
        <w:rPr>
          <w:rFonts w:ascii="宋体" w:hAnsi="宋体" w:hint="default"/>
          <w:color w:val="000000" w:themeColor="text1"/>
        </w:rPr>
        <w:t>可根据相关规定对</w:t>
      </w:r>
      <w:r w:rsidR="009D3897" w:rsidRPr="000000E7">
        <w:rPr>
          <w:rFonts w:ascii="宋体" w:hAnsi="宋体"/>
          <w:color w:val="000000" w:themeColor="text1"/>
          <w:lang w:eastAsia="zh-CN"/>
        </w:rPr>
        <w:t>中标人</w:t>
      </w:r>
      <w:r w:rsidRPr="000000E7">
        <w:rPr>
          <w:rFonts w:ascii="宋体" w:hAnsi="宋体" w:hint="default"/>
          <w:color w:val="000000" w:themeColor="text1"/>
        </w:rPr>
        <w:t>给予奖励。</w:t>
      </w:r>
    </w:p>
    <w:p w14:paraId="11C4AF30" w14:textId="77777777" w:rsidR="00757F22" w:rsidRPr="000000E7" w:rsidRDefault="00E6640B" w:rsidP="009D3897">
      <w:pPr>
        <w:spacing w:line="276" w:lineRule="auto"/>
        <w:jc w:val="left"/>
        <w:rPr>
          <w:rFonts w:ascii="宋体" w:hAnsi="宋体"/>
          <w:color w:val="000000" w:themeColor="text1"/>
          <w:sz w:val="20"/>
          <w:szCs w:val="20"/>
        </w:rPr>
      </w:pPr>
      <w:r w:rsidRPr="000000E7">
        <w:rPr>
          <w:rFonts w:ascii="宋体" w:hAnsi="宋体" w:hint="eastAsia"/>
          <w:color w:val="000000" w:themeColor="text1"/>
          <w:sz w:val="20"/>
          <w:szCs w:val="20"/>
        </w:rPr>
        <w:t>附件</w:t>
      </w:r>
      <w:r w:rsidRPr="000000E7">
        <w:rPr>
          <w:rFonts w:ascii="宋体" w:hAnsi="宋体"/>
          <w:color w:val="000000" w:themeColor="text1"/>
          <w:sz w:val="20"/>
          <w:szCs w:val="20"/>
        </w:rPr>
        <w:t>1</w:t>
      </w:r>
      <w:r w:rsidRPr="000000E7">
        <w:rPr>
          <w:rFonts w:ascii="宋体" w:hAnsi="宋体" w:hint="eastAsia"/>
          <w:color w:val="000000" w:themeColor="text1"/>
          <w:sz w:val="20"/>
          <w:szCs w:val="20"/>
        </w:rPr>
        <w:t>：</w:t>
      </w:r>
    </w:p>
    <w:p w14:paraId="5560D21E" w14:textId="77777777"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hint="eastAsia"/>
          <w:b/>
          <w:bCs/>
          <w:color w:val="000000" w:themeColor="text1"/>
          <w:sz w:val="20"/>
          <w:szCs w:val="20"/>
        </w:rPr>
        <w:t>南城公用事业服务中心现场（不定期检查）</w:t>
      </w:r>
    </w:p>
    <w:p w14:paraId="73737698" w14:textId="77777777"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hint="eastAsia"/>
          <w:b/>
          <w:bCs/>
          <w:color w:val="000000" w:themeColor="text1"/>
          <w:sz w:val="20"/>
          <w:szCs w:val="20"/>
        </w:rPr>
        <w:t>扣分处理表</w:t>
      </w:r>
    </w:p>
    <w:p w14:paraId="0BE5152D" w14:textId="77777777" w:rsidR="00757F22" w:rsidRPr="000000E7" w:rsidRDefault="00E6640B"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 xml:space="preserve">                                  NO：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0000E7" w:rsidRPr="000000E7" w14:paraId="05CE1C8A" w14:textId="77777777">
        <w:trPr>
          <w:jc w:val="center"/>
        </w:trPr>
        <w:tc>
          <w:tcPr>
            <w:tcW w:w="5000" w:type="pct"/>
          </w:tcPr>
          <w:p w14:paraId="24978492"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时间：     年    月    日     时       分</w:t>
            </w:r>
          </w:p>
        </w:tc>
      </w:tr>
      <w:tr w:rsidR="000000E7" w:rsidRPr="000000E7" w14:paraId="4D4E34D1" w14:textId="77777777">
        <w:trPr>
          <w:jc w:val="center"/>
        </w:trPr>
        <w:tc>
          <w:tcPr>
            <w:tcW w:w="5000" w:type="pct"/>
          </w:tcPr>
          <w:p w14:paraId="41D9126F"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地点：</w:t>
            </w:r>
          </w:p>
        </w:tc>
      </w:tr>
      <w:tr w:rsidR="000000E7" w:rsidRPr="000000E7" w14:paraId="13576FE0" w14:textId="77777777">
        <w:trPr>
          <w:jc w:val="center"/>
        </w:trPr>
        <w:tc>
          <w:tcPr>
            <w:tcW w:w="5000" w:type="pct"/>
          </w:tcPr>
          <w:p w14:paraId="2517F2F9"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管养单位类别：</w:t>
            </w:r>
            <w:r w:rsidRPr="000000E7">
              <w:rPr>
                <w:rFonts w:ascii="宋体" w:hAnsi="宋体" w:hint="eastAsia"/>
                <w:color w:val="000000" w:themeColor="text1"/>
                <w:sz w:val="20"/>
                <w:szCs w:val="20"/>
              </w:rPr>
              <w:sym w:font="Wingdings 2" w:char="00A3"/>
            </w:r>
            <w:r w:rsidRPr="000000E7">
              <w:rPr>
                <w:rFonts w:ascii="宋体" w:hAnsi="宋体" w:hint="eastAsia"/>
                <w:color w:val="000000" w:themeColor="text1"/>
                <w:sz w:val="20"/>
                <w:szCs w:val="20"/>
              </w:rPr>
              <w:t xml:space="preserve">社区；     </w:t>
            </w:r>
            <w:r w:rsidRPr="000000E7">
              <w:rPr>
                <w:rFonts w:ascii="宋体" w:hAnsi="宋体" w:hint="eastAsia"/>
                <w:color w:val="000000" w:themeColor="text1"/>
                <w:sz w:val="20"/>
                <w:szCs w:val="20"/>
              </w:rPr>
              <w:sym w:font="Wingdings 2" w:char="00A3"/>
            </w:r>
            <w:r w:rsidRPr="000000E7">
              <w:rPr>
                <w:rFonts w:ascii="宋体" w:hAnsi="宋体" w:hint="eastAsia"/>
                <w:color w:val="000000" w:themeColor="text1"/>
                <w:sz w:val="20"/>
                <w:szCs w:val="20"/>
              </w:rPr>
              <w:t>市政道路管养单位</w:t>
            </w:r>
          </w:p>
        </w:tc>
      </w:tr>
      <w:tr w:rsidR="000000E7" w:rsidRPr="000000E7" w14:paraId="5D07F574" w14:textId="77777777">
        <w:trPr>
          <w:jc w:val="center"/>
        </w:trPr>
        <w:tc>
          <w:tcPr>
            <w:tcW w:w="5000" w:type="pct"/>
          </w:tcPr>
          <w:p w14:paraId="50BE4A5E"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扣分事由：</w:t>
            </w:r>
          </w:p>
        </w:tc>
      </w:tr>
      <w:tr w:rsidR="000000E7" w:rsidRPr="000000E7" w14:paraId="68238F3C" w14:textId="77777777">
        <w:trPr>
          <w:jc w:val="center"/>
        </w:trPr>
        <w:tc>
          <w:tcPr>
            <w:tcW w:w="5000" w:type="pct"/>
          </w:tcPr>
          <w:p w14:paraId="54EB7ED6"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应扣分数：</w:t>
            </w:r>
          </w:p>
        </w:tc>
      </w:tr>
      <w:tr w:rsidR="000000E7" w:rsidRPr="000000E7" w14:paraId="710C05A4" w14:textId="77777777">
        <w:trPr>
          <w:trHeight w:val="5868"/>
          <w:jc w:val="center"/>
        </w:trPr>
        <w:tc>
          <w:tcPr>
            <w:tcW w:w="5000" w:type="pct"/>
          </w:tcPr>
          <w:p w14:paraId="14D23B36" w14:textId="77777777" w:rsidR="00757F22" w:rsidRPr="000000E7" w:rsidRDefault="00757F22" w:rsidP="009D3897">
            <w:pPr>
              <w:spacing w:line="276" w:lineRule="auto"/>
              <w:rPr>
                <w:rFonts w:ascii="宋体" w:hAnsi="宋体"/>
                <w:color w:val="000000" w:themeColor="text1"/>
                <w:sz w:val="20"/>
                <w:szCs w:val="20"/>
              </w:rPr>
            </w:pPr>
          </w:p>
          <w:p w14:paraId="759EE8CA" w14:textId="77777777" w:rsidR="00757F22" w:rsidRPr="000000E7" w:rsidRDefault="00757F22" w:rsidP="009D3897">
            <w:pPr>
              <w:spacing w:line="276" w:lineRule="auto"/>
              <w:rPr>
                <w:rFonts w:ascii="宋体" w:hAnsi="宋体"/>
                <w:color w:val="000000" w:themeColor="text1"/>
                <w:sz w:val="20"/>
                <w:szCs w:val="20"/>
              </w:rPr>
            </w:pPr>
          </w:p>
          <w:p w14:paraId="1AAB72AF" w14:textId="77777777" w:rsidR="00757F22" w:rsidRPr="000000E7" w:rsidRDefault="00757F22" w:rsidP="009D3897">
            <w:pPr>
              <w:pStyle w:val="10"/>
              <w:spacing w:line="276" w:lineRule="auto"/>
              <w:rPr>
                <w:rFonts w:ascii="宋体" w:hAnsi="宋体"/>
                <w:color w:val="000000" w:themeColor="text1"/>
                <w:sz w:val="20"/>
                <w:szCs w:val="20"/>
              </w:rPr>
            </w:pPr>
          </w:p>
          <w:p w14:paraId="307B5085" w14:textId="77777777" w:rsidR="00757F22" w:rsidRPr="000000E7" w:rsidRDefault="00757F22" w:rsidP="009D3897">
            <w:pPr>
              <w:spacing w:line="276" w:lineRule="auto"/>
              <w:rPr>
                <w:rFonts w:ascii="宋体" w:hAnsi="宋体"/>
                <w:color w:val="000000" w:themeColor="text1"/>
                <w:sz w:val="20"/>
                <w:szCs w:val="20"/>
              </w:rPr>
            </w:pPr>
          </w:p>
          <w:p w14:paraId="668A775A" w14:textId="77777777" w:rsidR="00757F22" w:rsidRPr="000000E7" w:rsidRDefault="00E6640B"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贴照片</w:t>
            </w:r>
          </w:p>
          <w:p w14:paraId="10B96B00" w14:textId="77777777" w:rsidR="00757F22" w:rsidRPr="000000E7" w:rsidRDefault="00757F22" w:rsidP="009D3897">
            <w:pPr>
              <w:spacing w:line="276" w:lineRule="auto"/>
              <w:rPr>
                <w:rFonts w:ascii="宋体" w:hAnsi="宋体"/>
                <w:color w:val="000000" w:themeColor="text1"/>
                <w:sz w:val="20"/>
                <w:szCs w:val="20"/>
              </w:rPr>
            </w:pPr>
          </w:p>
          <w:p w14:paraId="6565F413" w14:textId="77777777" w:rsidR="00757F22" w:rsidRPr="000000E7" w:rsidRDefault="00757F22" w:rsidP="009D3897">
            <w:pPr>
              <w:spacing w:line="276" w:lineRule="auto"/>
              <w:rPr>
                <w:rFonts w:ascii="宋体" w:hAnsi="宋体"/>
                <w:color w:val="000000" w:themeColor="text1"/>
                <w:sz w:val="20"/>
                <w:szCs w:val="20"/>
              </w:rPr>
            </w:pPr>
          </w:p>
          <w:p w14:paraId="015A46DD"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双方签名确认：监督人：</w:t>
            </w:r>
          </w:p>
          <w:p w14:paraId="5E50FC9F"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 xml:space="preserve">              责任人：</w:t>
            </w:r>
          </w:p>
        </w:tc>
      </w:tr>
      <w:tr w:rsidR="000000E7" w:rsidRPr="000000E7" w14:paraId="4BBC42AD" w14:textId="77777777">
        <w:trPr>
          <w:trHeight w:val="1317"/>
          <w:jc w:val="center"/>
        </w:trPr>
        <w:tc>
          <w:tcPr>
            <w:tcW w:w="5000" w:type="pct"/>
            <w:vAlign w:val="center"/>
          </w:tcPr>
          <w:p w14:paraId="26676805" w14:textId="77777777" w:rsidR="00757F22" w:rsidRPr="000000E7" w:rsidRDefault="00E6640B"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 xml:space="preserve">南城公用事业服务中心                   </w:t>
            </w:r>
            <w:r w:rsidRPr="000000E7">
              <w:rPr>
                <w:rFonts w:ascii="宋体" w:hAnsi="宋体" w:hint="eastAsia"/>
                <w:color w:val="000000" w:themeColor="text1"/>
                <w:sz w:val="20"/>
                <w:szCs w:val="20"/>
                <w:u w:val="single"/>
              </w:rPr>
              <w:t xml:space="preserve">                 </w:t>
            </w:r>
            <w:r w:rsidRPr="000000E7">
              <w:rPr>
                <w:rFonts w:ascii="宋体" w:hAnsi="宋体" w:hint="eastAsia"/>
                <w:color w:val="000000" w:themeColor="text1"/>
                <w:sz w:val="20"/>
                <w:szCs w:val="20"/>
              </w:rPr>
              <w:t>社区（公司）</w:t>
            </w:r>
          </w:p>
        </w:tc>
      </w:tr>
    </w:tbl>
    <w:p w14:paraId="267E16AF" w14:textId="77777777" w:rsidR="00757F22" w:rsidRPr="000000E7" w:rsidRDefault="00E6640B"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备注：1、扣分标准以双方所签合同为准</w:t>
      </w:r>
    </w:p>
    <w:p w14:paraId="4C2D4133" w14:textId="77777777" w:rsidR="00757F22" w:rsidRPr="000000E7" w:rsidRDefault="00E6640B" w:rsidP="009D3897">
      <w:pPr>
        <w:numPr>
          <w:ilvl w:val="0"/>
          <w:numId w:val="2"/>
        </w:numPr>
        <w:spacing w:line="276" w:lineRule="auto"/>
        <w:ind w:firstLine="720"/>
        <w:rPr>
          <w:rFonts w:ascii="宋体" w:hAnsi="宋体"/>
          <w:color w:val="000000" w:themeColor="text1"/>
          <w:sz w:val="20"/>
          <w:szCs w:val="20"/>
        </w:rPr>
      </w:pPr>
      <w:r w:rsidRPr="000000E7">
        <w:rPr>
          <w:rFonts w:ascii="宋体" w:hAnsi="宋体" w:hint="eastAsia"/>
          <w:color w:val="000000" w:themeColor="text1"/>
          <w:sz w:val="20"/>
          <w:szCs w:val="20"/>
        </w:rPr>
        <w:t>每月的扣分以月度为单位，每月累总以后从承包管理费用中当月扣除。</w:t>
      </w:r>
    </w:p>
    <w:p w14:paraId="2D2C264F" w14:textId="77777777" w:rsidR="00757F22" w:rsidRPr="000000E7" w:rsidRDefault="00E6640B" w:rsidP="009D3897">
      <w:pPr>
        <w:wordWrap w:val="0"/>
        <w:spacing w:line="276" w:lineRule="auto"/>
        <w:ind w:firstLine="720"/>
        <w:jc w:val="right"/>
        <w:rPr>
          <w:rFonts w:ascii="宋体" w:hAnsi="宋体"/>
          <w:color w:val="000000" w:themeColor="text1"/>
          <w:sz w:val="20"/>
          <w:szCs w:val="20"/>
        </w:rPr>
      </w:pPr>
      <w:r w:rsidRPr="000000E7">
        <w:rPr>
          <w:rFonts w:ascii="宋体" w:hAnsi="宋体" w:hint="eastAsia"/>
          <w:color w:val="000000" w:themeColor="text1"/>
          <w:sz w:val="20"/>
          <w:szCs w:val="20"/>
        </w:rPr>
        <w:t xml:space="preserve">  年   月   日</w:t>
      </w:r>
    </w:p>
    <w:p w14:paraId="77F608B2" w14:textId="77777777" w:rsidR="00757F22" w:rsidRPr="000000E7" w:rsidRDefault="00757F22" w:rsidP="009D3897">
      <w:pPr>
        <w:pStyle w:val="null3"/>
        <w:spacing w:before="30" w:after="30" w:line="276" w:lineRule="auto"/>
        <w:rPr>
          <w:rFonts w:ascii="宋体" w:hAnsi="宋体" w:hint="default"/>
          <w:color w:val="000000" w:themeColor="text1"/>
          <w:lang w:eastAsia="zh-CN"/>
        </w:rPr>
      </w:pPr>
    </w:p>
    <w:p w14:paraId="2EE521BD" w14:textId="77777777" w:rsidR="00757F22" w:rsidRPr="000000E7" w:rsidRDefault="00757F22" w:rsidP="009D3897">
      <w:pPr>
        <w:pStyle w:val="null3"/>
        <w:spacing w:before="30" w:after="30" w:line="276" w:lineRule="auto"/>
        <w:jc w:val="both"/>
        <w:rPr>
          <w:rFonts w:ascii="宋体" w:hAnsi="宋体" w:hint="default"/>
          <w:color w:val="000000" w:themeColor="text1"/>
        </w:rPr>
      </w:pPr>
    </w:p>
    <w:p w14:paraId="5440F5CC" w14:textId="77777777" w:rsidR="00757F22" w:rsidRPr="000000E7" w:rsidRDefault="00E6640B" w:rsidP="009D3897">
      <w:pPr>
        <w:pStyle w:val="null3"/>
        <w:spacing w:before="30" w:after="30" w:line="276" w:lineRule="auto"/>
        <w:jc w:val="both"/>
        <w:rPr>
          <w:rFonts w:ascii="宋体" w:hAnsi="宋体" w:hint="default"/>
          <w:color w:val="000000" w:themeColor="text1"/>
          <w:lang w:eastAsia="zh-CN"/>
        </w:rPr>
      </w:pPr>
      <w:r w:rsidRPr="000000E7">
        <w:rPr>
          <w:rFonts w:ascii="宋体" w:hAnsi="宋体" w:cstheme="minorBidi"/>
          <w:color w:val="000000" w:themeColor="text1"/>
          <w:kern w:val="2"/>
          <w:lang w:eastAsia="zh-CN"/>
        </w:rPr>
        <w:t>附件</w:t>
      </w:r>
      <w:r w:rsidRPr="000000E7">
        <w:rPr>
          <w:rFonts w:ascii="宋体" w:hAnsi="宋体" w:cstheme="minorBidi" w:hint="default"/>
          <w:color w:val="000000" w:themeColor="text1"/>
          <w:kern w:val="2"/>
          <w:lang w:eastAsia="zh-CN"/>
        </w:rPr>
        <w:t>2</w:t>
      </w:r>
      <w:r w:rsidRPr="000000E7">
        <w:rPr>
          <w:rFonts w:ascii="宋体" w:hAnsi="宋体" w:cstheme="minorBidi"/>
          <w:color w:val="000000" w:themeColor="text1"/>
          <w:kern w:val="2"/>
          <w:lang w:eastAsia="zh-CN"/>
        </w:rPr>
        <w:t>：</w:t>
      </w:r>
    </w:p>
    <w:p w14:paraId="1F2812CE" w14:textId="77777777" w:rsidR="00757F22" w:rsidRPr="000000E7" w:rsidRDefault="00E6640B" w:rsidP="009D3897">
      <w:pPr>
        <w:pStyle w:val="null3"/>
        <w:spacing w:before="30" w:after="30" w:line="276" w:lineRule="auto"/>
        <w:jc w:val="center"/>
        <w:rPr>
          <w:rFonts w:ascii="宋体" w:hAnsi="宋体" w:hint="default"/>
          <w:color w:val="000000" w:themeColor="text1"/>
        </w:rPr>
      </w:pPr>
      <w:r w:rsidRPr="000000E7">
        <w:rPr>
          <w:rFonts w:ascii="宋体" w:hAnsi="宋体"/>
          <w:b/>
          <w:color w:val="000000" w:themeColor="text1"/>
          <w:u w:val="single"/>
          <w:lang w:eastAsia="zh-CN"/>
        </w:rPr>
        <w:t xml:space="preserve">                  </w:t>
      </w:r>
      <w:r w:rsidRPr="000000E7">
        <w:rPr>
          <w:rFonts w:ascii="宋体" w:hAnsi="宋体"/>
          <w:b/>
          <w:color w:val="000000" w:themeColor="text1"/>
        </w:rPr>
        <w:t>绿化管养扣罚标准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563"/>
        <w:gridCol w:w="1589"/>
        <w:gridCol w:w="1192"/>
        <w:gridCol w:w="697"/>
      </w:tblGrid>
      <w:tr w:rsidR="000000E7" w:rsidRPr="000000E7" w14:paraId="76B74AEA" w14:textId="77777777" w:rsidTr="009D3897">
        <w:tc>
          <w:tcPr>
            <w:tcW w:w="357" w:type="pct"/>
            <w:vMerge w:val="restart"/>
            <w:tcMar>
              <w:top w:w="0" w:type="dxa"/>
              <w:left w:w="105" w:type="dxa"/>
              <w:bottom w:w="0" w:type="dxa"/>
              <w:right w:w="105" w:type="dxa"/>
            </w:tcMar>
          </w:tcPr>
          <w:p w14:paraId="47AF1B57"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b/>
                <w:color w:val="000000" w:themeColor="text1"/>
              </w:rPr>
              <w:t>序号</w:t>
            </w:r>
          </w:p>
        </w:tc>
        <w:tc>
          <w:tcPr>
            <w:tcW w:w="2857" w:type="pct"/>
            <w:vMerge w:val="restart"/>
            <w:tcMar>
              <w:top w:w="0" w:type="dxa"/>
              <w:left w:w="105" w:type="dxa"/>
              <w:bottom w:w="0" w:type="dxa"/>
              <w:right w:w="105" w:type="dxa"/>
            </w:tcMar>
          </w:tcPr>
          <w:p w14:paraId="778427AC"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b/>
                <w:color w:val="000000" w:themeColor="text1"/>
              </w:rPr>
              <w:t>检评项目</w:t>
            </w:r>
          </w:p>
        </w:tc>
        <w:tc>
          <w:tcPr>
            <w:tcW w:w="1786" w:type="pct"/>
            <w:gridSpan w:val="3"/>
            <w:tcMar>
              <w:top w:w="0" w:type="dxa"/>
              <w:left w:w="105" w:type="dxa"/>
              <w:bottom w:w="0" w:type="dxa"/>
              <w:right w:w="105" w:type="dxa"/>
            </w:tcMar>
          </w:tcPr>
          <w:p w14:paraId="38F43135"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b/>
                <w:color w:val="000000" w:themeColor="text1"/>
              </w:rPr>
              <w:t>范围</w:t>
            </w:r>
          </w:p>
        </w:tc>
      </w:tr>
      <w:tr w:rsidR="000000E7" w:rsidRPr="000000E7" w14:paraId="3DEAF195" w14:textId="77777777" w:rsidTr="009D3897">
        <w:tc>
          <w:tcPr>
            <w:tcW w:w="357" w:type="pct"/>
            <w:vMerge/>
          </w:tcPr>
          <w:p w14:paraId="3A93687E" w14:textId="77777777" w:rsidR="00757F22" w:rsidRPr="000000E7" w:rsidRDefault="00757F22" w:rsidP="009D3897">
            <w:pPr>
              <w:spacing w:line="276" w:lineRule="auto"/>
              <w:rPr>
                <w:rFonts w:ascii="宋体" w:hAnsi="宋体"/>
                <w:color w:val="000000" w:themeColor="text1"/>
                <w:sz w:val="20"/>
                <w:szCs w:val="20"/>
              </w:rPr>
            </w:pPr>
          </w:p>
        </w:tc>
        <w:tc>
          <w:tcPr>
            <w:tcW w:w="2857" w:type="pct"/>
            <w:vMerge/>
          </w:tcPr>
          <w:p w14:paraId="626E41D7" w14:textId="77777777" w:rsidR="00757F22" w:rsidRPr="000000E7" w:rsidRDefault="00757F22" w:rsidP="009D3897">
            <w:pPr>
              <w:spacing w:line="276" w:lineRule="auto"/>
              <w:rPr>
                <w:rFonts w:ascii="宋体" w:hAnsi="宋体"/>
                <w:color w:val="000000" w:themeColor="text1"/>
                <w:sz w:val="20"/>
                <w:szCs w:val="20"/>
              </w:rPr>
            </w:pPr>
          </w:p>
        </w:tc>
        <w:tc>
          <w:tcPr>
            <w:tcW w:w="816" w:type="pct"/>
            <w:tcMar>
              <w:top w:w="0" w:type="dxa"/>
              <w:left w:w="105" w:type="dxa"/>
              <w:bottom w:w="0" w:type="dxa"/>
              <w:right w:w="105" w:type="dxa"/>
            </w:tcMar>
          </w:tcPr>
          <w:p w14:paraId="571E5159"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b/>
                <w:color w:val="000000" w:themeColor="text1"/>
              </w:rPr>
              <w:t>单位</w:t>
            </w:r>
          </w:p>
        </w:tc>
        <w:tc>
          <w:tcPr>
            <w:tcW w:w="612" w:type="pct"/>
            <w:tcMar>
              <w:top w:w="0" w:type="dxa"/>
              <w:left w:w="105" w:type="dxa"/>
              <w:bottom w:w="0" w:type="dxa"/>
              <w:right w:w="105" w:type="dxa"/>
            </w:tcMar>
          </w:tcPr>
          <w:p w14:paraId="503E8FE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b/>
                <w:color w:val="000000" w:themeColor="text1"/>
              </w:rPr>
              <w:t>扣罚标准</w:t>
            </w:r>
            <w:r w:rsidRPr="000000E7">
              <w:rPr>
                <w:rFonts w:ascii="宋体" w:hAnsi="宋体"/>
                <w:color w:val="000000" w:themeColor="text1"/>
              </w:rPr>
              <w:br/>
            </w:r>
            <w:r w:rsidRPr="000000E7">
              <w:rPr>
                <w:rFonts w:ascii="宋体" w:hAnsi="宋体"/>
                <w:b/>
                <w:color w:val="000000" w:themeColor="text1"/>
              </w:rPr>
              <w:t>（元）</w:t>
            </w:r>
          </w:p>
        </w:tc>
        <w:tc>
          <w:tcPr>
            <w:tcW w:w="357" w:type="pct"/>
            <w:tcMar>
              <w:top w:w="0" w:type="dxa"/>
              <w:left w:w="105" w:type="dxa"/>
              <w:bottom w:w="0" w:type="dxa"/>
              <w:right w:w="105" w:type="dxa"/>
            </w:tcMar>
          </w:tcPr>
          <w:p w14:paraId="23702CF1"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b/>
                <w:color w:val="000000" w:themeColor="text1"/>
              </w:rPr>
              <w:t>扣罚金额</w:t>
            </w:r>
          </w:p>
        </w:tc>
      </w:tr>
      <w:tr w:rsidR="000000E7" w:rsidRPr="000000E7" w14:paraId="2D8ABD89" w14:textId="77777777" w:rsidTr="009D3897">
        <w:tc>
          <w:tcPr>
            <w:tcW w:w="357" w:type="pct"/>
            <w:tcMar>
              <w:top w:w="0" w:type="dxa"/>
              <w:left w:w="105" w:type="dxa"/>
              <w:bottom w:w="0" w:type="dxa"/>
              <w:right w:w="105" w:type="dxa"/>
            </w:tcMar>
          </w:tcPr>
          <w:p w14:paraId="1B521F6A"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01</w:t>
            </w:r>
          </w:p>
        </w:tc>
        <w:tc>
          <w:tcPr>
            <w:tcW w:w="2857" w:type="pct"/>
            <w:tcMar>
              <w:top w:w="0" w:type="dxa"/>
              <w:left w:w="105" w:type="dxa"/>
              <w:bottom w:w="0" w:type="dxa"/>
              <w:right w:w="105" w:type="dxa"/>
            </w:tcMar>
          </w:tcPr>
          <w:p w14:paraId="3FDDB138"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lang w:eastAsia="zh-CN"/>
              </w:rPr>
              <w:t>乙</w:t>
            </w:r>
            <w:r w:rsidRPr="000000E7">
              <w:rPr>
                <w:rFonts w:ascii="宋体" w:hAnsi="宋体"/>
                <w:color w:val="000000" w:themeColor="text1"/>
              </w:rPr>
              <w:t>方未在规定时间内提交每月日常养护资料或有关资料。</w:t>
            </w:r>
          </w:p>
        </w:tc>
        <w:tc>
          <w:tcPr>
            <w:tcW w:w="816" w:type="pct"/>
            <w:tcMar>
              <w:top w:w="0" w:type="dxa"/>
              <w:left w:w="105" w:type="dxa"/>
              <w:bottom w:w="0" w:type="dxa"/>
              <w:right w:w="105" w:type="dxa"/>
            </w:tcMar>
          </w:tcPr>
          <w:p w14:paraId="36404DEC"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当月累计达两次或以上的</w:t>
            </w:r>
          </w:p>
        </w:tc>
        <w:tc>
          <w:tcPr>
            <w:tcW w:w="612" w:type="pct"/>
            <w:tcMar>
              <w:top w:w="0" w:type="dxa"/>
              <w:left w:w="105" w:type="dxa"/>
              <w:bottom w:w="0" w:type="dxa"/>
              <w:right w:w="105" w:type="dxa"/>
            </w:tcMar>
          </w:tcPr>
          <w:p w14:paraId="2C480B6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2000</w:t>
            </w:r>
          </w:p>
        </w:tc>
        <w:tc>
          <w:tcPr>
            <w:tcW w:w="357" w:type="pct"/>
            <w:tcMar>
              <w:top w:w="0" w:type="dxa"/>
              <w:left w:w="105" w:type="dxa"/>
              <w:bottom w:w="0" w:type="dxa"/>
              <w:right w:w="105" w:type="dxa"/>
            </w:tcMar>
          </w:tcPr>
          <w:p w14:paraId="38698B00"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44BA68CD" w14:textId="77777777" w:rsidTr="009D3897">
        <w:tc>
          <w:tcPr>
            <w:tcW w:w="357" w:type="pct"/>
            <w:tcMar>
              <w:top w:w="0" w:type="dxa"/>
              <w:left w:w="105" w:type="dxa"/>
              <w:bottom w:w="0" w:type="dxa"/>
              <w:right w:w="105" w:type="dxa"/>
            </w:tcMar>
          </w:tcPr>
          <w:p w14:paraId="2C36FCCF"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02</w:t>
            </w:r>
          </w:p>
        </w:tc>
        <w:tc>
          <w:tcPr>
            <w:tcW w:w="2857" w:type="pct"/>
            <w:tcMar>
              <w:top w:w="0" w:type="dxa"/>
              <w:left w:w="105" w:type="dxa"/>
              <w:bottom w:w="0" w:type="dxa"/>
              <w:right w:w="105" w:type="dxa"/>
            </w:tcMar>
          </w:tcPr>
          <w:p w14:paraId="4A3115CF"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lang w:eastAsia="zh-CN"/>
              </w:rPr>
              <w:t>乙</w:t>
            </w:r>
            <w:r w:rsidRPr="000000E7">
              <w:rPr>
                <w:rFonts w:ascii="宋体" w:hAnsi="宋体"/>
                <w:color w:val="000000" w:themeColor="text1"/>
              </w:rPr>
              <w:t>方向甲方提交的资料不齐或弄虚作假的。</w:t>
            </w:r>
          </w:p>
        </w:tc>
        <w:tc>
          <w:tcPr>
            <w:tcW w:w="816" w:type="pct"/>
            <w:tcMar>
              <w:top w:w="0" w:type="dxa"/>
              <w:left w:w="105" w:type="dxa"/>
              <w:bottom w:w="0" w:type="dxa"/>
              <w:right w:w="105" w:type="dxa"/>
            </w:tcMar>
          </w:tcPr>
          <w:p w14:paraId="6A789186"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6A1FD76B"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5000</w:t>
            </w:r>
          </w:p>
        </w:tc>
        <w:tc>
          <w:tcPr>
            <w:tcW w:w="357" w:type="pct"/>
            <w:tcMar>
              <w:top w:w="0" w:type="dxa"/>
              <w:left w:w="105" w:type="dxa"/>
              <w:bottom w:w="0" w:type="dxa"/>
              <w:right w:w="105" w:type="dxa"/>
            </w:tcMar>
          </w:tcPr>
          <w:p w14:paraId="3E3D4DE1"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19060D8A" w14:textId="77777777" w:rsidTr="009D3897">
        <w:tc>
          <w:tcPr>
            <w:tcW w:w="357" w:type="pct"/>
            <w:tcMar>
              <w:top w:w="0" w:type="dxa"/>
              <w:left w:w="105" w:type="dxa"/>
              <w:bottom w:w="0" w:type="dxa"/>
              <w:right w:w="105" w:type="dxa"/>
            </w:tcMar>
          </w:tcPr>
          <w:p w14:paraId="3205400D"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03</w:t>
            </w:r>
          </w:p>
        </w:tc>
        <w:tc>
          <w:tcPr>
            <w:tcW w:w="2857" w:type="pct"/>
            <w:tcMar>
              <w:top w:w="0" w:type="dxa"/>
              <w:left w:w="105" w:type="dxa"/>
              <w:bottom w:w="0" w:type="dxa"/>
              <w:right w:w="105" w:type="dxa"/>
            </w:tcMar>
          </w:tcPr>
          <w:p w14:paraId="66D0F81D"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lang w:eastAsia="zh-CN"/>
              </w:rPr>
              <w:t>乙</w:t>
            </w:r>
            <w:r w:rsidRPr="000000E7">
              <w:rPr>
                <w:rFonts w:ascii="宋体" w:hAnsi="宋体"/>
                <w:color w:val="000000" w:themeColor="text1"/>
              </w:rPr>
              <w:t>方工人必须严格遵守交通法律法规，如发现有工人乱穿马路。</w:t>
            </w:r>
          </w:p>
        </w:tc>
        <w:tc>
          <w:tcPr>
            <w:tcW w:w="816" w:type="pct"/>
            <w:tcMar>
              <w:top w:w="0" w:type="dxa"/>
              <w:left w:w="105" w:type="dxa"/>
              <w:bottom w:w="0" w:type="dxa"/>
              <w:right w:w="105" w:type="dxa"/>
            </w:tcMar>
          </w:tcPr>
          <w:p w14:paraId="05B33E21"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每人次</w:t>
            </w:r>
          </w:p>
        </w:tc>
        <w:tc>
          <w:tcPr>
            <w:tcW w:w="612" w:type="pct"/>
            <w:tcMar>
              <w:top w:w="0" w:type="dxa"/>
              <w:left w:w="105" w:type="dxa"/>
              <w:bottom w:w="0" w:type="dxa"/>
              <w:right w:w="105" w:type="dxa"/>
            </w:tcMar>
          </w:tcPr>
          <w:p w14:paraId="36F41BF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2000</w:t>
            </w:r>
          </w:p>
        </w:tc>
        <w:tc>
          <w:tcPr>
            <w:tcW w:w="357" w:type="pct"/>
            <w:tcMar>
              <w:top w:w="0" w:type="dxa"/>
              <w:left w:w="105" w:type="dxa"/>
              <w:bottom w:w="0" w:type="dxa"/>
              <w:right w:w="105" w:type="dxa"/>
            </w:tcMar>
          </w:tcPr>
          <w:p w14:paraId="00629D56"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571F3B92" w14:textId="77777777" w:rsidTr="009D3897">
        <w:tc>
          <w:tcPr>
            <w:tcW w:w="357" w:type="pct"/>
            <w:tcMar>
              <w:top w:w="0" w:type="dxa"/>
              <w:left w:w="105" w:type="dxa"/>
              <w:bottom w:w="0" w:type="dxa"/>
              <w:right w:w="105" w:type="dxa"/>
            </w:tcMar>
          </w:tcPr>
          <w:p w14:paraId="717ED00A"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04</w:t>
            </w:r>
          </w:p>
        </w:tc>
        <w:tc>
          <w:tcPr>
            <w:tcW w:w="2857" w:type="pct"/>
            <w:tcMar>
              <w:top w:w="0" w:type="dxa"/>
              <w:left w:w="105" w:type="dxa"/>
              <w:bottom w:w="0" w:type="dxa"/>
              <w:right w:w="105" w:type="dxa"/>
            </w:tcMar>
          </w:tcPr>
          <w:p w14:paraId="3FF417FB"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发现工人没有穿工衣、反光衣或配备肩灯等上路作业。</w:t>
            </w:r>
          </w:p>
        </w:tc>
        <w:tc>
          <w:tcPr>
            <w:tcW w:w="816" w:type="pct"/>
            <w:tcMar>
              <w:top w:w="0" w:type="dxa"/>
              <w:left w:w="105" w:type="dxa"/>
              <w:bottom w:w="0" w:type="dxa"/>
              <w:right w:w="105" w:type="dxa"/>
            </w:tcMar>
          </w:tcPr>
          <w:p w14:paraId="5224F0F3"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累计三次或以上</w:t>
            </w:r>
          </w:p>
        </w:tc>
        <w:tc>
          <w:tcPr>
            <w:tcW w:w="612" w:type="pct"/>
            <w:tcMar>
              <w:top w:w="0" w:type="dxa"/>
              <w:left w:w="105" w:type="dxa"/>
              <w:bottom w:w="0" w:type="dxa"/>
              <w:right w:w="105" w:type="dxa"/>
            </w:tcMar>
          </w:tcPr>
          <w:p w14:paraId="14047EA2"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1000</w:t>
            </w:r>
          </w:p>
        </w:tc>
        <w:tc>
          <w:tcPr>
            <w:tcW w:w="357" w:type="pct"/>
            <w:tcMar>
              <w:top w:w="0" w:type="dxa"/>
              <w:left w:w="105" w:type="dxa"/>
              <w:bottom w:w="0" w:type="dxa"/>
              <w:right w:w="105" w:type="dxa"/>
            </w:tcMar>
          </w:tcPr>
          <w:p w14:paraId="0E130C8E"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2369A159" w14:textId="77777777" w:rsidTr="009D3897">
        <w:tc>
          <w:tcPr>
            <w:tcW w:w="357" w:type="pct"/>
            <w:tcMar>
              <w:top w:w="0" w:type="dxa"/>
              <w:left w:w="105" w:type="dxa"/>
              <w:bottom w:w="0" w:type="dxa"/>
              <w:right w:w="105" w:type="dxa"/>
            </w:tcMar>
          </w:tcPr>
          <w:p w14:paraId="27E00760"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lastRenderedPageBreak/>
              <w:t>05</w:t>
            </w:r>
          </w:p>
        </w:tc>
        <w:tc>
          <w:tcPr>
            <w:tcW w:w="2857" w:type="pct"/>
            <w:tcMar>
              <w:top w:w="0" w:type="dxa"/>
              <w:left w:w="105" w:type="dxa"/>
              <w:bottom w:w="0" w:type="dxa"/>
              <w:right w:w="105" w:type="dxa"/>
            </w:tcMar>
          </w:tcPr>
          <w:p w14:paraId="3ACFF12E"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检查发现因</w:t>
            </w:r>
            <w:r w:rsidRPr="000000E7">
              <w:rPr>
                <w:rFonts w:ascii="宋体" w:hAnsi="宋体"/>
                <w:color w:val="000000" w:themeColor="text1"/>
                <w:lang w:eastAsia="zh-CN"/>
              </w:rPr>
              <w:t>乙</w:t>
            </w:r>
            <w:r w:rsidRPr="000000E7">
              <w:rPr>
                <w:rFonts w:ascii="宋体" w:hAnsi="宋体"/>
                <w:color w:val="000000" w:themeColor="text1"/>
              </w:rPr>
              <w:t>方养护不当导致植物老化、枯死的，</w:t>
            </w:r>
            <w:r w:rsidRPr="000000E7">
              <w:rPr>
                <w:rFonts w:ascii="宋体" w:hAnsi="宋体"/>
                <w:color w:val="000000" w:themeColor="text1"/>
                <w:lang w:eastAsia="zh-CN"/>
              </w:rPr>
              <w:t>乙</w:t>
            </w:r>
            <w:r w:rsidRPr="000000E7">
              <w:rPr>
                <w:rFonts w:ascii="宋体" w:hAnsi="宋体"/>
                <w:color w:val="000000" w:themeColor="text1"/>
              </w:rPr>
              <w:t>方需在一周内补植回与原来规格相近的植株，若未按时完成，且未经甲方同意延误工期的。</w:t>
            </w:r>
          </w:p>
        </w:tc>
        <w:tc>
          <w:tcPr>
            <w:tcW w:w="816" w:type="pct"/>
            <w:tcMar>
              <w:top w:w="0" w:type="dxa"/>
              <w:left w:w="105" w:type="dxa"/>
              <w:bottom w:w="0" w:type="dxa"/>
              <w:right w:w="105" w:type="dxa"/>
            </w:tcMar>
          </w:tcPr>
          <w:p w14:paraId="441C5D2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每处</w:t>
            </w:r>
          </w:p>
        </w:tc>
        <w:tc>
          <w:tcPr>
            <w:tcW w:w="612" w:type="pct"/>
            <w:tcMar>
              <w:top w:w="0" w:type="dxa"/>
              <w:left w:w="105" w:type="dxa"/>
              <w:bottom w:w="0" w:type="dxa"/>
              <w:right w:w="105" w:type="dxa"/>
            </w:tcMar>
          </w:tcPr>
          <w:p w14:paraId="353DB3F7"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2000</w:t>
            </w:r>
          </w:p>
        </w:tc>
        <w:tc>
          <w:tcPr>
            <w:tcW w:w="357" w:type="pct"/>
            <w:tcMar>
              <w:top w:w="0" w:type="dxa"/>
              <w:left w:w="105" w:type="dxa"/>
              <w:bottom w:w="0" w:type="dxa"/>
              <w:right w:w="105" w:type="dxa"/>
            </w:tcMar>
          </w:tcPr>
          <w:p w14:paraId="3D8DA486"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7F24727E" w14:textId="77777777" w:rsidTr="009D3897">
        <w:tc>
          <w:tcPr>
            <w:tcW w:w="357" w:type="pct"/>
            <w:vMerge w:val="restart"/>
            <w:tcMar>
              <w:top w:w="0" w:type="dxa"/>
              <w:left w:w="105" w:type="dxa"/>
              <w:bottom w:w="0" w:type="dxa"/>
              <w:right w:w="105" w:type="dxa"/>
            </w:tcMar>
          </w:tcPr>
          <w:p w14:paraId="5A3D4BBF"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06</w:t>
            </w:r>
          </w:p>
        </w:tc>
        <w:tc>
          <w:tcPr>
            <w:tcW w:w="2857" w:type="pct"/>
            <w:tcMar>
              <w:top w:w="0" w:type="dxa"/>
              <w:left w:w="105" w:type="dxa"/>
              <w:bottom w:w="0" w:type="dxa"/>
              <w:right w:w="105" w:type="dxa"/>
            </w:tcMar>
          </w:tcPr>
          <w:p w14:paraId="7B6F8DE8"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甲方将不定期抽查本项目作业车辆数量，若发现</w:t>
            </w:r>
            <w:r w:rsidRPr="000000E7">
              <w:rPr>
                <w:rFonts w:ascii="宋体" w:hAnsi="宋体"/>
                <w:color w:val="000000" w:themeColor="text1"/>
                <w:lang w:eastAsia="zh-CN"/>
              </w:rPr>
              <w:t>乙</w:t>
            </w:r>
            <w:r w:rsidRPr="000000E7">
              <w:rPr>
                <w:rFonts w:ascii="宋体" w:hAnsi="宋体"/>
                <w:color w:val="000000" w:themeColor="text1"/>
              </w:rPr>
              <w:t>方配备的车辆设备数量少于合同约定数量的。</w:t>
            </w:r>
          </w:p>
        </w:tc>
        <w:tc>
          <w:tcPr>
            <w:tcW w:w="816" w:type="pct"/>
            <w:tcMar>
              <w:top w:w="0" w:type="dxa"/>
              <w:left w:w="105" w:type="dxa"/>
              <w:bottom w:w="0" w:type="dxa"/>
              <w:right w:w="105" w:type="dxa"/>
            </w:tcMar>
          </w:tcPr>
          <w:p w14:paraId="278D52F1"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每台</w:t>
            </w:r>
          </w:p>
        </w:tc>
        <w:tc>
          <w:tcPr>
            <w:tcW w:w="612" w:type="pct"/>
            <w:tcMar>
              <w:top w:w="0" w:type="dxa"/>
              <w:left w:w="105" w:type="dxa"/>
              <w:bottom w:w="0" w:type="dxa"/>
              <w:right w:w="105" w:type="dxa"/>
            </w:tcMar>
          </w:tcPr>
          <w:p w14:paraId="577C9829"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2000</w:t>
            </w:r>
          </w:p>
        </w:tc>
        <w:tc>
          <w:tcPr>
            <w:tcW w:w="357" w:type="pct"/>
            <w:tcMar>
              <w:top w:w="0" w:type="dxa"/>
              <w:left w:w="105" w:type="dxa"/>
              <w:bottom w:w="0" w:type="dxa"/>
              <w:right w:w="105" w:type="dxa"/>
            </w:tcMar>
          </w:tcPr>
          <w:p w14:paraId="361BE367"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7E4D9411" w14:textId="77777777" w:rsidTr="009D3897">
        <w:tc>
          <w:tcPr>
            <w:tcW w:w="357" w:type="pct"/>
            <w:vMerge/>
          </w:tcPr>
          <w:p w14:paraId="01122CCF" w14:textId="77777777" w:rsidR="00757F22" w:rsidRPr="000000E7" w:rsidRDefault="00757F22" w:rsidP="009D3897">
            <w:pPr>
              <w:spacing w:line="276" w:lineRule="auto"/>
              <w:rPr>
                <w:rFonts w:ascii="宋体" w:hAnsi="宋体"/>
                <w:color w:val="000000" w:themeColor="text1"/>
                <w:sz w:val="20"/>
                <w:szCs w:val="20"/>
              </w:rPr>
            </w:pPr>
          </w:p>
        </w:tc>
        <w:tc>
          <w:tcPr>
            <w:tcW w:w="2857" w:type="pct"/>
            <w:tcMar>
              <w:top w:w="0" w:type="dxa"/>
              <w:left w:w="105" w:type="dxa"/>
              <w:bottom w:w="0" w:type="dxa"/>
              <w:right w:w="105" w:type="dxa"/>
            </w:tcMar>
          </w:tcPr>
          <w:p w14:paraId="2CD32196"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甲方将不定期抽查本项目的作业车辆数量，若发现</w:t>
            </w:r>
            <w:r w:rsidRPr="000000E7">
              <w:rPr>
                <w:rFonts w:ascii="宋体" w:hAnsi="宋体"/>
                <w:color w:val="000000" w:themeColor="text1"/>
                <w:lang w:eastAsia="zh-CN"/>
              </w:rPr>
              <w:t>乙</w:t>
            </w:r>
            <w:r w:rsidRPr="000000E7">
              <w:rPr>
                <w:rFonts w:ascii="宋体" w:hAnsi="宋体"/>
                <w:color w:val="000000" w:themeColor="text1"/>
              </w:rPr>
              <w:t>方配备的车辆设备服务于其他项目的。</w:t>
            </w:r>
          </w:p>
        </w:tc>
        <w:tc>
          <w:tcPr>
            <w:tcW w:w="816" w:type="pct"/>
            <w:tcMar>
              <w:top w:w="0" w:type="dxa"/>
              <w:left w:w="105" w:type="dxa"/>
              <w:bottom w:w="0" w:type="dxa"/>
              <w:right w:w="105" w:type="dxa"/>
            </w:tcMar>
          </w:tcPr>
          <w:p w14:paraId="737B4C6B"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每台</w:t>
            </w:r>
          </w:p>
        </w:tc>
        <w:tc>
          <w:tcPr>
            <w:tcW w:w="612" w:type="pct"/>
            <w:tcMar>
              <w:top w:w="0" w:type="dxa"/>
              <w:left w:w="105" w:type="dxa"/>
              <w:bottom w:w="0" w:type="dxa"/>
              <w:right w:w="105" w:type="dxa"/>
            </w:tcMar>
          </w:tcPr>
          <w:p w14:paraId="5C6D3736"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10000</w:t>
            </w:r>
          </w:p>
        </w:tc>
        <w:tc>
          <w:tcPr>
            <w:tcW w:w="357" w:type="pct"/>
            <w:tcMar>
              <w:top w:w="0" w:type="dxa"/>
              <w:left w:w="105" w:type="dxa"/>
              <w:bottom w:w="0" w:type="dxa"/>
              <w:right w:w="105" w:type="dxa"/>
            </w:tcMar>
          </w:tcPr>
          <w:p w14:paraId="053956A1"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72AC1D91" w14:textId="77777777" w:rsidTr="009D3897">
        <w:tc>
          <w:tcPr>
            <w:tcW w:w="357" w:type="pct"/>
            <w:tcMar>
              <w:top w:w="0" w:type="dxa"/>
              <w:left w:w="105" w:type="dxa"/>
              <w:bottom w:w="0" w:type="dxa"/>
              <w:right w:w="105" w:type="dxa"/>
            </w:tcMar>
          </w:tcPr>
          <w:p w14:paraId="72957ACE"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07</w:t>
            </w:r>
          </w:p>
        </w:tc>
        <w:tc>
          <w:tcPr>
            <w:tcW w:w="2857" w:type="pct"/>
            <w:tcMar>
              <w:top w:w="0" w:type="dxa"/>
              <w:left w:w="105" w:type="dxa"/>
              <w:bottom w:w="0" w:type="dxa"/>
              <w:right w:w="105" w:type="dxa"/>
            </w:tcMar>
          </w:tcPr>
          <w:p w14:paraId="2E011944"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lang w:eastAsia="zh-CN"/>
              </w:rPr>
              <w:t>乙</w:t>
            </w:r>
            <w:r w:rsidRPr="000000E7">
              <w:rPr>
                <w:rFonts w:ascii="宋体" w:hAnsi="宋体"/>
                <w:color w:val="000000" w:themeColor="text1"/>
              </w:rPr>
              <w:t>方作业车辆必须严格遵守交通法律法规，如发现有作业车辆逆向行驶或人货混载的。</w:t>
            </w:r>
          </w:p>
        </w:tc>
        <w:tc>
          <w:tcPr>
            <w:tcW w:w="816" w:type="pct"/>
            <w:tcMar>
              <w:top w:w="0" w:type="dxa"/>
              <w:left w:w="105" w:type="dxa"/>
              <w:bottom w:w="0" w:type="dxa"/>
              <w:right w:w="105" w:type="dxa"/>
            </w:tcMar>
          </w:tcPr>
          <w:p w14:paraId="0476B1A2"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28FE5DF3"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5000</w:t>
            </w:r>
          </w:p>
        </w:tc>
        <w:tc>
          <w:tcPr>
            <w:tcW w:w="357" w:type="pct"/>
            <w:tcMar>
              <w:top w:w="0" w:type="dxa"/>
              <w:left w:w="105" w:type="dxa"/>
              <w:bottom w:w="0" w:type="dxa"/>
              <w:right w:w="105" w:type="dxa"/>
            </w:tcMar>
          </w:tcPr>
          <w:p w14:paraId="657EF6A6"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25024207" w14:textId="77777777" w:rsidTr="009D3897">
        <w:tc>
          <w:tcPr>
            <w:tcW w:w="357" w:type="pct"/>
            <w:tcMar>
              <w:top w:w="0" w:type="dxa"/>
              <w:left w:w="105" w:type="dxa"/>
              <w:bottom w:w="0" w:type="dxa"/>
              <w:right w:w="105" w:type="dxa"/>
            </w:tcMar>
          </w:tcPr>
          <w:p w14:paraId="4755FA6F"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08</w:t>
            </w:r>
          </w:p>
        </w:tc>
        <w:tc>
          <w:tcPr>
            <w:tcW w:w="2857" w:type="pct"/>
            <w:tcMar>
              <w:top w:w="0" w:type="dxa"/>
              <w:left w:w="105" w:type="dxa"/>
              <w:bottom w:w="0" w:type="dxa"/>
              <w:right w:w="105" w:type="dxa"/>
            </w:tcMar>
          </w:tcPr>
          <w:p w14:paraId="53F1173D"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lang w:eastAsia="zh-CN"/>
              </w:rPr>
              <w:t>乙</w:t>
            </w:r>
            <w:r w:rsidRPr="000000E7">
              <w:rPr>
                <w:rFonts w:ascii="宋体" w:hAnsi="宋体"/>
                <w:color w:val="000000" w:themeColor="text1"/>
              </w:rPr>
              <w:t>方未按相关规定占道作业的。</w:t>
            </w:r>
          </w:p>
        </w:tc>
        <w:tc>
          <w:tcPr>
            <w:tcW w:w="816" w:type="pct"/>
            <w:tcMar>
              <w:top w:w="0" w:type="dxa"/>
              <w:left w:w="105" w:type="dxa"/>
              <w:bottom w:w="0" w:type="dxa"/>
              <w:right w:w="105" w:type="dxa"/>
            </w:tcMar>
          </w:tcPr>
          <w:p w14:paraId="04727FEC"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0758A253"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5000</w:t>
            </w:r>
          </w:p>
        </w:tc>
        <w:tc>
          <w:tcPr>
            <w:tcW w:w="357" w:type="pct"/>
            <w:tcMar>
              <w:top w:w="0" w:type="dxa"/>
              <w:left w:w="105" w:type="dxa"/>
              <w:bottom w:w="0" w:type="dxa"/>
              <w:right w:w="105" w:type="dxa"/>
            </w:tcMar>
          </w:tcPr>
          <w:p w14:paraId="6FA2256C"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0170E9FC" w14:textId="77777777" w:rsidTr="009D3897">
        <w:tc>
          <w:tcPr>
            <w:tcW w:w="357" w:type="pct"/>
            <w:tcMar>
              <w:top w:w="0" w:type="dxa"/>
              <w:left w:w="105" w:type="dxa"/>
              <w:bottom w:w="0" w:type="dxa"/>
              <w:right w:w="105" w:type="dxa"/>
            </w:tcMar>
          </w:tcPr>
          <w:p w14:paraId="510159F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09</w:t>
            </w:r>
          </w:p>
        </w:tc>
        <w:tc>
          <w:tcPr>
            <w:tcW w:w="2857" w:type="pct"/>
            <w:tcMar>
              <w:top w:w="0" w:type="dxa"/>
              <w:left w:w="105" w:type="dxa"/>
              <w:bottom w:w="0" w:type="dxa"/>
              <w:right w:w="105" w:type="dxa"/>
            </w:tcMar>
          </w:tcPr>
          <w:p w14:paraId="1A3D8662"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发生一般交通事故，且事故认定为主要责任的。</w:t>
            </w:r>
          </w:p>
        </w:tc>
        <w:tc>
          <w:tcPr>
            <w:tcW w:w="816" w:type="pct"/>
            <w:tcMar>
              <w:top w:w="0" w:type="dxa"/>
              <w:left w:w="105" w:type="dxa"/>
              <w:bottom w:w="0" w:type="dxa"/>
              <w:right w:w="105" w:type="dxa"/>
            </w:tcMar>
          </w:tcPr>
          <w:p w14:paraId="04475B9A"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7A566745"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5000</w:t>
            </w:r>
          </w:p>
        </w:tc>
        <w:tc>
          <w:tcPr>
            <w:tcW w:w="357" w:type="pct"/>
            <w:tcMar>
              <w:top w:w="0" w:type="dxa"/>
              <w:left w:w="105" w:type="dxa"/>
              <w:bottom w:w="0" w:type="dxa"/>
              <w:right w:w="105" w:type="dxa"/>
            </w:tcMar>
          </w:tcPr>
          <w:p w14:paraId="77609EEA"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0B266CE4" w14:textId="77777777" w:rsidTr="009D3897">
        <w:tc>
          <w:tcPr>
            <w:tcW w:w="357" w:type="pct"/>
            <w:tcMar>
              <w:top w:w="0" w:type="dxa"/>
              <w:left w:w="105" w:type="dxa"/>
              <w:bottom w:w="0" w:type="dxa"/>
              <w:right w:w="105" w:type="dxa"/>
            </w:tcMar>
          </w:tcPr>
          <w:p w14:paraId="65E384F3"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10</w:t>
            </w:r>
          </w:p>
        </w:tc>
        <w:tc>
          <w:tcPr>
            <w:tcW w:w="2857" w:type="pct"/>
            <w:tcMar>
              <w:top w:w="0" w:type="dxa"/>
              <w:left w:w="105" w:type="dxa"/>
              <w:bottom w:w="0" w:type="dxa"/>
              <w:right w:w="105" w:type="dxa"/>
            </w:tcMar>
          </w:tcPr>
          <w:p w14:paraId="4130AF92"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整改事项必须按时整改并书面回复，未按要求整改及回复的。</w:t>
            </w:r>
          </w:p>
        </w:tc>
        <w:tc>
          <w:tcPr>
            <w:tcW w:w="816" w:type="pct"/>
            <w:tcMar>
              <w:top w:w="0" w:type="dxa"/>
              <w:left w:w="105" w:type="dxa"/>
              <w:bottom w:w="0" w:type="dxa"/>
              <w:right w:w="105" w:type="dxa"/>
            </w:tcMar>
          </w:tcPr>
          <w:p w14:paraId="790CC47A"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02AFE8C3"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2000</w:t>
            </w:r>
          </w:p>
        </w:tc>
        <w:tc>
          <w:tcPr>
            <w:tcW w:w="357" w:type="pct"/>
            <w:tcMar>
              <w:top w:w="0" w:type="dxa"/>
              <w:left w:w="105" w:type="dxa"/>
              <w:bottom w:w="0" w:type="dxa"/>
              <w:right w:w="105" w:type="dxa"/>
            </w:tcMar>
          </w:tcPr>
          <w:p w14:paraId="7AD791CB"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24B25375" w14:textId="77777777" w:rsidTr="009D3897">
        <w:tc>
          <w:tcPr>
            <w:tcW w:w="357" w:type="pct"/>
            <w:vMerge w:val="restart"/>
            <w:tcMar>
              <w:top w:w="0" w:type="dxa"/>
              <w:left w:w="105" w:type="dxa"/>
              <w:bottom w:w="0" w:type="dxa"/>
              <w:right w:w="105" w:type="dxa"/>
            </w:tcMar>
          </w:tcPr>
          <w:p w14:paraId="54B7DA37"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11</w:t>
            </w:r>
          </w:p>
        </w:tc>
        <w:tc>
          <w:tcPr>
            <w:tcW w:w="2857" w:type="pct"/>
            <w:tcMar>
              <w:top w:w="0" w:type="dxa"/>
              <w:left w:w="105" w:type="dxa"/>
              <w:bottom w:w="0" w:type="dxa"/>
              <w:right w:w="105" w:type="dxa"/>
            </w:tcMar>
          </w:tcPr>
          <w:p w14:paraId="098DA18A"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甲方将不定期抽查本项目的人员数量，若发现</w:t>
            </w:r>
            <w:r w:rsidRPr="000000E7">
              <w:rPr>
                <w:rFonts w:ascii="宋体" w:hAnsi="宋体"/>
                <w:color w:val="000000" w:themeColor="text1"/>
                <w:lang w:eastAsia="zh-CN"/>
              </w:rPr>
              <w:t>乙</w:t>
            </w:r>
            <w:r w:rsidRPr="000000E7">
              <w:rPr>
                <w:rFonts w:ascii="宋体" w:hAnsi="宋体"/>
                <w:color w:val="000000" w:themeColor="text1"/>
              </w:rPr>
              <w:t>方配备的人员数量少于合同约定数量的。</w:t>
            </w:r>
          </w:p>
        </w:tc>
        <w:tc>
          <w:tcPr>
            <w:tcW w:w="816" w:type="pct"/>
            <w:tcMar>
              <w:top w:w="0" w:type="dxa"/>
              <w:left w:w="105" w:type="dxa"/>
              <w:bottom w:w="0" w:type="dxa"/>
              <w:right w:w="105" w:type="dxa"/>
            </w:tcMar>
          </w:tcPr>
          <w:p w14:paraId="643DD186"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每人</w:t>
            </w:r>
          </w:p>
        </w:tc>
        <w:tc>
          <w:tcPr>
            <w:tcW w:w="612" w:type="pct"/>
            <w:tcMar>
              <w:top w:w="0" w:type="dxa"/>
              <w:left w:w="105" w:type="dxa"/>
              <w:bottom w:w="0" w:type="dxa"/>
              <w:right w:w="105" w:type="dxa"/>
            </w:tcMar>
          </w:tcPr>
          <w:p w14:paraId="3D05C73E"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2000</w:t>
            </w:r>
          </w:p>
        </w:tc>
        <w:tc>
          <w:tcPr>
            <w:tcW w:w="357" w:type="pct"/>
            <w:tcMar>
              <w:top w:w="0" w:type="dxa"/>
              <w:left w:w="105" w:type="dxa"/>
              <w:bottom w:w="0" w:type="dxa"/>
              <w:right w:w="105" w:type="dxa"/>
            </w:tcMar>
          </w:tcPr>
          <w:p w14:paraId="00768CFF"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58CA29DE" w14:textId="77777777" w:rsidTr="009D3897">
        <w:tc>
          <w:tcPr>
            <w:tcW w:w="357" w:type="pct"/>
            <w:vMerge/>
          </w:tcPr>
          <w:p w14:paraId="7DE743D1" w14:textId="77777777" w:rsidR="00757F22" w:rsidRPr="000000E7" w:rsidRDefault="00757F22" w:rsidP="009D3897">
            <w:pPr>
              <w:spacing w:line="276" w:lineRule="auto"/>
              <w:rPr>
                <w:rFonts w:ascii="宋体" w:hAnsi="宋体"/>
                <w:color w:val="000000" w:themeColor="text1"/>
                <w:sz w:val="20"/>
                <w:szCs w:val="20"/>
              </w:rPr>
            </w:pPr>
          </w:p>
        </w:tc>
        <w:tc>
          <w:tcPr>
            <w:tcW w:w="2857" w:type="pct"/>
            <w:tcMar>
              <w:top w:w="0" w:type="dxa"/>
              <w:left w:w="105" w:type="dxa"/>
              <w:bottom w:w="0" w:type="dxa"/>
              <w:right w:w="105" w:type="dxa"/>
            </w:tcMar>
          </w:tcPr>
          <w:p w14:paraId="575EDBD2"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已备案专职人员不得在两个或两个以上不同的标段中同时任职，如在不同标段备案资料中发现有关人员的毕业证、资质证（职称证）、上岗证有重复备案情形的。</w:t>
            </w:r>
          </w:p>
        </w:tc>
        <w:tc>
          <w:tcPr>
            <w:tcW w:w="816" w:type="pct"/>
            <w:tcMar>
              <w:top w:w="0" w:type="dxa"/>
              <w:left w:w="105" w:type="dxa"/>
              <w:bottom w:w="0" w:type="dxa"/>
              <w:right w:w="105" w:type="dxa"/>
            </w:tcMar>
          </w:tcPr>
          <w:p w14:paraId="08D38C26"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每人</w:t>
            </w:r>
          </w:p>
        </w:tc>
        <w:tc>
          <w:tcPr>
            <w:tcW w:w="612" w:type="pct"/>
            <w:tcMar>
              <w:top w:w="0" w:type="dxa"/>
              <w:left w:w="105" w:type="dxa"/>
              <w:bottom w:w="0" w:type="dxa"/>
              <w:right w:w="105" w:type="dxa"/>
            </w:tcMar>
          </w:tcPr>
          <w:p w14:paraId="577554B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2000</w:t>
            </w:r>
          </w:p>
        </w:tc>
        <w:tc>
          <w:tcPr>
            <w:tcW w:w="357" w:type="pct"/>
            <w:tcMar>
              <w:top w:w="0" w:type="dxa"/>
              <w:left w:w="105" w:type="dxa"/>
              <w:bottom w:w="0" w:type="dxa"/>
              <w:right w:w="105" w:type="dxa"/>
            </w:tcMar>
          </w:tcPr>
          <w:p w14:paraId="5E075D91"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43794D0B" w14:textId="77777777" w:rsidTr="009D3897">
        <w:tc>
          <w:tcPr>
            <w:tcW w:w="357" w:type="pct"/>
            <w:tcMar>
              <w:top w:w="0" w:type="dxa"/>
              <w:left w:w="105" w:type="dxa"/>
              <w:bottom w:w="0" w:type="dxa"/>
              <w:right w:w="105" w:type="dxa"/>
            </w:tcMar>
          </w:tcPr>
          <w:p w14:paraId="2827EFDA"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12</w:t>
            </w:r>
          </w:p>
        </w:tc>
        <w:tc>
          <w:tcPr>
            <w:tcW w:w="2857" w:type="pct"/>
            <w:tcMar>
              <w:top w:w="0" w:type="dxa"/>
              <w:left w:w="105" w:type="dxa"/>
              <w:bottom w:w="0" w:type="dxa"/>
              <w:right w:w="105" w:type="dxa"/>
            </w:tcMar>
          </w:tcPr>
          <w:p w14:paraId="5CAA6801"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lang w:eastAsia="zh-CN"/>
              </w:rPr>
              <w:t>乙</w:t>
            </w:r>
            <w:r w:rsidRPr="000000E7">
              <w:rPr>
                <w:rFonts w:ascii="宋体" w:hAnsi="宋体"/>
                <w:color w:val="000000" w:themeColor="text1"/>
              </w:rPr>
              <w:t>方未经甲方同意，变更项目负责人、技术人员及备案工作车辆的。</w:t>
            </w:r>
          </w:p>
        </w:tc>
        <w:tc>
          <w:tcPr>
            <w:tcW w:w="816" w:type="pct"/>
            <w:tcMar>
              <w:top w:w="0" w:type="dxa"/>
              <w:left w:w="105" w:type="dxa"/>
              <w:bottom w:w="0" w:type="dxa"/>
              <w:right w:w="105" w:type="dxa"/>
            </w:tcMar>
          </w:tcPr>
          <w:p w14:paraId="741534C9"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每人、每辆</w:t>
            </w:r>
          </w:p>
        </w:tc>
        <w:tc>
          <w:tcPr>
            <w:tcW w:w="612" w:type="pct"/>
            <w:tcMar>
              <w:top w:w="0" w:type="dxa"/>
              <w:left w:w="105" w:type="dxa"/>
              <w:bottom w:w="0" w:type="dxa"/>
              <w:right w:w="105" w:type="dxa"/>
            </w:tcMar>
          </w:tcPr>
          <w:p w14:paraId="146A643C"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2000</w:t>
            </w:r>
          </w:p>
        </w:tc>
        <w:tc>
          <w:tcPr>
            <w:tcW w:w="357" w:type="pct"/>
            <w:tcMar>
              <w:top w:w="0" w:type="dxa"/>
              <w:left w:w="105" w:type="dxa"/>
              <w:bottom w:w="0" w:type="dxa"/>
              <w:right w:w="105" w:type="dxa"/>
            </w:tcMar>
          </w:tcPr>
          <w:p w14:paraId="3826C6A5"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7E7108A2" w14:textId="77777777" w:rsidTr="009D3897">
        <w:tc>
          <w:tcPr>
            <w:tcW w:w="357" w:type="pct"/>
            <w:tcMar>
              <w:top w:w="0" w:type="dxa"/>
              <w:left w:w="105" w:type="dxa"/>
              <w:bottom w:w="0" w:type="dxa"/>
              <w:right w:w="105" w:type="dxa"/>
            </w:tcMar>
          </w:tcPr>
          <w:p w14:paraId="2BF3B109"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13</w:t>
            </w:r>
          </w:p>
        </w:tc>
        <w:tc>
          <w:tcPr>
            <w:tcW w:w="2857" w:type="pct"/>
            <w:tcMar>
              <w:top w:w="0" w:type="dxa"/>
              <w:left w:w="105" w:type="dxa"/>
              <w:bottom w:w="0" w:type="dxa"/>
              <w:right w:w="105" w:type="dxa"/>
            </w:tcMar>
          </w:tcPr>
          <w:p w14:paraId="5C5690C8"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未按合同落实项目部（办公场所）的相关要求。</w:t>
            </w:r>
          </w:p>
        </w:tc>
        <w:tc>
          <w:tcPr>
            <w:tcW w:w="816" w:type="pct"/>
            <w:tcMar>
              <w:top w:w="0" w:type="dxa"/>
              <w:left w:w="105" w:type="dxa"/>
              <w:bottom w:w="0" w:type="dxa"/>
              <w:right w:w="105" w:type="dxa"/>
            </w:tcMar>
          </w:tcPr>
          <w:p w14:paraId="367145F0" w14:textId="77777777" w:rsidR="00757F22" w:rsidRPr="000000E7" w:rsidRDefault="00757F22" w:rsidP="009D3897">
            <w:pPr>
              <w:pStyle w:val="null3"/>
              <w:spacing w:line="276" w:lineRule="auto"/>
              <w:jc w:val="center"/>
              <w:rPr>
                <w:rFonts w:ascii="宋体" w:hAnsi="宋体" w:hint="default"/>
                <w:color w:val="000000" w:themeColor="text1"/>
              </w:rPr>
            </w:pPr>
          </w:p>
        </w:tc>
        <w:tc>
          <w:tcPr>
            <w:tcW w:w="612" w:type="pct"/>
            <w:tcMar>
              <w:top w:w="0" w:type="dxa"/>
              <w:left w:w="105" w:type="dxa"/>
              <w:bottom w:w="0" w:type="dxa"/>
              <w:right w:w="105" w:type="dxa"/>
            </w:tcMar>
          </w:tcPr>
          <w:p w14:paraId="14E007BD"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5000</w:t>
            </w:r>
          </w:p>
        </w:tc>
        <w:tc>
          <w:tcPr>
            <w:tcW w:w="357" w:type="pct"/>
            <w:tcMar>
              <w:top w:w="0" w:type="dxa"/>
              <w:left w:w="105" w:type="dxa"/>
              <w:bottom w:w="0" w:type="dxa"/>
              <w:right w:w="105" w:type="dxa"/>
            </w:tcMar>
          </w:tcPr>
          <w:p w14:paraId="41C630D3"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6E7C6AE0" w14:textId="77777777" w:rsidTr="009D3897">
        <w:tc>
          <w:tcPr>
            <w:tcW w:w="357" w:type="pct"/>
            <w:tcMar>
              <w:top w:w="0" w:type="dxa"/>
              <w:left w:w="105" w:type="dxa"/>
              <w:bottom w:w="0" w:type="dxa"/>
              <w:right w:w="105" w:type="dxa"/>
            </w:tcMar>
          </w:tcPr>
          <w:p w14:paraId="4845572D"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14</w:t>
            </w:r>
          </w:p>
        </w:tc>
        <w:tc>
          <w:tcPr>
            <w:tcW w:w="2857" w:type="pct"/>
            <w:tcMar>
              <w:top w:w="0" w:type="dxa"/>
              <w:left w:w="105" w:type="dxa"/>
              <w:bottom w:w="0" w:type="dxa"/>
              <w:right w:w="105" w:type="dxa"/>
            </w:tcMar>
          </w:tcPr>
          <w:p w14:paraId="1C172E55"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东莞市12345政府服务热线诉求拟办单和数字城管相关案件不能按时处理或处理不达标的。</w:t>
            </w:r>
          </w:p>
        </w:tc>
        <w:tc>
          <w:tcPr>
            <w:tcW w:w="816" w:type="pct"/>
            <w:tcMar>
              <w:top w:w="0" w:type="dxa"/>
              <w:left w:w="105" w:type="dxa"/>
              <w:bottom w:w="0" w:type="dxa"/>
              <w:right w:w="105" w:type="dxa"/>
            </w:tcMar>
          </w:tcPr>
          <w:p w14:paraId="4FC001B1"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每宗</w:t>
            </w:r>
          </w:p>
        </w:tc>
        <w:tc>
          <w:tcPr>
            <w:tcW w:w="612" w:type="pct"/>
            <w:tcMar>
              <w:top w:w="0" w:type="dxa"/>
              <w:left w:w="105" w:type="dxa"/>
              <w:bottom w:w="0" w:type="dxa"/>
              <w:right w:w="105" w:type="dxa"/>
            </w:tcMar>
          </w:tcPr>
          <w:p w14:paraId="2B3C4C4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1000</w:t>
            </w:r>
          </w:p>
        </w:tc>
        <w:tc>
          <w:tcPr>
            <w:tcW w:w="357" w:type="pct"/>
            <w:tcMar>
              <w:top w:w="0" w:type="dxa"/>
              <w:left w:w="105" w:type="dxa"/>
              <w:bottom w:w="0" w:type="dxa"/>
              <w:right w:w="105" w:type="dxa"/>
            </w:tcMar>
          </w:tcPr>
          <w:p w14:paraId="12BD1291"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523C672F" w14:textId="77777777" w:rsidTr="009D3897">
        <w:tc>
          <w:tcPr>
            <w:tcW w:w="357" w:type="pct"/>
            <w:tcMar>
              <w:top w:w="0" w:type="dxa"/>
              <w:left w:w="105" w:type="dxa"/>
              <w:bottom w:w="0" w:type="dxa"/>
              <w:right w:w="105" w:type="dxa"/>
            </w:tcMar>
          </w:tcPr>
          <w:p w14:paraId="0EDC2A64"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15</w:t>
            </w:r>
          </w:p>
        </w:tc>
        <w:tc>
          <w:tcPr>
            <w:tcW w:w="2857" w:type="pct"/>
            <w:tcMar>
              <w:top w:w="0" w:type="dxa"/>
              <w:left w:w="105" w:type="dxa"/>
              <w:bottom w:w="0" w:type="dxa"/>
              <w:right w:w="105" w:type="dxa"/>
            </w:tcMar>
          </w:tcPr>
          <w:p w14:paraId="7CDF0DA6"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绿化垃圾应实行袋装且及时清运，未按时清运的。</w:t>
            </w:r>
          </w:p>
        </w:tc>
        <w:tc>
          <w:tcPr>
            <w:tcW w:w="816" w:type="pct"/>
            <w:tcMar>
              <w:top w:w="0" w:type="dxa"/>
              <w:left w:w="105" w:type="dxa"/>
              <w:bottom w:w="0" w:type="dxa"/>
              <w:right w:w="105" w:type="dxa"/>
            </w:tcMar>
          </w:tcPr>
          <w:p w14:paraId="1192D2D4"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每袋</w:t>
            </w:r>
          </w:p>
        </w:tc>
        <w:tc>
          <w:tcPr>
            <w:tcW w:w="612" w:type="pct"/>
            <w:tcMar>
              <w:top w:w="0" w:type="dxa"/>
              <w:left w:w="105" w:type="dxa"/>
              <w:bottom w:w="0" w:type="dxa"/>
              <w:right w:w="105" w:type="dxa"/>
            </w:tcMar>
          </w:tcPr>
          <w:p w14:paraId="25CF4D9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300</w:t>
            </w:r>
          </w:p>
        </w:tc>
        <w:tc>
          <w:tcPr>
            <w:tcW w:w="357" w:type="pct"/>
            <w:tcMar>
              <w:top w:w="0" w:type="dxa"/>
              <w:left w:w="105" w:type="dxa"/>
              <w:bottom w:w="0" w:type="dxa"/>
              <w:right w:w="105" w:type="dxa"/>
            </w:tcMar>
          </w:tcPr>
          <w:p w14:paraId="68E3833C"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73754F6F" w14:textId="77777777" w:rsidTr="009D3897">
        <w:tc>
          <w:tcPr>
            <w:tcW w:w="357" w:type="pct"/>
            <w:tcMar>
              <w:top w:w="0" w:type="dxa"/>
              <w:left w:w="105" w:type="dxa"/>
              <w:bottom w:w="0" w:type="dxa"/>
              <w:right w:w="105" w:type="dxa"/>
            </w:tcMar>
          </w:tcPr>
          <w:p w14:paraId="228479EF"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16</w:t>
            </w:r>
          </w:p>
        </w:tc>
        <w:tc>
          <w:tcPr>
            <w:tcW w:w="2857" w:type="pct"/>
            <w:tcMar>
              <w:top w:w="0" w:type="dxa"/>
              <w:left w:w="105" w:type="dxa"/>
              <w:bottom w:w="0" w:type="dxa"/>
              <w:right w:w="105" w:type="dxa"/>
            </w:tcMar>
          </w:tcPr>
          <w:p w14:paraId="1FD412A7"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发现</w:t>
            </w:r>
            <w:r w:rsidRPr="000000E7">
              <w:rPr>
                <w:rFonts w:ascii="宋体" w:hAnsi="宋体"/>
                <w:color w:val="000000" w:themeColor="text1"/>
                <w:lang w:eastAsia="zh-CN"/>
              </w:rPr>
              <w:t>乙</w:t>
            </w:r>
            <w:r w:rsidRPr="000000E7">
              <w:rPr>
                <w:rFonts w:ascii="宋体" w:hAnsi="宋体"/>
                <w:color w:val="000000" w:themeColor="text1"/>
              </w:rPr>
              <w:t>方未按规定时间段在机动车道上作业的。</w:t>
            </w:r>
          </w:p>
        </w:tc>
        <w:tc>
          <w:tcPr>
            <w:tcW w:w="816" w:type="pct"/>
            <w:tcMar>
              <w:top w:w="0" w:type="dxa"/>
              <w:left w:w="105" w:type="dxa"/>
              <w:bottom w:w="0" w:type="dxa"/>
              <w:right w:w="105" w:type="dxa"/>
            </w:tcMar>
          </w:tcPr>
          <w:p w14:paraId="5D6781AC"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63CB57CF"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2000</w:t>
            </w:r>
          </w:p>
        </w:tc>
        <w:tc>
          <w:tcPr>
            <w:tcW w:w="357" w:type="pct"/>
            <w:tcMar>
              <w:top w:w="0" w:type="dxa"/>
              <w:left w:w="105" w:type="dxa"/>
              <w:bottom w:w="0" w:type="dxa"/>
              <w:right w:w="105" w:type="dxa"/>
            </w:tcMar>
          </w:tcPr>
          <w:p w14:paraId="072FBCFD"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5DF9C051" w14:textId="77777777" w:rsidTr="009D3897">
        <w:tc>
          <w:tcPr>
            <w:tcW w:w="357" w:type="pct"/>
            <w:tcMar>
              <w:top w:w="0" w:type="dxa"/>
              <w:left w:w="105" w:type="dxa"/>
              <w:bottom w:w="0" w:type="dxa"/>
              <w:right w:w="105" w:type="dxa"/>
            </w:tcMar>
          </w:tcPr>
          <w:p w14:paraId="7DB31F9B"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17</w:t>
            </w:r>
          </w:p>
        </w:tc>
        <w:tc>
          <w:tcPr>
            <w:tcW w:w="2857" w:type="pct"/>
            <w:tcMar>
              <w:top w:w="0" w:type="dxa"/>
              <w:left w:w="105" w:type="dxa"/>
              <w:bottom w:w="0" w:type="dxa"/>
              <w:right w:w="105" w:type="dxa"/>
            </w:tcMar>
          </w:tcPr>
          <w:p w14:paraId="1AB8EACF"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lang w:eastAsia="zh-CN"/>
              </w:rPr>
              <w:t>乙</w:t>
            </w:r>
            <w:r w:rsidRPr="000000E7">
              <w:rPr>
                <w:rFonts w:ascii="宋体" w:hAnsi="宋体"/>
                <w:color w:val="000000" w:themeColor="text1"/>
              </w:rPr>
              <w:t>方未能每月组织安全教育培训和职业病防治培训，并做好安全作业交底工作的。</w:t>
            </w:r>
          </w:p>
        </w:tc>
        <w:tc>
          <w:tcPr>
            <w:tcW w:w="816" w:type="pct"/>
            <w:tcMar>
              <w:top w:w="0" w:type="dxa"/>
              <w:left w:w="105" w:type="dxa"/>
              <w:bottom w:w="0" w:type="dxa"/>
              <w:right w:w="105" w:type="dxa"/>
            </w:tcMar>
          </w:tcPr>
          <w:p w14:paraId="11B19E15"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5DC378B2"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2000</w:t>
            </w:r>
          </w:p>
        </w:tc>
        <w:tc>
          <w:tcPr>
            <w:tcW w:w="357" w:type="pct"/>
            <w:tcMar>
              <w:top w:w="0" w:type="dxa"/>
              <w:left w:w="105" w:type="dxa"/>
              <w:bottom w:w="0" w:type="dxa"/>
              <w:right w:w="105" w:type="dxa"/>
            </w:tcMar>
          </w:tcPr>
          <w:p w14:paraId="5EBB084E"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29B3379C" w14:textId="77777777" w:rsidTr="009D3897">
        <w:tc>
          <w:tcPr>
            <w:tcW w:w="357" w:type="pct"/>
            <w:tcMar>
              <w:top w:w="0" w:type="dxa"/>
              <w:left w:w="105" w:type="dxa"/>
              <w:bottom w:w="0" w:type="dxa"/>
              <w:right w:w="105" w:type="dxa"/>
            </w:tcMar>
          </w:tcPr>
          <w:p w14:paraId="5A4FC52E"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18</w:t>
            </w:r>
          </w:p>
        </w:tc>
        <w:tc>
          <w:tcPr>
            <w:tcW w:w="2857" w:type="pct"/>
            <w:tcMar>
              <w:top w:w="0" w:type="dxa"/>
              <w:left w:w="105" w:type="dxa"/>
              <w:bottom w:w="0" w:type="dxa"/>
              <w:right w:w="105" w:type="dxa"/>
            </w:tcMar>
          </w:tcPr>
          <w:p w14:paraId="2633C22C"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合同开始履行后，</w:t>
            </w:r>
            <w:r w:rsidRPr="000000E7">
              <w:rPr>
                <w:rFonts w:ascii="宋体" w:hAnsi="宋体"/>
                <w:color w:val="000000" w:themeColor="text1"/>
                <w:lang w:eastAsia="zh-CN"/>
              </w:rPr>
              <w:t>乙</w:t>
            </w:r>
            <w:r w:rsidRPr="000000E7">
              <w:rPr>
                <w:rFonts w:ascii="宋体" w:hAnsi="宋体"/>
                <w:color w:val="000000" w:themeColor="text1"/>
              </w:rPr>
              <w:t>方未按要求为本项目购买保额不低于</w:t>
            </w:r>
            <w:r w:rsidRPr="000000E7">
              <w:rPr>
                <w:rFonts w:ascii="宋体" w:hAnsi="宋体"/>
                <w:color w:val="000000" w:themeColor="text1"/>
                <w:lang w:eastAsia="zh-CN"/>
              </w:rPr>
              <w:t>3</w:t>
            </w:r>
            <w:r w:rsidRPr="000000E7">
              <w:rPr>
                <w:rFonts w:ascii="宋体" w:hAnsi="宋体"/>
                <w:color w:val="000000" w:themeColor="text1"/>
              </w:rPr>
              <w:t>00万元的“社会公众责任险”的，按人民币10000元的标准在当月服务费中进行扣除；合同开始履行后次月仍未按要求为本项目购买的，从次月起每日按人民币1000元的标准在当月服务费中进行扣除，当月该项违约最高不超过当月养护费。</w:t>
            </w:r>
          </w:p>
        </w:tc>
        <w:tc>
          <w:tcPr>
            <w:tcW w:w="816" w:type="pct"/>
            <w:tcMar>
              <w:top w:w="0" w:type="dxa"/>
              <w:left w:w="105" w:type="dxa"/>
              <w:bottom w:w="0" w:type="dxa"/>
              <w:right w:w="105" w:type="dxa"/>
            </w:tcMar>
          </w:tcPr>
          <w:p w14:paraId="7FE9D6C7" w14:textId="77777777" w:rsidR="00757F22" w:rsidRPr="000000E7" w:rsidRDefault="00757F22" w:rsidP="009D3897">
            <w:pPr>
              <w:pStyle w:val="null3"/>
              <w:spacing w:line="276" w:lineRule="auto"/>
              <w:jc w:val="center"/>
              <w:rPr>
                <w:rFonts w:ascii="宋体" w:hAnsi="宋体" w:hint="default"/>
                <w:color w:val="000000" w:themeColor="text1"/>
              </w:rPr>
            </w:pPr>
          </w:p>
        </w:tc>
        <w:tc>
          <w:tcPr>
            <w:tcW w:w="612" w:type="pct"/>
            <w:tcMar>
              <w:top w:w="0" w:type="dxa"/>
              <w:left w:w="105" w:type="dxa"/>
              <w:bottom w:w="0" w:type="dxa"/>
              <w:right w:w="105" w:type="dxa"/>
            </w:tcMar>
          </w:tcPr>
          <w:p w14:paraId="598F159E" w14:textId="77777777" w:rsidR="00757F22" w:rsidRPr="000000E7" w:rsidRDefault="00757F22" w:rsidP="009D3897">
            <w:pPr>
              <w:spacing w:line="276" w:lineRule="auto"/>
              <w:rPr>
                <w:rFonts w:ascii="宋体" w:hAnsi="宋体"/>
                <w:color w:val="000000" w:themeColor="text1"/>
                <w:sz w:val="20"/>
                <w:szCs w:val="20"/>
              </w:rPr>
            </w:pPr>
          </w:p>
        </w:tc>
        <w:tc>
          <w:tcPr>
            <w:tcW w:w="357" w:type="pct"/>
            <w:tcMar>
              <w:top w:w="0" w:type="dxa"/>
              <w:left w:w="105" w:type="dxa"/>
              <w:bottom w:w="0" w:type="dxa"/>
              <w:right w:w="105" w:type="dxa"/>
            </w:tcMar>
          </w:tcPr>
          <w:p w14:paraId="37A5706F" w14:textId="77777777" w:rsidR="00757F22" w:rsidRPr="000000E7" w:rsidRDefault="00757F22" w:rsidP="009D3897">
            <w:pPr>
              <w:spacing w:line="276" w:lineRule="auto"/>
              <w:rPr>
                <w:rFonts w:ascii="宋体" w:hAnsi="宋体"/>
                <w:color w:val="000000" w:themeColor="text1"/>
                <w:sz w:val="20"/>
                <w:szCs w:val="20"/>
              </w:rPr>
            </w:pPr>
          </w:p>
        </w:tc>
      </w:tr>
      <w:tr w:rsidR="000000E7" w:rsidRPr="000000E7" w14:paraId="539A6E78" w14:textId="77777777" w:rsidTr="009D3897">
        <w:tc>
          <w:tcPr>
            <w:tcW w:w="357" w:type="pct"/>
            <w:tcMar>
              <w:top w:w="0" w:type="dxa"/>
              <w:left w:w="105" w:type="dxa"/>
              <w:bottom w:w="0" w:type="dxa"/>
              <w:right w:w="105" w:type="dxa"/>
            </w:tcMar>
          </w:tcPr>
          <w:p w14:paraId="72F3785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19</w:t>
            </w:r>
          </w:p>
        </w:tc>
        <w:tc>
          <w:tcPr>
            <w:tcW w:w="2857" w:type="pct"/>
            <w:tcMar>
              <w:top w:w="0" w:type="dxa"/>
              <w:left w:w="105" w:type="dxa"/>
              <w:bottom w:w="0" w:type="dxa"/>
              <w:right w:w="105" w:type="dxa"/>
            </w:tcMar>
          </w:tcPr>
          <w:p w14:paraId="4C47089E"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lang w:eastAsia="zh-CN"/>
              </w:rPr>
              <w:t>乙</w:t>
            </w:r>
            <w:r w:rsidRPr="000000E7">
              <w:rPr>
                <w:rFonts w:ascii="宋体" w:hAnsi="宋体"/>
                <w:color w:val="000000" w:themeColor="text1"/>
              </w:rPr>
              <w:t>方未能承担好绿化养护范围内的所有绿植保护工作，凡是绿植因人为破坏、交通事故或其他事件破坏的，未能事后24小时内开展恢复工作的。</w:t>
            </w:r>
          </w:p>
        </w:tc>
        <w:tc>
          <w:tcPr>
            <w:tcW w:w="816" w:type="pct"/>
            <w:tcMar>
              <w:top w:w="0" w:type="dxa"/>
              <w:left w:w="105" w:type="dxa"/>
              <w:bottom w:w="0" w:type="dxa"/>
              <w:right w:w="105" w:type="dxa"/>
            </w:tcMar>
          </w:tcPr>
          <w:p w14:paraId="4E8A850B"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每处</w:t>
            </w:r>
          </w:p>
        </w:tc>
        <w:tc>
          <w:tcPr>
            <w:tcW w:w="612" w:type="pct"/>
            <w:tcMar>
              <w:top w:w="0" w:type="dxa"/>
              <w:left w:w="105" w:type="dxa"/>
              <w:bottom w:w="0" w:type="dxa"/>
              <w:right w:w="105" w:type="dxa"/>
            </w:tcMar>
          </w:tcPr>
          <w:p w14:paraId="2315388F"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3000</w:t>
            </w:r>
          </w:p>
        </w:tc>
        <w:tc>
          <w:tcPr>
            <w:tcW w:w="357" w:type="pct"/>
            <w:tcMar>
              <w:top w:w="0" w:type="dxa"/>
              <w:left w:w="105" w:type="dxa"/>
              <w:bottom w:w="0" w:type="dxa"/>
              <w:right w:w="105" w:type="dxa"/>
            </w:tcMar>
          </w:tcPr>
          <w:p w14:paraId="1F0A634A"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2BE3922A" w14:textId="77777777" w:rsidTr="009D3897">
        <w:tc>
          <w:tcPr>
            <w:tcW w:w="357" w:type="pct"/>
            <w:tcMar>
              <w:top w:w="0" w:type="dxa"/>
              <w:left w:w="105" w:type="dxa"/>
              <w:bottom w:w="0" w:type="dxa"/>
              <w:right w:w="105" w:type="dxa"/>
            </w:tcMar>
          </w:tcPr>
          <w:p w14:paraId="1BB7DD89"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w:t>
            </w:r>
          </w:p>
        </w:tc>
        <w:tc>
          <w:tcPr>
            <w:tcW w:w="2857" w:type="pct"/>
            <w:tcMar>
              <w:top w:w="0" w:type="dxa"/>
              <w:left w:w="105" w:type="dxa"/>
              <w:bottom w:w="0" w:type="dxa"/>
              <w:right w:w="105" w:type="dxa"/>
            </w:tcMar>
          </w:tcPr>
          <w:p w14:paraId="76689615"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因</w:t>
            </w:r>
            <w:r w:rsidRPr="000000E7">
              <w:rPr>
                <w:rFonts w:ascii="宋体" w:hAnsi="宋体"/>
                <w:color w:val="000000" w:themeColor="text1"/>
                <w:lang w:eastAsia="zh-CN"/>
              </w:rPr>
              <w:t>乙</w:t>
            </w:r>
            <w:r w:rsidRPr="000000E7">
              <w:rPr>
                <w:rFonts w:ascii="宋体" w:hAnsi="宋体"/>
                <w:color w:val="000000" w:themeColor="text1"/>
              </w:rPr>
              <w:t>方在本项目中操作不当、管理疏漏等各种原因，发生安全生产事故未造成</w:t>
            </w:r>
            <w:r w:rsidRPr="000000E7">
              <w:rPr>
                <w:rFonts w:ascii="宋体" w:hAnsi="宋体"/>
                <w:color w:val="000000" w:themeColor="text1"/>
                <w:lang w:eastAsia="zh-CN"/>
              </w:rPr>
              <w:t>乙</w:t>
            </w:r>
            <w:r w:rsidRPr="000000E7">
              <w:rPr>
                <w:rFonts w:ascii="宋体" w:hAnsi="宋体"/>
                <w:color w:val="000000" w:themeColor="text1"/>
              </w:rPr>
              <w:t>方人员伤亡的。</w:t>
            </w:r>
          </w:p>
        </w:tc>
        <w:tc>
          <w:tcPr>
            <w:tcW w:w="816" w:type="pct"/>
            <w:tcMar>
              <w:top w:w="0" w:type="dxa"/>
              <w:left w:w="105" w:type="dxa"/>
              <w:bottom w:w="0" w:type="dxa"/>
              <w:right w:w="105" w:type="dxa"/>
            </w:tcMar>
          </w:tcPr>
          <w:p w14:paraId="1A66E9FA"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55D6CFB7"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5000</w:t>
            </w:r>
          </w:p>
        </w:tc>
        <w:tc>
          <w:tcPr>
            <w:tcW w:w="357" w:type="pct"/>
            <w:tcMar>
              <w:top w:w="0" w:type="dxa"/>
              <w:left w:w="105" w:type="dxa"/>
              <w:bottom w:w="0" w:type="dxa"/>
              <w:right w:w="105" w:type="dxa"/>
            </w:tcMar>
          </w:tcPr>
          <w:p w14:paraId="197D168F"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487959BE" w14:textId="77777777" w:rsidTr="009D3897">
        <w:tc>
          <w:tcPr>
            <w:tcW w:w="357" w:type="pct"/>
            <w:tcMar>
              <w:top w:w="0" w:type="dxa"/>
              <w:left w:w="105" w:type="dxa"/>
              <w:bottom w:w="0" w:type="dxa"/>
              <w:right w:w="105" w:type="dxa"/>
            </w:tcMar>
          </w:tcPr>
          <w:p w14:paraId="18E76F69"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21</w:t>
            </w:r>
          </w:p>
        </w:tc>
        <w:tc>
          <w:tcPr>
            <w:tcW w:w="2857" w:type="pct"/>
            <w:tcMar>
              <w:top w:w="0" w:type="dxa"/>
              <w:left w:w="105" w:type="dxa"/>
              <w:bottom w:w="0" w:type="dxa"/>
              <w:right w:w="105" w:type="dxa"/>
            </w:tcMar>
          </w:tcPr>
          <w:p w14:paraId="0D32FE10"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因</w:t>
            </w:r>
            <w:r w:rsidRPr="000000E7">
              <w:rPr>
                <w:rFonts w:ascii="宋体" w:hAnsi="宋体"/>
                <w:color w:val="000000" w:themeColor="text1"/>
                <w:lang w:eastAsia="zh-CN"/>
              </w:rPr>
              <w:t>乙</w:t>
            </w:r>
            <w:r w:rsidRPr="000000E7">
              <w:rPr>
                <w:rFonts w:ascii="宋体" w:hAnsi="宋体"/>
                <w:color w:val="000000" w:themeColor="text1"/>
              </w:rPr>
              <w:t>方在本项目中操作不当、管理疏漏等各种原因，发生安全生产事故造成3人以下（不含3人）重伤的。</w:t>
            </w:r>
          </w:p>
        </w:tc>
        <w:tc>
          <w:tcPr>
            <w:tcW w:w="816" w:type="pct"/>
            <w:tcMar>
              <w:top w:w="0" w:type="dxa"/>
              <w:left w:w="105" w:type="dxa"/>
              <w:bottom w:w="0" w:type="dxa"/>
              <w:right w:w="105" w:type="dxa"/>
            </w:tcMar>
          </w:tcPr>
          <w:p w14:paraId="5FBE8B2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6563568C"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10000</w:t>
            </w:r>
          </w:p>
        </w:tc>
        <w:tc>
          <w:tcPr>
            <w:tcW w:w="357" w:type="pct"/>
            <w:tcMar>
              <w:top w:w="0" w:type="dxa"/>
              <w:left w:w="105" w:type="dxa"/>
              <w:bottom w:w="0" w:type="dxa"/>
              <w:right w:w="105" w:type="dxa"/>
            </w:tcMar>
          </w:tcPr>
          <w:p w14:paraId="7C891C45"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544C13C3" w14:textId="77777777" w:rsidTr="009D3897">
        <w:tc>
          <w:tcPr>
            <w:tcW w:w="357" w:type="pct"/>
            <w:tcMar>
              <w:top w:w="0" w:type="dxa"/>
              <w:left w:w="105" w:type="dxa"/>
              <w:bottom w:w="0" w:type="dxa"/>
              <w:right w:w="105" w:type="dxa"/>
            </w:tcMar>
          </w:tcPr>
          <w:p w14:paraId="5F31E1A6"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lastRenderedPageBreak/>
              <w:t>22</w:t>
            </w:r>
          </w:p>
        </w:tc>
        <w:tc>
          <w:tcPr>
            <w:tcW w:w="2857" w:type="pct"/>
            <w:tcMar>
              <w:top w:w="0" w:type="dxa"/>
              <w:left w:w="105" w:type="dxa"/>
              <w:bottom w:w="0" w:type="dxa"/>
              <w:right w:w="105" w:type="dxa"/>
            </w:tcMar>
          </w:tcPr>
          <w:p w14:paraId="54878AB5"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因</w:t>
            </w:r>
            <w:r w:rsidRPr="000000E7">
              <w:rPr>
                <w:rFonts w:ascii="宋体" w:hAnsi="宋体"/>
                <w:color w:val="000000" w:themeColor="text1"/>
                <w:lang w:eastAsia="zh-CN"/>
              </w:rPr>
              <w:t>乙</w:t>
            </w:r>
            <w:r w:rsidRPr="000000E7">
              <w:rPr>
                <w:rFonts w:ascii="宋体" w:hAnsi="宋体"/>
                <w:color w:val="000000" w:themeColor="text1"/>
              </w:rPr>
              <w:t>方在本项目中操作不当、管理疏漏等各种原因，发生安全生产事故造成1人以上（含1人）死亡或3人以上（含3人）重伤的，且非负主要责任的，按人民币50000元的标准在当月服务费中进行扣除。</w:t>
            </w:r>
          </w:p>
        </w:tc>
        <w:tc>
          <w:tcPr>
            <w:tcW w:w="816" w:type="pct"/>
            <w:tcMar>
              <w:top w:w="0" w:type="dxa"/>
              <w:left w:w="105" w:type="dxa"/>
              <w:bottom w:w="0" w:type="dxa"/>
              <w:right w:w="105" w:type="dxa"/>
            </w:tcMar>
          </w:tcPr>
          <w:p w14:paraId="2BB9A8DB"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3F48A4DE"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50000</w:t>
            </w:r>
          </w:p>
        </w:tc>
        <w:tc>
          <w:tcPr>
            <w:tcW w:w="357" w:type="pct"/>
            <w:tcMar>
              <w:top w:w="0" w:type="dxa"/>
              <w:left w:w="105" w:type="dxa"/>
              <w:bottom w:w="0" w:type="dxa"/>
              <w:right w:w="105" w:type="dxa"/>
            </w:tcMar>
          </w:tcPr>
          <w:p w14:paraId="00CD010D"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04ACB246" w14:textId="77777777" w:rsidTr="009D3897">
        <w:tc>
          <w:tcPr>
            <w:tcW w:w="357" w:type="pct"/>
            <w:tcMar>
              <w:top w:w="0" w:type="dxa"/>
              <w:left w:w="105" w:type="dxa"/>
              <w:bottom w:w="0" w:type="dxa"/>
              <w:right w:w="105" w:type="dxa"/>
            </w:tcMar>
          </w:tcPr>
          <w:p w14:paraId="7EFCF170"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23</w:t>
            </w:r>
          </w:p>
        </w:tc>
        <w:tc>
          <w:tcPr>
            <w:tcW w:w="2857" w:type="pct"/>
            <w:tcMar>
              <w:top w:w="0" w:type="dxa"/>
              <w:left w:w="105" w:type="dxa"/>
              <w:bottom w:w="0" w:type="dxa"/>
              <w:right w:w="105" w:type="dxa"/>
            </w:tcMar>
          </w:tcPr>
          <w:p w14:paraId="64276A47"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若</w:t>
            </w:r>
            <w:r w:rsidRPr="000000E7">
              <w:rPr>
                <w:rFonts w:ascii="宋体" w:hAnsi="宋体"/>
                <w:color w:val="000000" w:themeColor="text1"/>
                <w:lang w:eastAsia="zh-CN"/>
              </w:rPr>
              <w:t>乙</w:t>
            </w:r>
            <w:r w:rsidRPr="000000E7">
              <w:rPr>
                <w:rFonts w:ascii="宋体" w:hAnsi="宋体"/>
                <w:color w:val="000000" w:themeColor="text1"/>
              </w:rPr>
              <w:t>方未按甲方要求完成应急任务，受到上级批评并造成恶劣影响的。</w:t>
            </w:r>
          </w:p>
        </w:tc>
        <w:tc>
          <w:tcPr>
            <w:tcW w:w="816" w:type="pct"/>
            <w:tcMar>
              <w:top w:w="0" w:type="dxa"/>
              <w:left w:w="105" w:type="dxa"/>
              <w:bottom w:w="0" w:type="dxa"/>
              <w:right w:w="105" w:type="dxa"/>
            </w:tcMar>
          </w:tcPr>
          <w:p w14:paraId="0991A9CC"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27DFEF8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100000</w:t>
            </w:r>
          </w:p>
        </w:tc>
        <w:tc>
          <w:tcPr>
            <w:tcW w:w="357" w:type="pct"/>
            <w:tcMar>
              <w:top w:w="0" w:type="dxa"/>
              <w:left w:w="105" w:type="dxa"/>
              <w:bottom w:w="0" w:type="dxa"/>
              <w:right w:w="105" w:type="dxa"/>
            </w:tcMar>
          </w:tcPr>
          <w:p w14:paraId="75526F47"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5FE0E4DA" w14:textId="77777777" w:rsidTr="009D3897">
        <w:tc>
          <w:tcPr>
            <w:tcW w:w="357" w:type="pct"/>
            <w:tcMar>
              <w:top w:w="0" w:type="dxa"/>
              <w:left w:w="105" w:type="dxa"/>
              <w:bottom w:w="0" w:type="dxa"/>
              <w:right w:w="105" w:type="dxa"/>
            </w:tcMar>
          </w:tcPr>
          <w:p w14:paraId="36DDCC34"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24</w:t>
            </w:r>
          </w:p>
        </w:tc>
        <w:tc>
          <w:tcPr>
            <w:tcW w:w="2857" w:type="pct"/>
            <w:tcMar>
              <w:top w:w="0" w:type="dxa"/>
              <w:left w:w="105" w:type="dxa"/>
              <w:bottom w:w="0" w:type="dxa"/>
              <w:right w:w="105" w:type="dxa"/>
            </w:tcMar>
          </w:tcPr>
          <w:p w14:paraId="2BD2B614"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若</w:t>
            </w:r>
            <w:r w:rsidRPr="000000E7">
              <w:rPr>
                <w:rFonts w:ascii="宋体" w:hAnsi="宋体"/>
                <w:color w:val="000000" w:themeColor="text1"/>
                <w:lang w:eastAsia="zh-CN"/>
              </w:rPr>
              <w:t>乙</w:t>
            </w:r>
            <w:r w:rsidRPr="000000E7">
              <w:rPr>
                <w:rFonts w:ascii="宋体" w:hAnsi="宋体"/>
                <w:color w:val="000000" w:themeColor="text1"/>
              </w:rPr>
              <w:t>方因修剪不及时，导致树木出现遮挡交通指示牌及路灯等情况的。</w:t>
            </w:r>
          </w:p>
        </w:tc>
        <w:tc>
          <w:tcPr>
            <w:tcW w:w="816" w:type="pct"/>
            <w:tcMar>
              <w:top w:w="0" w:type="dxa"/>
              <w:left w:w="105" w:type="dxa"/>
              <w:bottom w:w="0" w:type="dxa"/>
              <w:right w:w="105" w:type="dxa"/>
            </w:tcMar>
          </w:tcPr>
          <w:p w14:paraId="3FB271CE"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每处</w:t>
            </w:r>
          </w:p>
        </w:tc>
        <w:tc>
          <w:tcPr>
            <w:tcW w:w="612" w:type="pct"/>
            <w:tcMar>
              <w:top w:w="0" w:type="dxa"/>
              <w:left w:w="105" w:type="dxa"/>
              <w:bottom w:w="0" w:type="dxa"/>
              <w:right w:w="105" w:type="dxa"/>
            </w:tcMar>
          </w:tcPr>
          <w:p w14:paraId="29690799"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500</w:t>
            </w:r>
          </w:p>
        </w:tc>
        <w:tc>
          <w:tcPr>
            <w:tcW w:w="357" w:type="pct"/>
            <w:tcMar>
              <w:top w:w="0" w:type="dxa"/>
              <w:left w:w="105" w:type="dxa"/>
              <w:bottom w:w="0" w:type="dxa"/>
              <w:right w:w="105" w:type="dxa"/>
            </w:tcMar>
          </w:tcPr>
          <w:p w14:paraId="3B1889F2"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55F1286C" w14:textId="77777777" w:rsidTr="009D3897">
        <w:tc>
          <w:tcPr>
            <w:tcW w:w="357" w:type="pct"/>
            <w:tcMar>
              <w:top w:w="0" w:type="dxa"/>
              <w:left w:w="105" w:type="dxa"/>
              <w:bottom w:w="0" w:type="dxa"/>
              <w:right w:w="105" w:type="dxa"/>
            </w:tcMar>
          </w:tcPr>
          <w:p w14:paraId="3E81EC6D"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25</w:t>
            </w:r>
          </w:p>
        </w:tc>
        <w:tc>
          <w:tcPr>
            <w:tcW w:w="2857" w:type="pct"/>
            <w:tcMar>
              <w:top w:w="0" w:type="dxa"/>
              <w:left w:w="105" w:type="dxa"/>
              <w:bottom w:w="0" w:type="dxa"/>
              <w:right w:w="105" w:type="dxa"/>
            </w:tcMar>
          </w:tcPr>
          <w:p w14:paraId="4B9C121F"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检查发现企业负责人未定期督促、检查本单位的安全生产工作，或未组织制定并实施本单位的安全生产教育和培训计划，或发现相关台账记录不全、弄虚作假的。</w:t>
            </w:r>
          </w:p>
        </w:tc>
        <w:tc>
          <w:tcPr>
            <w:tcW w:w="816" w:type="pct"/>
            <w:tcMar>
              <w:top w:w="0" w:type="dxa"/>
              <w:left w:w="105" w:type="dxa"/>
              <w:bottom w:w="0" w:type="dxa"/>
              <w:right w:w="105" w:type="dxa"/>
            </w:tcMar>
          </w:tcPr>
          <w:p w14:paraId="1884DD96"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45E5E7E9"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2000</w:t>
            </w:r>
          </w:p>
        </w:tc>
        <w:tc>
          <w:tcPr>
            <w:tcW w:w="357" w:type="pct"/>
            <w:tcMar>
              <w:top w:w="0" w:type="dxa"/>
              <w:left w:w="105" w:type="dxa"/>
              <w:bottom w:w="0" w:type="dxa"/>
              <w:right w:w="105" w:type="dxa"/>
            </w:tcMar>
          </w:tcPr>
          <w:p w14:paraId="74BB06A0"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085E7A0B" w14:textId="77777777" w:rsidTr="009D3897">
        <w:tc>
          <w:tcPr>
            <w:tcW w:w="357" w:type="pct"/>
            <w:tcMar>
              <w:top w:w="0" w:type="dxa"/>
              <w:left w:w="105" w:type="dxa"/>
              <w:bottom w:w="0" w:type="dxa"/>
              <w:right w:w="105" w:type="dxa"/>
            </w:tcMar>
          </w:tcPr>
          <w:p w14:paraId="698F773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26</w:t>
            </w:r>
          </w:p>
        </w:tc>
        <w:tc>
          <w:tcPr>
            <w:tcW w:w="2857" w:type="pct"/>
            <w:tcMar>
              <w:top w:w="0" w:type="dxa"/>
              <w:left w:w="105" w:type="dxa"/>
              <w:bottom w:w="0" w:type="dxa"/>
              <w:right w:w="105" w:type="dxa"/>
            </w:tcMar>
          </w:tcPr>
          <w:p w14:paraId="699A7A08"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若</w:t>
            </w:r>
            <w:r w:rsidRPr="000000E7">
              <w:rPr>
                <w:rFonts w:ascii="宋体" w:hAnsi="宋体"/>
                <w:color w:val="000000" w:themeColor="text1"/>
                <w:lang w:eastAsia="zh-CN"/>
              </w:rPr>
              <w:t>乙</w:t>
            </w:r>
            <w:r w:rsidRPr="000000E7">
              <w:rPr>
                <w:rFonts w:ascii="宋体" w:hAnsi="宋体"/>
                <w:color w:val="000000" w:themeColor="text1"/>
              </w:rPr>
              <w:t>方购买苗木（种类或规格）与甲方要求的不符，并未征得甲方的同意下，擅自进行补种的。</w:t>
            </w:r>
          </w:p>
        </w:tc>
        <w:tc>
          <w:tcPr>
            <w:tcW w:w="816" w:type="pct"/>
            <w:tcMar>
              <w:top w:w="0" w:type="dxa"/>
              <w:left w:w="105" w:type="dxa"/>
              <w:bottom w:w="0" w:type="dxa"/>
              <w:right w:w="105" w:type="dxa"/>
            </w:tcMar>
          </w:tcPr>
          <w:p w14:paraId="6DF33F4D"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05BE206C"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1000</w:t>
            </w:r>
          </w:p>
        </w:tc>
        <w:tc>
          <w:tcPr>
            <w:tcW w:w="357" w:type="pct"/>
            <w:tcMar>
              <w:top w:w="0" w:type="dxa"/>
              <w:left w:w="105" w:type="dxa"/>
              <w:bottom w:w="0" w:type="dxa"/>
              <w:right w:w="105" w:type="dxa"/>
            </w:tcMar>
          </w:tcPr>
          <w:p w14:paraId="2A81B49E"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1ABC1FE4" w14:textId="77777777" w:rsidTr="009D3897">
        <w:tc>
          <w:tcPr>
            <w:tcW w:w="357" w:type="pct"/>
            <w:tcMar>
              <w:top w:w="0" w:type="dxa"/>
              <w:left w:w="105" w:type="dxa"/>
              <w:bottom w:w="0" w:type="dxa"/>
              <w:right w:w="105" w:type="dxa"/>
            </w:tcMar>
          </w:tcPr>
          <w:p w14:paraId="29955403"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27</w:t>
            </w:r>
          </w:p>
        </w:tc>
        <w:tc>
          <w:tcPr>
            <w:tcW w:w="2857" w:type="pct"/>
            <w:tcMar>
              <w:top w:w="0" w:type="dxa"/>
              <w:left w:w="105" w:type="dxa"/>
              <w:bottom w:w="0" w:type="dxa"/>
              <w:right w:w="105" w:type="dxa"/>
            </w:tcMar>
          </w:tcPr>
          <w:p w14:paraId="710CF319"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养护工程管理系统中下发的相关任务未能按时处理或处理不达标的。</w:t>
            </w:r>
          </w:p>
        </w:tc>
        <w:tc>
          <w:tcPr>
            <w:tcW w:w="816" w:type="pct"/>
            <w:tcMar>
              <w:top w:w="0" w:type="dxa"/>
              <w:left w:w="105" w:type="dxa"/>
              <w:bottom w:w="0" w:type="dxa"/>
              <w:right w:w="105" w:type="dxa"/>
            </w:tcMar>
          </w:tcPr>
          <w:p w14:paraId="014720B6"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当月累计达两次或以上的</w:t>
            </w:r>
          </w:p>
        </w:tc>
        <w:tc>
          <w:tcPr>
            <w:tcW w:w="612" w:type="pct"/>
            <w:tcMar>
              <w:top w:w="0" w:type="dxa"/>
              <w:left w:w="105" w:type="dxa"/>
              <w:bottom w:w="0" w:type="dxa"/>
              <w:right w:w="105" w:type="dxa"/>
            </w:tcMar>
          </w:tcPr>
          <w:p w14:paraId="029D9470"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1000</w:t>
            </w:r>
          </w:p>
        </w:tc>
        <w:tc>
          <w:tcPr>
            <w:tcW w:w="357" w:type="pct"/>
            <w:tcMar>
              <w:top w:w="0" w:type="dxa"/>
              <w:left w:w="105" w:type="dxa"/>
              <w:bottom w:w="0" w:type="dxa"/>
              <w:right w:w="105" w:type="dxa"/>
            </w:tcMar>
          </w:tcPr>
          <w:p w14:paraId="0C64DAD8"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2CF5583B" w14:textId="77777777" w:rsidTr="009D3897">
        <w:tc>
          <w:tcPr>
            <w:tcW w:w="357" w:type="pct"/>
            <w:tcMar>
              <w:top w:w="0" w:type="dxa"/>
              <w:left w:w="105" w:type="dxa"/>
              <w:bottom w:w="0" w:type="dxa"/>
              <w:right w:w="105" w:type="dxa"/>
            </w:tcMar>
          </w:tcPr>
          <w:p w14:paraId="56D3B4DA"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28</w:t>
            </w:r>
          </w:p>
        </w:tc>
        <w:tc>
          <w:tcPr>
            <w:tcW w:w="2857" w:type="pct"/>
            <w:tcMar>
              <w:top w:w="0" w:type="dxa"/>
              <w:left w:w="105" w:type="dxa"/>
              <w:bottom w:w="0" w:type="dxa"/>
              <w:right w:w="105" w:type="dxa"/>
            </w:tcMar>
          </w:tcPr>
          <w:p w14:paraId="7ECCD074"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lang w:eastAsia="zh-CN"/>
              </w:rPr>
              <w:t>乙</w:t>
            </w:r>
            <w:r w:rsidRPr="000000E7">
              <w:rPr>
                <w:rFonts w:ascii="宋体" w:hAnsi="宋体"/>
                <w:color w:val="000000" w:themeColor="text1"/>
              </w:rPr>
              <w:t>方未按投标文件中的拟投入本采购包的人员配备情况承诺事项的，从项目开始之日起，按每人每日人民币1000元的标准在当月服务费中进行扣除，若开始后十五日内仍不配齐，甲方不支付当月的养护费。</w:t>
            </w:r>
          </w:p>
        </w:tc>
        <w:tc>
          <w:tcPr>
            <w:tcW w:w="816" w:type="pct"/>
            <w:tcMar>
              <w:top w:w="0" w:type="dxa"/>
              <w:left w:w="105" w:type="dxa"/>
              <w:bottom w:w="0" w:type="dxa"/>
              <w:right w:w="105" w:type="dxa"/>
            </w:tcMar>
          </w:tcPr>
          <w:p w14:paraId="4AB6AE15"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每人每日</w:t>
            </w:r>
          </w:p>
        </w:tc>
        <w:tc>
          <w:tcPr>
            <w:tcW w:w="612" w:type="pct"/>
            <w:tcMar>
              <w:top w:w="0" w:type="dxa"/>
              <w:left w:w="105" w:type="dxa"/>
              <w:bottom w:w="0" w:type="dxa"/>
              <w:right w:w="105" w:type="dxa"/>
            </w:tcMar>
          </w:tcPr>
          <w:p w14:paraId="2EB1CA83"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1000</w:t>
            </w:r>
          </w:p>
        </w:tc>
        <w:tc>
          <w:tcPr>
            <w:tcW w:w="357" w:type="pct"/>
            <w:tcMar>
              <w:top w:w="0" w:type="dxa"/>
              <w:left w:w="105" w:type="dxa"/>
              <w:bottom w:w="0" w:type="dxa"/>
              <w:right w:w="105" w:type="dxa"/>
            </w:tcMar>
          </w:tcPr>
          <w:p w14:paraId="44A0FCBA"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3F9A9384" w14:textId="77777777" w:rsidTr="009D3897">
        <w:tc>
          <w:tcPr>
            <w:tcW w:w="357" w:type="pct"/>
            <w:tcMar>
              <w:top w:w="0" w:type="dxa"/>
              <w:left w:w="105" w:type="dxa"/>
              <w:bottom w:w="0" w:type="dxa"/>
              <w:right w:w="105" w:type="dxa"/>
            </w:tcMar>
          </w:tcPr>
          <w:p w14:paraId="3C958A95"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29</w:t>
            </w:r>
          </w:p>
        </w:tc>
        <w:tc>
          <w:tcPr>
            <w:tcW w:w="2857" w:type="pct"/>
            <w:tcMar>
              <w:top w:w="0" w:type="dxa"/>
              <w:left w:w="105" w:type="dxa"/>
              <w:bottom w:w="0" w:type="dxa"/>
              <w:right w:w="105" w:type="dxa"/>
            </w:tcMar>
          </w:tcPr>
          <w:p w14:paraId="707B6AC5"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lang w:eastAsia="zh-CN"/>
              </w:rPr>
              <w:t>乙</w:t>
            </w:r>
            <w:r w:rsidRPr="000000E7">
              <w:rPr>
                <w:rFonts w:ascii="宋体" w:hAnsi="宋体"/>
                <w:color w:val="000000" w:themeColor="text1"/>
              </w:rPr>
              <w:t>方未按要求及规范进行作业的。</w:t>
            </w:r>
          </w:p>
        </w:tc>
        <w:tc>
          <w:tcPr>
            <w:tcW w:w="816" w:type="pct"/>
            <w:tcMar>
              <w:top w:w="0" w:type="dxa"/>
              <w:left w:w="105" w:type="dxa"/>
              <w:bottom w:w="0" w:type="dxa"/>
              <w:right w:w="105" w:type="dxa"/>
            </w:tcMar>
          </w:tcPr>
          <w:p w14:paraId="0FDF1635"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3E91843D"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3000</w:t>
            </w:r>
          </w:p>
        </w:tc>
        <w:tc>
          <w:tcPr>
            <w:tcW w:w="357" w:type="pct"/>
            <w:tcMar>
              <w:top w:w="0" w:type="dxa"/>
              <w:left w:w="105" w:type="dxa"/>
              <w:bottom w:w="0" w:type="dxa"/>
              <w:right w:w="105" w:type="dxa"/>
            </w:tcMar>
          </w:tcPr>
          <w:p w14:paraId="73606D42"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1ABF16B7" w14:textId="77777777" w:rsidTr="009D3897">
        <w:tc>
          <w:tcPr>
            <w:tcW w:w="357" w:type="pct"/>
            <w:tcMar>
              <w:top w:w="0" w:type="dxa"/>
              <w:left w:w="105" w:type="dxa"/>
              <w:bottom w:w="0" w:type="dxa"/>
              <w:right w:w="105" w:type="dxa"/>
            </w:tcMar>
          </w:tcPr>
          <w:p w14:paraId="5105526C"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30</w:t>
            </w:r>
          </w:p>
        </w:tc>
        <w:tc>
          <w:tcPr>
            <w:tcW w:w="2857" w:type="pct"/>
            <w:tcMar>
              <w:top w:w="0" w:type="dxa"/>
              <w:left w:w="105" w:type="dxa"/>
              <w:bottom w:w="0" w:type="dxa"/>
              <w:right w:w="105" w:type="dxa"/>
            </w:tcMar>
          </w:tcPr>
          <w:p w14:paraId="3F64EA34"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若发现</w:t>
            </w:r>
            <w:r w:rsidRPr="000000E7">
              <w:rPr>
                <w:rFonts w:ascii="宋体" w:hAnsi="宋体"/>
                <w:color w:val="000000" w:themeColor="text1"/>
                <w:lang w:eastAsia="zh-CN"/>
              </w:rPr>
              <w:t>乙</w:t>
            </w:r>
            <w:r w:rsidRPr="000000E7">
              <w:rPr>
                <w:rFonts w:ascii="宋体" w:hAnsi="宋体"/>
                <w:color w:val="000000" w:themeColor="text1"/>
              </w:rPr>
              <w:t>方在上下班高峰期进行路上作业，经核查情况属实的</w:t>
            </w:r>
          </w:p>
        </w:tc>
        <w:tc>
          <w:tcPr>
            <w:tcW w:w="816" w:type="pct"/>
            <w:tcMar>
              <w:top w:w="0" w:type="dxa"/>
              <w:left w:w="105" w:type="dxa"/>
              <w:bottom w:w="0" w:type="dxa"/>
              <w:right w:w="105" w:type="dxa"/>
            </w:tcMar>
          </w:tcPr>
          <w:p w14:paraId="17466013"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6EE37A42"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6000</w:t>
            </w:r>
          </w:p>
        </w:tc>
        <w:tc>
          <w:tcPr>
            <w:tcW w:w="357" w:type="pct"/>
            <w:tcMar>
              <w:top w:w="0" w:type="dxa"/>
              <w:left w:w="105" w:type="dxa"/>
              <w:bottom w:w="0" w:type="dxa"/>
              <w:right w:w="105" w:type="dxa"/>
            </w:tcMar>
          </w:tcPr>
          <w:p w14:paraId="118AD14E"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056167E8" w14:textId="77777777" w:rsidTr="009D3897">
        <w:tc>
          <w:tcPr>
            <w:tcW w:w="357" w:type="pct"/>
            <w:tcMar>
              <w:top w:w="0" w:type="dxa"/>
              <w:left w:w="105" w:type="dxa"/>
              <w:bottom w:w="0" w:type="dxa"/>
              <w:right w:w="105" w:type="dxa"/>
            </w:tcMar>
          </w:tcPr>
          <w:p w14:paraId="28965F0C"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31</w:t>
            </w:r>
          </w:p>
        </w:tc>
        <w:tc>
          <w:tcPr>
            <w:tcW w:w="2857" w:type="pct"/>
            <w:tcMar>
              <w:top w:w="0" w:type="dxa"/>
              <w:left w:w="105" w:type="dxa"/>
              <w:bottom w:w="0" w:type="dxa"/>
              <w:right w:w="105" w:type="dxa"/>
            </w:tcMar>
          </w:tcPr>
          <w:p w14:paraId="75F92304"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若发现</w:t>
            </w:r>
            <w:r w:rsidRPr="000000E7">
              <w:rPr>
                <w:rFonts w:ascii="宋体" w:hAnsi="宋体"/>
                <w:color w:val="000000" w:themeColor="text1"/>
                <w:lang w:eastAsia="zh-CN"/>
              </w:rPr>
              <w:t>乙</w:t>
            </w:r>
            <w:r w:rsidRPr="000000E7">
              <w:rPr>
                <w:rFonts w:ascii="宋体" w:hAnsi="宋体"/>
                <w:color w:val="000000" w:themeColor="text1"/>
              </w:rPr>
              <w:t>方在路上装载绿化垃圾未用</w:t>
            </w:r>
            <w:r w:rsidRPr="000000E7">
              <w:rPr>
                <w:rFonts w:ascii="宋体" w:hAnsi="宋体"/>
                <w:color w:val="000000" w:themeColor="text1"/>
                <w:lang w:eastAsia="zh-CN"/>
              </w:rPr>
              <w:t>警示标志</w:t>
            </w:r>
            <w:r w:rsidRPr="000000E7">
              <w:rPr>
                <w:rFonts w:ascii="宋体" w:hAnsi="宋体"/>
                <w:color w:val="000000" w:themeColor="text1"/>
              </w:rPr>
              <w:t>押尾，或发现绿化垃圾清运车存在撒漏风险，或未按要求做好密封处理。</w:t>
            </w:r>
          </w:p>
        </w:tc>
        <w:tc>
          <w:tcPr>
            <w:tcW w:w="816" w:type="pct"/>
            <w:tcMar>
              <w:top w:w="0" w:type="dxa"/>
              <w:left w:w="105" w:type="dxa"/>
              <w:bottom w:w="0" w:type="dxa"/>
              <w:right w:w="105" w:type="dxa"/>
            </w:tcMar>
          </w:tcPr>
          <w:p w14:paraId="3C87049B"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70B5CB88"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3000</w:t>
            </w:r>
          </w:p>
        </w:tc>
        <w:tc>
          <w:tcPr>
            <w:tcW w:w="357" w:type="pct"/>
            <w:tcMar>
              <w:top w:w="0" w:type="dxa"/>
              <w:left w:w="105" w:type="dxa"/>
              <w:bottom w:w="0" w:type="dxa"/>
              <w:right w:w="105" w:type="dxa"/>
            </w:tcMar>
          </w:tcPr>
          <w:p w14:paraId="5C6E5789"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44868B46" w14:textId="77777777" w:rsidTr="009D3897">
        <w:tc>
          <w:tcPr>
            <w:tcW w:w="357" w:type="pct"/>
            <w:tcMar>
              <w:top w:w="0" w:type="dxa"/>
              <w:left w:w="105" w:type="dxa"/>
              <w:bottom w:w="0" w:type="dxa"/>
              <w:right w:w="105" w:type="dxa"/>
            </w:tcMar>
          </w:tcPr>
          <w:p w14:paraId="5C3B0AC1"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32</w:t>
            </w:r>
          </w:p>
        </w:tc>
        <w:tc>
          <w:tcPr>
            <w:tcW w:w="2857" w:type="pct"/>
            <w:tcMar>
              <w:top w:w="0" w:type="dxa"/>
              <w:left w:w="105" w:type="dxa"/>
              <w:bottom w:w="0" w:type="dxa"/>
              <w:right w:w="105" w:type="dxa"/>
            </w:tcMar>
          </w:tcPr>
          <w:p w14:paraId="3AF88C8F"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若发现</w:t>
            </w:r>
            <w:r w:rsidRPr="000000E7">
              <w:rPr>
                <w:rFonts w:ascii="宋体" w:hAnsi="宋体"/>
                <w:color w:val="000000" w:themeColor="text1"/>
                <w:lang w:eastAsia="zh-CN"/>
              </w:rPr>
              <w:t>乙</w:t>
            </w:r>
            <w:r w:rsidRPr="000000E7">
              <w:rPr>
                <w:rFonts w:ascii="宋体" w:hAnsi="宋体"/>
                <w:color w:val="000000" w:themeColor="text1"/>
              </w:rPr>
              <w:t>方淋水不足导致绿化存在枯萎等情况</w:t>
            </w:r>
          </w:p>
        </w:tc>
        <w:tc>
          <w:tcPr>
            <w:tcW w:w="816" w:type="pct"/>
            <w:tcMar>
              <w:top w:w="0" w:type="dxa"/>
              <w:left w:w="105" w:type="dxa"/>
              <w:bottom w:w="0" w:type="dxa"/>
              <w:right w:w="105" w:type="dxa"/>
            </w:tcMar>
          </w:tcPr>
          <w:p w14:paraId="045E69D4"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每处</w:t>
            </w:r>
          </w:p>
        </w:tc>
        <w:tc>
          <w:tcPr>
            <w:tcW w:w="612" w:type="pct"/>
            <w:tcMar>
              <w:top w:w="0" w:type="dxa"/>
              <w:left w:w="105" w:type="dxa"/>
              <w:bottom w:w="0" w:type="dxa"/>
              <w:right w:w="105" w:type="dxa"/>
            </w:tcMar>
          </w:tcPr>
          <w:p w14:paraId="225F9ABC"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500</w:t>
            </w:r>
          </w:p>
        </w:tc>
        <w:tc>
          <w:tcPr>
            <w:tcW w:w="357" w:type="pct"/>
            <w:tcMar>
              <w:top w:w="0" w:type="dxa"/>
              <w:left w:w="105" w:type="dxa"/>
              <w:bottom w:w="0" w:type="dxa"/>
              <w:right w:w="105" w:type="dxa"/>
            </w:tcMar>
          </w:tcPr>
          <w:p w14:paraId="6DA5BFAC"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05A1E72C" w14:textId="77777777" w:rsidTr="009D3897">
        <w:tc>
          <w:tcPr>
            <w:tcW w:w="357" w:type="pct"/>
            <w:tcMar>
              <w:top w:w="0" w:type="dxa"/>
              <w:left w:w="105" w:type="dxa"/>
              <w:bottom w:w="0" w:type="dxa"/>
              <w:right w:w="105" w:type="dxa"/>
            </w:tcMar>
          </w:tcPr>
          <w:p w14:paraId="7F7E8A29"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33</w:t>
            </w:r>
          </w:p>
        </w:tc>
        <w:tc>
          <w:tcPr>
            <w:tcW w:w="2857" w:type="pct"/>
            <w:tcMar>
              <w:top w:w="0" w:type="dxa"/>
              <w:left w:w="105" w:type="dxa"/>
              <w:bottom w:w="0" w:type="dxa"/>
              <w:right w:w="105" w:type="dxa"/>
            </w:tcMar>
          </w:tcPr>
          <w:p w14:paraId="2C6DDC24"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若发现</w:t>
            </w:r>
            <w:r w:rsidRPr="000000E7">
              <w:rPr>
                <w:rFonts w:ascii="宋体" w:hAnsi="宋体"/>
                <w:color w:val="000000" w:themeColor="text1"/>
                <w:lang w:eastAsia="zh-CN"/>
              </w:rPr>
              <w:t>乙</w:t>
            </w:r>
            <w:r w:rsidRPr="000000E7">
              <w:rPr>
                <w:rFonts w:ascii="宋体" w:hAnsi="宋体"/>
                <w:color w:val="000000" w:themeColor="text1"/>
              </w:rPr>
              <w:t>方在未征求甲方同意的情况下，擅自将乔、灌木进行过度修剪</w:t>
            </w:r>
          </w:p>
        </w:tc>
        <w:tc>
          <w:tcPr>
            <w:tcW w:w="816" w:type="pct"/>
            <w:tcMar>
              <w:top w:w="0" w:type="dxa"/>
              <w:left w:w="105" w:type="dxa"/>
              <w:bottom w:w="0" w:type="dxa"/>
              <w:right w:w="105" w:type="dxa"/>
            </w:tcMar>
          </w:tcPr>
          <w:p w14:paraId="6AAA7284"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54EAD94F"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3000</w:t>
            </w:r>
          </w:p>
        </w:tc>
        <w:tc>
          <w:tcPr>
            <w:tcW w:w="357" w:type="pct"/>
            <w:tcMar>
              <w:top w:w="0" w:type="dxa"/>
              <w:left w:w="105" w:type="dxa"/>
              <w:bottom w:w="0" w:type="dxa"/>
              <w:right w:w="105" w:type="dxa"/>
            </w:tcMar>
          </w:tcPr>
          <w:p w14:paraId="60855D09"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26B7F95F" w14:textId="77777777" w:rsidTr="009D3897">
        <w:tc>
          <w:tcPr>
            <w:tcW w:w="357" w:type="pct"/>
            <w:tcMar>
              <w:top w:w="0" w:type="dxa"/>
              <w:left w:w="105" w:type="dxa"/>
              <w:bottom w:w="0" w:type="dxa"/>
              <w:right w:w="105" w:type="dxa"/>
            </w:tcMar>
          </w:tcPr>
          <w:p w14:paraId="52B04AAB"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34</w:t>
            </w:r>
          </w:p>
        </w:tc>
        <w:tc>
          <w:tcPr>
            <w:tcW w:w="2857" w:type="pct"/>
            <w:tcMar>
              <w:top w:w="0" w:type="dxa"/>
              <w:left w:w="105" w:type="dxa"/>
              <w:bottom w:w="0" w:type="dxa"/>
              <w:right w:w="105" w:type="dxa"/>
            </w:tcMar>
          </w:tcPr>
          <w:p w14:paraId="55B3C799"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若发现绿化管养项目负责人未在招标文件规定的工作时间内从事非本职工作</w:t>
            </w:r>
          </w:p>
        </w:tc>
        <w:tc>
          <w:tcPr>
            <w:tcW w:w="816" w:type="pct"/>
            <w:tcMar>
              <w:top w:w="0" w:type="dxa"/>
              <w:left w:w="105" w:type="dxa"/>
              <w:bottom w:w="0" w:type="dxa"/>
              <w:right w:w="105" w:type="dxa"/>
            </w:tcMar>
          </w:tcPr>
          <w:p w14:paraId="789B82CF"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7506D580"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1000</w:t>
            </w:r>
          </w:p>
        </w:tc>
        <w:tc>
          <w:tcPr>
            <w:tcW w:w="357" w:type="pct"/>
            <w:tcMar>
              <w:top w:w="0" w:type="dxa"/>
              <w:left w:w="105" w:type="dxa"/>
              <w:bottom w:w="0" w:type="dxa"/>
              <w:right w:w="105" w:type="dxa"/>
            </w:tcMar>
          </w:tcPr>
          <w:p w14:paraId="7916D405"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606A9294" w14:textId="77777777" w:rsidTr="009D3897">
        <w:tc>
          <w:tcPr>
            <w:tcW w:w="357" w:type="pct"/>
            <w:tcMar>
              <w:top w:w="0" w:type="dxa"/>
              <w:left w:w="105" w:type="dxa"/>
              <w:bottom w:w="0" w:type="dxa"/>
              <w:right w:w="105" w:type="dxa"/>
            </w:tcMar>
          </w:tcPr>
          <w:p w14:paraId="3A217321" w14:textId="77777777" w:rsidR="00757F22" w:rsidRPr="000000E7" w:rsidRDefault="00E6640B"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35</w:t>
            </w:r>
          </w:p>
        </w:tc>
        <w:tc>
          <w:tcPr>
            <w:tcW w:w="2857" w:type="pct"/>
            <w:tcMar>
              <w:top w:w="0" w:type="dxa"/>
              <w:left w:w="105" w:type="dxa"/>
              <w:bottom w:w="0" w:type="dxa"/>
              <w:right w:w="105" w:type="dxa"/>
            </w:tcMar>
          </w:tcPr>
          <w:p w14:paraId="34E8F6A7"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若未在</w:t>
            </w:r>
            <w:r w:rsidRPr="000000E7">
              <w:rPr>
                <w:rFonts w:ascii="宋体" w:hAnsi="宋体"/>
                <w:color w:val="000000" w:themeColor="text1"/>
                <w:lang w:eastAsia="zh-CN"/>
              </w:rPr>
              <w:t>甲方</w:t>
            </w:r>
            <w:r w:rsidRPr="000000E7">
              <w:rPr>
                <w:rFonts w:ascii="宋体" w:hAnsi="宋体"/>
                <w:color w:val="000000" w:themeColor="text1"/>
              </w:rPr>
              <w:t>规定时间内完成</w:t>
            </w:r>
            <w:r w:rsidRPr="000000E7">
              <w:rPr>
                <w:rFonts w:ascii="宋体" w:hAnsi="宋体"/>
                <w:color w:val="000000" w:themeColor="text1"/>
                <w:lang w:eastAsia="zh-CN"/>
              </w:rPr>
              <w:t>城市部件</w:t>
            </w:r>
            <w:r w:rsidRPr="000000E7">
              <w:rPr>
                <w:rFonts w:ascii="宋体" w:hAnsi="宋体"/>
                <w:color w:val="000000" w:themeColor="text1"/>
              </w:rPr>
              <w:t>摸排工作（征得</w:t>
            </w:r>
            <w:r w:rsidRPr="000000E7">
              <w:rPr>
                <w:rFonts w:ascii="宋体" w:hAnsi="宋体"/>
                <w:color w:val="000000" w:themeColor="text1"/>
                <w:lang w:eastAsia="zh-CN"/>
              </w:rPr>
              <w:t>甲方</w:t>
            </w:r>
            <w:r w:rsidRPr="000000E7">
              <w:rPr>
                <w:rFonts w:ascii="宋体" w:hAnsi="宋体"/>
                <w:color w:val="000000" w:themeColor="text1"/>
              </w:rPr>
              <w:t>同意</w:t>
            </w:r>
            <w:r w:rsidRPr="000000E7">
              <w:rPr>
                <w:rFonts w:ascii="宋体" w:hAnsi="宋体"/>
                <w:color w:val="000000" w:themeColor="text1"/>
                <w:lang w:eastAsia="zh-CN"/>
              </w:rPr>
              <w:t>延长排查时间</w:t>
            </w:r>
            <w:r w:rsidRPr="000000E7">
              <w:rPr>
                <w:rFonts w:ascii="宋体" w:hAnsi="宋体"/>
                <w:color w:val="000000" w:themeColor="text1"/>
              </w:rPr>
              <w:t>除外）</w:t>
            </w:r>
          </w:p>
        </w:tc>
        <w:tc>
          <w:tcPr>
            <w:tcW w:w="816" w:type="pct"/>
            <w:tcMar>
              <w:top w:w="0" w:type="dxa"/>
              <w:left w:w="105" w:type="dxa"/>
              <w:bottom w:w="0" w:type="dxa"/>
              <w:right w:w="105" w:type="dxa"/>
            </w:tcMar>
          </w:tcPr>
          <w:p w14:paraId="72805263"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223418AF"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5000</w:t>
            </w:r>
          </w:p>
        </w:tc>
        <w:tc>
          <w:tcPr>
            <w:tcW w:w="357" w:type="pct"/>
            <w:tcMar>
              <w:top w:w="0" w:type="dxa"/>
              <w:left w:w="105" w:type="dxa"/>
              <w:bottom w:w="0" w:type="dxa"/>
              <w:right w:w="105" w:type="dxa"/>
            </w:tcMar>
          </w:tcPr>
          <w:p w14:paraId="3CFE22EF"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04556FF6" w14:textId="77777777" w:rsidTr="009D3897">
        <w:tc>
          <w:tcPr>
            <w:tcW w:w="357" w:type="pct"/>
            <w:tcMar>
              <w:top w:w="0" w:type="dxa"/>
              <w:left w:w="105" w:type="dxa"/>
              <w:bottom w:w="0" w:type="dxa"/>
              <w:right w:w="105" w:type="dxa"/>
            </w:tcMar>
          </w:tcPr>
          <w:p w14:paraId="44D195C2" w14:textId="77777777" w:rsidR="00757F22" w:rsidRPr="000000E7" w:rsidRDefault="00E6640B" w:rsidP="009D3897">
            <w:pPr>
              <w:pStyle w:val="null3"/>
              <w:spacing w:line="276" w:lineRule="auto"/>
              <w:jc w:val="center"/>
              <w:rPr>
                <w:rFonts w:ascii="宋体" w:hAnsi="宋体" w:hint="default"/>
                <w:color w:val="000000" w:themeColor="text1"/>
                <w:lang w:eastAsia="zh-CN"/>
              </w:rPr>
            </w:pPr>
            <w:r w:rsidRPr="000000E7">
              <w:rPr>
                <w:rFonts w:ascii="宋体" w:hAnsi="宋体"/>
                <w:color w:val="000000" w:themeColor="text1"/>
                <w:lang w:eastAsia="zh-CN"/>
              </w:rPr>
              <w:t>36</w:t>
            </w:r>
          </w:p>
        </w:tc>
        <w:tc>
          <w:tcPr>
            <w:tcW w:w="2857" w:type="pct"/>
            <w:tcMar>
              <w:top w:w="0" w:type="dxa"/>
              <w:left w:w="105" w:type="dxa"/>
              <w:bottom w:w="0" w:type="dxa"/>
              <w:right w:w="105" w:type="dxa"/>
            </w:tcMar>
          </w:tcPr>
          <w:p w14:paraId="3303E047" w14:textId="77777777" w:rsidR="00757F22" w:rsidRPr="000000E7" w:rsidRDefault="00E6640B" w:rsidP="009D3897">
            <w:pPr>
              <w:pStyle w:val="null3"/>
              <w:spacing w:line="276" w:lineRule="auto"/>
              <w:jc w:val="both"/>
              <w:rPr>
                <w:rFonts w:ascii="宋体" w:hAnsi="宋体" w:hint="default"/>
                <w:color w:val="000000" w:themeColor="text1"/>
              </w:rPr>
            </w:pPr>
            <w:r w:rsidRPr="000000E7">
              <w:rPr>
                <w:rFonts w:ascii="宋体" w:hAnsi="宋体"/>
                <w:color w:val="000000" w:themeColor="text1"/>
              </w:rPr>
              <w:t>若未按时完成信息化设备的维修工作（征得</w:t>
            </w:r>
            <w:r w:rsidRPr="000000E7">
              <w:rPr>
                <w:rFonts w:ascii="宋体" w:hAnsi="宋体"/>
                <w:color w:val="000000" w:themeColor="text1"/>
                <w:lang w:eastAsia="zh-CN"/>
              </w:rPr>
              <w:t>甲方</w:t>
            </w:r>
            <w:r w:rsidRPr="000000E7">
              <w:rPr>
                <w:rFonts w:ascii="宋体" w:hAnsi="宋体"/>
                <w:color w:val="000000" w:themeColor="text1"/>
              </w:rPr>
              <w:t>同意</w:t>
            </w:r>
            <w:r w:rsidRPr="000000E7">
              <w:rPr>
                <w:rFonts w:ascii="宋体" w:hAnsi="宋体"/>
                <w:color w:val="000000" w:themeColor="text1"/>
                <w:lang w:eastAsia="zh-CN"/>
              </w:rPr>
              <w:t>延长维修时间</w:t>
            </w:r>
            <w:r w:rsidRPr="000000E7">
              <w:rPr>
                <w:rFonts w:ascii="宋体" w:hAnsi="宋体"/>
                <w:color w:val="000000" w:themeColor="text1"/>
              </w:rPr>
              <w:t>除外）</w:t>
            </w:r>
          </w:p>
        </w:tc>
        <w:tc>
          <w:tcPr>
            <w:tcW w:w="816" w:type="pct"/>
            <w:tcMar>
              <w:top w:w="0" w:type="dxa"/>
              <w:left w:w="105" w:type="dxa"/>
              <w:bottom w:w="0" w:type="dxa"/>
              <w:right w:w="105" w:type="dxa"/>
            </w:tcMar>
          </w:tcPr>
          <w:p w14:paraId="72B3C2C0"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每次</w:t>
            </w:r>
          </w:p>
        </w:tc>
        <w:tc>
          <w:tcPr>
            <w:tcW w:w="612" w:type="pct"/>
            <w:tcMar>
              <w:top w:w="0" w:type="dxa"/>
              <w:left w:w="105" w:type="dxa"/>
              <w:bottom w:w="0" w:type="dxa"/>
              <w:right w:w="105" w:type="dxa"/>
            </w:tcMar>
          </w:tcPr>
          <w:p w14:paraId="34E86DB4"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500</w:t>
            </w:r>
          </w:p>
        </w:tc>
        <w:tc>
          <w:tcPr>
            <w:tcW w:w="357" w:type="pct"/>
            <w:tcMar>
              <w:top w:w="0" w:type="dxa"/>
              <w:left w:w="105" w:type="dxa"/>
              <w:bottom w:w="0" w:type="dxa"/>
              <w:right w:w="105" w:type="dxa"/>
            </w:tcMar>
          </w:tcPr>
          <w:p w14:paraId="35292FCD" w14:textId="77777777" w:rsidR="00757F22" w:rsidRPr="000000E7" w:rsidRDefault="00757F22" w:rsidP="009D3897">
            <w:pPr>
              <w:pStyle w:val="null3"/>
              <w:spacing w:line="276" w:lineRule="auto"/>
              <w:jc w:val="center"/>
              <w:rPr>
                <w:rFonts w:ascii="宋体" w:hAnsi="宋体" w:hint="default"/>
                <w:color w:val="000000" w:themeColor="text1"/>
              </w:rPr>
            </w:pPr>
          </w:p>
        </w:tc>
      </w:tr>
      <w:tr w:rsidR="000000E7" w:rsidRPr="000000E7" w14:paraId="0CFCB559" w14:textId="77777777" w:rsidTr="009D3897">
        <w:tc>
          <w:tcPr>
            <w:tcW w:w="5000" w:type="pct"/>
            <w:gridSpan w:val="5"/>
            <w:tcMar>
              <w:top w:w="0" w:type="dxa"/>
              <w:left w:w="105" w:type="dxa"/>
              <w:bottom w:w="0" w:type="dxa"/>
              <w:right w:w="105" w:type="dxa"/>
            </w:tcMar>
          </w:tcPr>
          <w:p w14:paraId="5F23378F" w14:textId="77777777" w:rsidR="00757F22" w:rsidRPr="000000E7" w:rsidRDefault="00E6640B" w:rsidP="009D3897">
            <w:pPr>
              <w:pStyle w:val="null3"/>
              <w:spacing w:line="276" w:lineRule="auto"/>
              <w:jc w:val="center"/>
              <w:rPr>
                <w:rFonts w:ascii="宋体" w:hAnsi="宋体" w:hint="default"/>
                <w:color w:val="000000" w:themeColor="text1"/>
              </w:rPr>
            </w:pPr>
            <w:r w:rsidRPr="000000E7">
              <w:rPr>
                <w:rFonts w:ascii="宋体" w:hAnsi="宋体"/>
                <w:color w:val="000000" w:themeColor="text1"/>
              </w:rPr>
              <w:t>甲方保留对本扣罚标准的修改权和解释权。</w:t>
            </w:r>
          </w:p>
        </w:tc>
      </w:tr>
    </w:tbl>
    <w:p w14:paraId="0DD2BEF9" w14:textId="77777777" w:rsidR="00757F22" w:rsidRPr="000000E7" w:rsidRDefault="00757F22" w:rsidP="009D3897">
      <w:pPr>
        <w:spacing w:line="276" w:lineRule="auto"/>
        <w:jc w:val="left"/>
        <w:rPr>
          <w:rFonts w:ascii="宋体" w:hAnsi="宋体"/>
          <w:bCs/>
          <w:color w:val="000000" w:themeColor="text1"/>
          <w:sz w:val="20"/>
          <w:szCs w:val="20"/>
        </w:rPr>
      </w:pPr>
    </w:p>
    <w:p w14:paraId="281B76D3" w14:textId="77777777" w:rsidR="009D3897" w:rsidRPr="000000E7" w:rsidRDefault="009D3897" w:rsidP="009D3897">
      <w:pPr>
        <w:widowControl/>
        <w:spacing w:line="276" w:lineRule="auto"/>
        <w:jc w:val="left"/>
        <w:rPr>
          <w:rFonts w:ascii="宋体" w:hAnsi="宋体"/>
          <w:b/>
          <w:bCs/>
          <w:color w:val="000000" w:themeColor="text1"/>
          <w:sz w:val="20"/>
          <w:szCs w:val="20"/>
        </w:rPr>
      </w:pPr>
      <w:r w:rsidRPr="000000E7">
        <w:rPr>
          <w:rFonts w:ascii="宋体" w:hAnsi="宋体" w:hint="eastAsia"/>
          <w:b/>
          <w:bCs/>
          <w:color w:val="000000" w:themeColor="text1"/>
          <w:sz w:val="20"/>
          <w:szCs w:val="20"/>
        </w:rPr>
        <w:br w:type="page"/>
      </w:r>
    </w:p>
    <w:p w14:paraId="4C3CFAD6" w14:textId="32D7E4B3"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hint="eastAsia"/>
          <w:b/>
          <w:bCs/>
          <w:color w:val="000000" w:themeColor="text1"/>
          <w:sz w:val="20"/>
          <w:szCs w:val="20"/>
        </w:rPr>
        <w:lastRenderedPageBreak/>
        <w:t xml:space="preserve">第四部分 </w:t>
      </w:r>
      <w:r w:rsidRPr="000000E7">
        <w:rPr>
          <w:rFonts w:ascii="宋体" w:hAnsi="宋体"/>
          <w:b/>
          <w:bCs/>
          <w:color w:val="000000" w:themeColor="text1"/>
          <w:sz w:val="20"/>
          <w:szCs w:val="20"/>
        </w:rPr>
        <w:t xml:space="preserve"> </w:t>
      </w:r>
      <w:r w:rsidR="009D3897" w:rsidRPr="000000E7">
        <w:rPr>
          <w:rFonts w:ascii="宋体" w:hAnsi="宋体" w:hint="eastAsia"/>
          <w:b/>
          <w:bCs/>
          <w:color w:val="000000" w:themeColor="text1"/>
          <w:sz w:val="20"/>
          <w:szCs w:val="20"/>
        </w:rPr>
        <w:t>东莞国际商务区市政消火栓管养</w:t>
      </w:r>
    </w:p>
    <w:p w14:paraId="10FE1F5C" w14:textId="77777777" w:rsidR="009D3897" w:rsidRPr="000000E7" w:rsidRDefault="009D3897" w:rsidP="009D3897">
      <w:pPr>
        <w:spacing w:line="276" w:lineRule="auto"/>
        <w:ind w:firstLineChars="200" w:firstLine="402"/>
        <w:rPr>
          <w:rFonts w:ascii="宋体" w:hAnsi="宋体"/>
          <w:b/>
          <w:bCs/>
          <w:color w:val="000000" w:themeColor="text1"/>
          <w:sz w:val="20"/>
          <w:szCs w:val="20"/>
        </w:rPr>
      </w:pPr>
      <w:r w:rsidRPr="000000E7">
        <w:rPr>
          <w:rFonts w:ascii="宋体" w:hAnsi="宋体" w:hint="eastAsia"/>
          <w:b/>
          <w:bCs/>
          <w:color w:val="000000" w:themeColor="text1"/>
          <w:sz w:val="20"/>
          <w:szCs w:val="20"/>
        </w:rPr>
        <w:t>一、基本要求：</w:t>
      </w:r>
    </w:p>
    <w:p w14:paraId="0005CD04"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1、负责对南城街道的室外市政道路消火栓进行日常巡查及维修保养，需及时完成合同约定的消火栓巡查维修等工作内容，一年内进行质保（</w:t>
      </w:r>
      <w:r w:rsidRPr="000000E7">
        <w:rPr>
          <w:rFonts w:ascii="宋体" w:hAnsi="宋体"/>
          <w:color w:val="000000" w:themeColor="text1"/>
          <w:sz w:val="20"/>
          <w:szCs w:val="20"/>
        </w:rPr>
        <w:t>非人为及不可抗力造成的损坏或质量问题，</w:t>
      </w:r>
      <w:r w:rsidRPr="000000E7">
        <w:rPr>
          <w:rFonts w:ascii="宋体" w:hAnsi="宋体" w:hint="eastAsia"/>
          <w:color w:val="000000" w:themeColor="text1"/>
          <w:sz w:val="20"/>
          <w:szCs w:val="20"/>
        </w:rPr>
        <w:t>中标人</w:t>
      </w:r>
      <w:r w:rsidRPr="000000E7">
        <w:rPr>
          <w:rFonts w:ascii="宋体" w:hAnsi="宋体"/>
          <w:color w:val="000000" w:themeColor="text1"/>
          <w:sz w:val="20"/>
          <w:szCs w:val="20"/>
        </w:rPr>
        <w:t>必须免费予以技术服务、维修及配件更换</w:t>
      </w:r>
      <w:r w:rsidRPr="000000E7">
        <w:rPr>
          <w:rFonts w:ascii="宋体" w:hAnsi="宋体" w:hint="eastAsia"/>
          <w:color w:val="000000" w:themeColor="text1"/>
          <w:sz w:val="20"/>
          <w:szCs w:val="20"/>
        </w:rPr>
        <w:t>，人为引起的情形除外），同时，按照供水和消防等部门要求，做好重大活动和应急保障等相关处理工作，在重大节日及举办其他大型活动前开展专项保养，检查时应做好测试记录。</w:t>
      </w:r>
    </w:p>
    <w:p w14:paraId="7996B597"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2、配备专职人员，建立市政消火栓电子档案，如实记录市政消火栓设置地点、坐标、数量、编号、规格、分布以及检查、损坏、维修、保养等情况，建立健全检查、维护和管理制度，动态更新维护保养记录，确保设施完好，水量、水压符合要求。</w:t>
      </w:r>
    </w:p>
    <w:p w14:paraId="25C16954"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3、每年定期整理好市政消火栓日常维护管理工作相关材料（如维护报告、维护保养记录表、维保工单、维保工作照片等）供采购人审核。</w:t>
      </w:r>
    </w:p>
    <w:p w14:paraId="07F28C84"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4、向社会公布二十四小时故障报修电话，发现市政消火栓拆除、损坏或者接到报修电话的，应及时通知辖区消防救援机构，且在四十八小时内进行维修、更换或者补装。</w:t>
      </w:r>
    </w:p>
    <w:p w14:paraId="7F0564FD"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5、未经采购人同意，中标人不得以任何方式转包或分包本项目。</w:t>
      </w:r>
    </w:p>
    <w:p w14:paraId="0D00313A" w14:textId="77777777" w:rsidR="009D3897" w:rsidRPr="000000E7" w:rsidRDefault="009D3897" w:rsidP="009D3897">
      <w:pPr>
        <w:spacing w:line="276" w:lineRule="auto"/>
        <w:ind w:firstLineChars="200" w:firstLine="402"/>
        <w:rPr>
          <w:rFonts w:ascii="宋体" w:hAnsi="宋体"/>
          <w:b/>
          <w:bCs/>
          <w:color w:val="000000" w:themeColor="text1"/>
          <w:sz w:val="20"/>
          <w:szCs w:val="20"/>
        </w:rPr>
      </w:pPr>
      <w:r w:rsidRPr="000000E7">
        <w:rPr>
          <w:rFonts w:ascii="宋体" w:hAnsi="宋体" w:hint="eastAsia"/>
          <w:b/>
          <w:bCs/>
          <w:color w:val="000000" w:themeColor="text1"/>
          <w:sz w:val="20"/>
          <w:szCs w:val="20"/>
        </w:rPr>
        <w:t>二、服务要求：</w:t>
      </w:r>
    </w:p>
    <w:p w14:paraId="5B6D4686"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1.1日常巡查及油漆翻新：</w:t>
      </w:r>
    </w:p>
    <w:p w14:paraId="0A377553"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1.1.1每月负责对南城的室外市政道路消火栓进行全面巡查一次，检查内容包括：</w:t>
      </w:r>
    </w:p>
    <w:p w14:paraId="0C9CA12F"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（一）确保消火栓完好有效，无部件缺损现象；</w:t>
      </w:r>
    </w:p>
    <w:p w14:paraId="6FE04C1B"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（二）无油漆剥落、生锈现象；</w:t>
      </w:r>
    </w:p>
    <w:p w14:paraId="0AD4A551"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（三）保持消火栓开关、闷盖开启灵活，无锈死、漏水现象；</w:t>
      </w:r>
    </w:p>
    <w:p w14:paraId="1AD6D17F"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（四）消火栓是否通水；</w:t>
      </w:r>
    </w:p>
    <w:p w14:paraId="3E2FAA09"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（五）消火栓是否有独立阀门，阀门是否开启灵活，无锈死、漏水现象，阀门井盖是否完好；</w:t>
      </w:r>
    </w:p>
    <w:p w14:paraId="459AFE40"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（六）消火栓及周边和阀门井内清污及清除杂物；</w:t>
      </w:r>
    </w:p>
    <w:p w14:paraId="6618B510"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（七）每月整理巡查报告并报送招标人（包括纸质版及盖章扫描版），报告内容需说明消防栓检查情况，巡查照片需带有水印（时间、地点、消防栓编号）。</w:t>
      </w:r>
    </w:p>
    <w:p w14:paraId="5CE72285"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1.1.2每年定期油漆消火栓至少一次、每年两次定期清污及清除杂物。</w:t>
      </w:r>
    </w:p>
    <w:p w14:paraId="2A241DE3"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1.2投标单位应充分考虑其它一切相关税收和费用，进场材料应具备合格证书及厂家检测报告，符合国家相关标准。</w:t>
      </w:r>
    </w:p>
    <w:p w14:paraId="469B5193"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1.3日常维修</w:t>
      </w:r>
    </w:p>
    <w:p w14:paraId="4F955283"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投标人须定期对市政道路消火栓的运行情况进行检查，并试放水，发现损坏，及时维修更换。定期检查不少于每月一次，检查的结果应当报送招标人。</w:t>
      </w:r>
    </w:p>
    <w:p w14:paraId="2E8B4AD3"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根据每月的巡查情况，按照室外消火栓安装图集（国标图集《室外消火栓安装01S201》）、《给水与排水管道工程施工及验收规范GB50268-2008》等规范要求，对发现室外市政道路消火栓存在故障及时进行维修，并且定期对室外市政道路消火栓进行保养，具体工作如下：</w:t>
      </w:r>
    </w:p>
    <w:p w14:paraId="30C25553"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（1）市政道路消火栓设施巡查（含当前路段是否按间距设标志消火栓，消火栓当前情况（锈蚀、开关、出水、阀门井等）并纸质记录、整理上报等工作的日常检查）</w:t>
      </w:r>
    </w:p>
    <w:p w14:paraId="2A500E5F"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（2）配件被盗损坏（包括盖帽、正盖、侧盖、丝扣等）：在巡查过程中发现配件被盗马上组织人员补上；</w:t>
      </w:r>
    </w:p>
    <w:p w14:paraId="5C441559"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（3）维修更换：在开关试水过程中，发现消火栓打开、关闭困难影响消火栓使用功能等，马上组织人员对消火栓进行维修或更换。</w:t>
      </w:r>
    </w:p>
    <w:p w14:paraId="3AF3D212"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lastRenderedPageBreak/>
        <w:t>（4）迁移改动：在巡查过程中，发现原有的个别消火栓位置不合理（包括：消火栓太靠近建筑物导致影响消火栓使用功能；消火栓经常被覆盖或被遮掩影响使用；原有消火栓在路口易被车辆撞击），对上述消火栓迁移到合理的位置。</w:t>
      </w:r>
    </w:p>
    <w:p w14:paraId="36CED51B"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（5）定期外观翻新，每年至少一次对南城市政道路消火栓进行外观翻新，重新上油、编号。</w:t>
      </w:r>
    </w:p>
    <w:p w14:paraId="37D23B1C"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（6）在巡查过程中发现的一切故障须维修或更换部件的，中标人须向招标人上报巡查情况，对发现问题作出解决方案并提交招标人，最终由招标人确认方案是否实行。</w:t>
      </w:r>
    </w:p>
    <w:p w14:paraId="173273E5"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cs="仿宋" w:hint="eastAsia"/>
          <w:color w:val="000000" w:themeColor="text1"/>
          <w:sz w:val="20"/>
          <w:szCs w:val="20"/>
          <w:shd w:val="clear" w:color="auto" w:fill="FFFFFF"/>
        </w:rPr>
        <w:t>（7）消火栓维修涉及的停水申报及一切费用由乙方负责。</w:t>
      </w:r>
    </w:p>
    <w:p w14:paraId="0594E00D"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w:t>
      </w:r>
      <w:r w:rsidRPr="000000E7">
        <w:rPr>
          <w:rFonts w:ascii="宋体" w:hAnsi="宋体"/>
          <w:color w:val="000000" w:themeColor="text1"/>
          <w:sz w:val="20"/>
          <w:szCs w:val="20"/>
        </w:rPr>
        <w:t>8</w:t>
      </w:r>
      <w:r w:rsidRPr="000000E7">
        <w:rPr>
          <w:rFonts w:ascii="宋体" w:hAnsi="宋体" w:hint="eastAsia"/>
          <w:color w:val="000000" w:themeColor="text1"/>
          <w:sz w:val="20"/>
          <w:szCs w:val="20"/>
        </w:rPr>
        <w:t>）按规范要求编制维修报审资料与签证资料，按期完成并报送采购人审核。中标人对故障消火栓维修做好登记报审工作，包括详细记录故障消火栓的具体位置、维修时间、故障原因、采取措施维修前后照片等具体情况。报审资料与签证资料是消火栓维修的基础资料，是消火栓维修资金使用情况与支付维修款的重要依据。</w:t>
      </w:r>
    </w:p>
    <w:p w14:paraId="3B640D9E"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w:t>
      </w:r>
      <w:r w:rsidRPr="000000E7">
        <w:rPr>
          <w:rFonts w:ascii="宋体" w:hAnsi="宋体"/>
          <w:color w:val="000000" w:themeColor="text1"/>
          <w:sz w:val="20"/>
          <w:szCs w:val="20"/>
        </w:rPr>
        <w:t>9</w:t>
      </w:r>
      <w:r w:rsidRPr="000000E7">
        <w:rPr>
          <w:rFonts w:ascii="宋体" w:hAnsi="宋体" w:hint="eastAsia"/>
          <w:color w:val="000000" w:themeColor="text1"/>
          <w:sz w:val="20"/>
          <w:szCs w:val="20"/>
        </w:rPr>
        <w:t>）中标人应按照</w:t>
      </w:r>
      <w:r w:rsidRPr="000000E7">
        <w:rPr>
          <w:rFonts w:ascii="宋体" w:hAnsi="宋体" w:cs="宋体" w:hint="eastAsia"/>
          <w:color w:val="000000" w:themeColor="text1"/>
          <w:sz w:val="20"/>
          <w:szCs w:val="20"/>
        </w:rPr>
        <w:t>东莞市市政消火栓管理办法</w:t>
      </w:r>
      <w:r w:rsidRPr="000000E7">
        <w:rPr>
          <w:rFonts w:ascii="宋体" w:hAnsi="宋体" w:hint="eastAsia"/>
          <w:color w:val="000000" w:themeColor="text1"/>
          <w:sz w:val="20"/>
          <w:szCs w:val="20"/>
        </w:rPr>
        <w:t>规定和消火栓维修标准，组织开展消火栓的维修，确保作业程序规范，作业质量可控。维修质量应符合《中华人民共和国消防法》、《</w:t>
      </w:r>
      <w:r w:rsidRPr="000000E7">
        <w:rPr>
          <w:rFonts w:ascii="宋体" w:hAnsi="宋体" w:cs="宋体" w:hint="eastAsia"/>
          <w:color w:val="000000" w:themeColor="text1"/>
          <w:sz w:val="20"/>
          <w:szCs w:val="20"/>
        </w:rPr>
        <w:t>东莞市市政消火栓管理办法</w:t>
      </w:r>
      <w:r w:rsidRPr="000000E7">
        <w:rPr>
          <w:rFonts w:ascii="宋体" w:hAnsi="宋体" w:hint="eastAsia"/>
          <w:color w:val="000000" w:themeColor="text1"/>
          <w:sz w:val="20"/>
          <w:szCs w:val="20"/>
        </w:rPr>
        <w:t>》以及国家部委和本市颁发的其他有关规范、规程。随时接受采购人的检查，为检查提供便利条件。如施工与规范要求不相符处，或者采购人或有关部门提出修改意见，须按要求返工修改，并承担因自身原因导致返工、修改的费用。</w:t>
      </w:r>
    </w:p>
    <w:p w14:paraId="086B3766"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w:t>
      </w:r>
      <w:r w:rsidRPr="000000E7">
        <w:rPr>
          <w:rFonts w:ascii="宋体" w:hAnsi="宋体"/>
          <w:color w:val="000000" w:themeColor="text1"/>
          <w:sz w:val="20"/>
          <w:szCs w:val="20"/>
        </w:rPr>
        <w:t>10</w:t>
      </w:r>
      <w:r w:rsidRPr="000000E7">
        <w:rPr>
          <w:rFonts w:ascii="宋体" w:hAnsi="宋体" w:hint="eastAsia"/>
          <w:color w:val="000000" w:themeColor="text1"/>
          <w:sz w:val="20"/>
          <w:szCs w:val="20"/>
        </w:rPr>
        <w:t>）中标人在本项目的实施中，必须向采购人提供所选用的设备、材料及产品的质量合格证明及检验证明等，市政消火栓应当是经国家消防产品质量检测机构检测合格的产品。</w:t>
      </w:r>
    </w:p>
    <w:p w14:paraId="14390518"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（1</w:t>
      </w:r>
      <w:r w:rsidRPr="000000E7">
        <w:rPr>
          <w:rFonts w:ascii="宋体" w:hAnsi="宋体"/>
          <w:color w:val="000000" w:themeColor="text1"/>
          <w:sz w:val="20"/>
          <w:szCs w:val="20"/>
        </w:rPr>
        <w:t>1</w:t>
      </w:r>
      <w:r w:rsidRPr="000000E7">
        <w:rPr>
          <w:rFonts w:ascii="宋体" w:hAnsi="宋体" w:hint="eastAsia"/>
          <w:color w:val="000000" w:themeColor="text1"/>
          <w:sz w:val="20"/>
          <w:szCs w:val="20"/>
        </w:rPr>
        <w:t>）中标人应加强文明作业和安全作业管理，落实安全生产管理责任制，加强作业人员安全教育，加强作业现场安全检查和管理，认真落实文明作业各项保障措施，减少作业对市民出行的影响。</w:t>
      </w:r>
    </w:p>
    <w:p w14:paraId="6A8536AB" w14:textId="77777777" w:rsidR="009D3897" w:rsidRPr="000000E7" w:rsidRDefault="009D3897" w:rsidP="009D3897">
      <w:pPr>
        <w:spacing w:line="276" w:lineRule="auto"/>
        <w:ind w:firstLineChars="200" w:firstLine="402"/>
        <w:rPr>
          <w:rFonts w:ascii="宋体" w:hAnsi="宋体"/>
          <w:b/>
          <w:bCs/>
          <w:color w:val="000000" w:themeColor="text1"/>
          <w:sz w:val="20"/>
          <w:szCs w:val="20"/>
        </w:rPr>
      </w:pPr>
      <w:r w:rsidRPr="000000E7">
        <w:rPr>
          <w:rFonts w:ascii="宋体" w:hAnsi="宋体" w:hint="eastAsia"/>
          <w:b/>
          <w:bCs/>
          <w:color w:val="000000" w:themeColor="text1"/>
          <w:sz w:val="20"/>
          <w:szCs w:val="20"/>
        </w:rPr>
        <w:t>三、人员及设备要求</w:t>
      </w:r>
    </w:p>
    <w:p w14:paraId="138F2CDE" w14:textId="77777777" w:rsidR="009D3897" w:rsidRPr="000000E7" w:rsidRDefault="009D3897" w:rsidP="009D3897">
      <w:pPr>
        <w:spacing w:line="276" w:lineRule="auto"/>
        <w:ind w:firstLineChars="200" w:firstLine="400"/>
        <w:rPr>
          <w:rStyle w:val="msoins0"/>
          <w:rFonts w:ascii="宋体" w:hAnsi="宋体"/>
          <w:b/>
          <w:color w:val="000000" w:themeColor="text1"/>
          <w:sz w:val="20"/>
          <w:szCs w:val="20"/>
        </w:rPr>
      </w:pPr>
      <w:r w:rsidRPr="000000E7">
        <w:rPr>
          <w:rStyle w:val="msoins0"/>
          <w:rFonts w:ascii="宋体" w:hAnsi="宋体" w:hint="eastAsia"/>
          <w:color w:val="000000" w:themeColor="text1"/>
          <w:sz w:val="20"/>
          <w:szCs w:val="20"/>
        </w:rPr>
        <w:t>（一）本项目中人员要求：</w:t>
      </w:r>
    </w:p>
    <w:p w14:paraId="76B905F4" w14:textId="77777777" w:rsidR="009D3897" w:rsidRPr="000000E7" w:rsidRDefault="009D3897" w:rsidP="009D3897">
      <w:pPr>
        <w:autoSpaceDE w:val="0"/>
        <w:autoSpaceDN w:val="0"/>
        <w:spacing w:line="276" w:lineRule="auto"/>
        <w:ind w:firstLineChars="200" w:firstLine="400"/>
        <w:rPr>
          <w:rStyle w:val="msoins0"/>
          <w:rFonts w:ascii="宋体" w:hAnsi="宋体"/>
          <w:color w:val="000000" w:themeColor="text1"/>
          <w:sz w:val="20"/>
          <w:szCs w:val="20"/>
        </w:rPr>
      </w:pPr>
      <w:r w:rsidRPr="000000E7">
        <w:rPr>
          <w:rStyle w:val="msoins0"/>
          <w:rFonts w:ascii="宋体" w:hAnsi="宋体"/>
          <w:color w:val="000000" w:themeColor="text1"/>
          <w:sz w:val="20"/>
          <w:szCs w:val="20"/>
        </w:rPr>
        <w:t>（1）</w:t>
      </w:r>
      <w:r w:rsidRPr="000000E7">
        <w:rPr>
          <w:rStyle w:val="msoins0"/>
          <w:rFonts w:ascii="宋体" w:hAnsi="宋体" w:hint="eastAsia"/>
          <w:color w:val="000000" w:themeColor="text1"/>
          <w:sz w:val="20"/>
          <w:szCs w:val="20"/>
        </w:rPr>
        <w:t>投标人拟派的管理人员须是本单位职工，未经采购人同意，中标人不得调换或撤离上述人员，如采购人认为有必要，可要求中标人对上述人员中的部分人员作出更好的调整。</w:t>
      </w:r>
    </w:p>
    <w:p w14:paraId="33266285" w14:textId="77777777" w:rsidR="009D3897" w:rsidRPr="000000E7" w:rsidRDefault="009D3897" w:rsidP="009D3897">
      <w:pPr>
        <w:autoSpaceDE w:val="0"/>
        <w:autoSpaceDN w:val="0"/>
        <w:spacing w:line="276" w:lineRule="auto"/>
        <w:ind w:firstLineChars="200" w:firstLine="400"/>
        <w:rPr>
          <w:rStyle w:val="msoins0"/>
          <w:rFonts w:ascii="宋体" w:hAnsi="宋体"/>
          <w:color w:val="000000" w:themeColor="text1"/>
          <w:sz w:val="20"/>
          <w:szCs w:val="20"/>
        </w:rPr>
      </w:pPr>
      <w:r w:rsidRPr="000000E7">
        <w:rPr>
          <w:rStyle w:val="msoins0"/>
          <w:rFonts w:ascii="宋体" w:hAnsi="宋体"/>
          <w:color w:val="000000" w:themeColor="text1"/>
          <w:sz w:val="20"/>
          <w:szCs w:val="20"/>
        </w:rPr>
        <w:t>（2）</w:t>
      </w:r>
      <w:r w:rsidRPr="000000E7">
        <w:rPr>
          <w:rStyle w:val="msoins0"/>
          <w:rFonts w:ascii="宋体" w:hAnsi="宋体" w:hint="eastAsia"/>
          <w:color w:val="000000" w:themeColor="text1"/>
          <w:sz w:val="20"/>
          <w:szCs w:val="20"/>
        </w:rPr>
        <w:t>项目负责人要求：年龄应小于法定退休年龄，工程管理专业或相关专业，工作年限不少于两年。</w:t>
      </w:r>
    </w:p>
    <w:p w14:paraId="629E4BFA" w14:textId="77777777" w:rsidR="009D3897" w:rsidRPr="000000E7" w:rsidRDefault="009D3897" w:rsidP="009D3897">
      <w:pPr>
        <w:autoSpaceDE w:val="0"/>
        <w:autoSpaceDN w:val="0"/>
        <w:spacing w:line="276" w:lineRule="auto"/>
        <w:ind w:firstLineChars="200" w:firstLine="400"/>
        <w:rPr>
          <w:rStyle w:val="msoins0"/>
          <w:rFonts w:ascii="宋体" w:hAnsi="宋体"/>
          <w:color w:val="000000" w:themeColor="text1"/>
          <w:sz w:val="20"/>
          <w:szCs w:val="20"/>
        </w:rPr>
      </w:pPr>
      <w:r w:rsidRPr="000000E7">
        <w:rPr>
          <w:rStyle w:val="msoins0"/>
          <w:rFonts w:ascii="宋体" w:hAnsi="宋体"/>
          <w:color w:val="000000" w:themeColor="text1"/>
          <w:sz w:val="20"/>
          <w:szCs w:val="20"/>
        </w:rPr>
        <w:t>（</w:t>
      </w:r>
      <w:r w:rsidRPr="000000E7">
        <w:rPr>
          <w:rStyle w:val="msoins0"/>
          <w:rFonts w:ascii="宋体" w:hAnsi="宋体" w:hint="eastAsia"/>
          <w:color w:val="000000" w:themeColor="text1"/>
          <w:sz w:val="20"/>
          <w:szCs w:val="20"/>
        </w:rPr>
        <w:t>3</w:t>
      </w:r>
      <w:r w:rsidRPr="000000E7">
        <w:rPr>
          <w:rStyle w:val="msoins0"/>
          <w:rFonts w:ascii="宋体" w:hAnsi="宋体"/>
          <w:color w:val="000000" w:themeColor="text1"/>
          <w:sz w:val="20"/>
          <w:szCs w:val="20"/>
        </w:rPr>
        <w:t>）</w:t>
      </w:r>
      <w:r w:rsidRPr="000000E7">
        <w:rPr>
          <w:rStyle w:val="msoins0"/>
          <w:rFonts w:ascii="宋体" w:hAnsi="宋体" w:hint="eastAsia"/>
          <w:color w:val="000000" w:themeColor="text1"/>
          <w:sz w:val="20"/>
          <w:szCs w:val="20"/>
        </w:rPr>
        <w:t>技术负责人：年龄应小于法定退休年龄，工程管理专业或给排水专业等相关专业，工作年限大于两年。</w:t>
      </w:r>
    </w:p>
    <w:p w14:paraId="6DD5907B" w14:textId="77777777" w:rsidR="009D3897" w:rsidRPr="000000E7" w:rsidRDefault="009D3897" w:rsidP="009D3897">
      <w:pPr>
        <w:autoSpaceDE w:val="0"/>
        <w:autoSpaceDN w:val="0"/>
        <w:spacing w:line="276" w:lineRule="auto"/>
        <w:ind w:firstLineChars="200" w:firstLine="400"/>
        <w:rPr>
          <w:rStyle w:val="msoins0"/>
          <w:rFonts w:ascii="宋体" w:hAnsi="宋体"/>
          <w:color w:val="000000" w:themeColor="text1"/>
          <w:sz w:val="20"/>
          <w:szCs w:val="20"/>
        </w:rPr>
      </w:pPr>
      <w:r w:rsidRPr="000000E7">
        <w:rPr>
          <w:rStyle w:val="msoins0"/>
          <w:rFonts w:ascii="宋体" w:hAnsi="宋体" w:hint="eastAsia"/>
          <w:color w:val="000000" w:themeColor="text1"/>
          <w:sz w:val="20"/>
          <w:szCs w:val="20"/>
        </w:rPr>
        <w:t>（4）技术及管理人员:具体数量根据工作内容自行配备。</w:t>
      </w:r>
    </w:p>
    <w:p w14:paraId="3514B6A5" w14:textId="77777777" w:rsidR="009D3897" w:rsidRPr="000000E7" w:rsidRDefault="009D3897" w:rsidP="009D3897">
      <w:pPr>
        <w:autoSpaceDE w:val="0"/>
        <w:autoSpaceDN w:val="0"/>
        <w:spacing w:line="276" w:lineRule="auto"/>
        <w:ind w:firstLineChars="200" w:firstLine="400"/>
        <w:rPr>
          <w:rStyle w:val="msoins0"/>
          <w:rFonts w:ascii="宋体" w:hAnsi="宋体"/>
          <w:color w:val="000000" w:themeColor="text1"/>
          <w:sz w:val="20"/>
          <w:szCs w:val="20"/>
        </w:rPr>
      </w:pPr>
      <w:r w:rsidRPr="000000E7">
        <w:rPr>
          <w:rStyle w:val="msoins0"/>
          <w:rFonts w:ascii="宋体" w:hAnsi="宋体" w:hint="eastAsia"/>
          <w:color w:val="000000" w:themeColor="text1"/>
          <w:sz w:val="20"/>
          <w:szCs w:val="20"/>
        </w:rPr>
        <w:t>（5）巡查、维修技术作业工人配备要求：</w:t>
      </w:r>
      <w:r w:rsidRPr="000000E7">
        <w:rPr>
          <w:rFonts w:ascii="宋体" w:hAnsi="宋体" w:hint="eastAsia"/>
          <w:bCs/>
          <w:color w:val="000000" w:themeColor="text1"/>
          <w:sz w:val="20"/>
          <w:szCs w:val="20"/>
        </w:rPr>
        <w:t>根据实际维修设施量，投标人需配备一定数量的一线巡查、维修作业工人，要求年龄小于法定退休年龄，</w:t>
      </w:r>
      <w:r w:rsidRPr="000000E7">
        <w:rPr>
          <w:rStyle w:val="msoins0"/>
          <w:rFonts w:ascii="宋体" w:hAnsi="宋体" w:hint="eastAsia"/>
          <w:color w:val="000000" w:themeColor="text1"/>
          <w:sz w:val="20"/>
          <w:szCs w:val="20"/>
        </w:rPr>
        <w:t>工作年限大于两年，具体数量根据工作内容自行配备。</w:t>
      </w:r>
    </w:p>
    <w:p w14:paraId="76AFAA6F" w14:textId="77777777" w:rsidR="009D3897" w:rsidRPr="000000E7" w:rsidRDefault="009D3897" w:rsidP="009D3897">
      <w:pPr>
        <w:autoSpaceDE w:val="0"/>
        <w:autoSpaceDN w:val="0"/>
        <w:spacing w:line="276" w:lineRule="auto"/>
        <w:ind w:firstLineChars="200" w:firstLine="400"/>
        <w:rPr>
          <w:rStyle w:val="msoins0"/>
          <w:rFonts w:ascii="宋体" w:hAnsi="宋体"/>
          <w:color w:val="000000" w:themeColor="text1"/>
          <w:sz w:val="20"/>
          <w:szCs w:val="20"/>
        </w:rPr>
      </w:pPr>
      <w:r w:rsidRPr="000000E7">
        <w:rPr>
          <w:rStyle w:val="msoins0"/>
          <w:rFonts w:ascii="宋体" w:hAnsi="宋体" w:hint="eastAsia"/>
          <w:color w:val="000000" w:themeColor="text1"/>
          <w:sz w:val="20"/>
          <w:szCs w:val="20"/>
        </w:rPr>
        <w:t>（二）本项目中设备要求：</w:t>
      </w:r>
    </w:p>
    <w:p w14:paraId="4C2A6400" w14:textId="77777777" w:rsidR="009D3897" w:rsidRPr="000000E7" w:rsidRDefault="009D3897" w:rsidP="009D3897">
      <w:pPr>
        <w:snapToGrid w:val="0"/>
        <w:spacing w:line="276" w:lineRule="auto"/>
        <w:ind w:firstLineChars="200" w:firstLine="400"/>
        <w:jc w:val="left"/>
        <w:rPr>
          <w:rStyle w:val="msoins0"/>
          <w:rFonts w:ascii="宋体" w:hAnsi="宋体"/>
          <w:color w:val="000000" w:themeColor="text1"/>
          <w:sz w:val="20"/>
          <w:szCs w:val="20"/>
        </w:rPr>
      </w:pPr>
      <w:r w:rsidRPr="000000E7">
        <w:rPr>
          <w:rStyle w:val="msoins0"/>
          <w:rFonts w:ascii="宋体" w:hAnsi="宋体" w:hint="eastAsia"/>
          <w:color w:val="000000" w:themeColor="text1"/>
          <w:sz w:val="20"/>
          <w:szCs w:val="20"/>
        </w:rPr>
        <w:t>本项目中设备要求（但不仅限于）详见下表。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3239"/>
        <w:gridCol w:w="3239"/>
      </w:tblGrid>
      <w:tr w:rsidR="000000E7" w:rsidRPr="000000E7" w14:paraId="2B5CCE55" w14:textId="77777777" w:rsidTr="00F57373">
        <w:tc>
          <w:tcPr>
            <w:tcW w:w="3560" w:type="dxa"/>
            <w:vAlign w:val="center"/>
          </w:tcPr>
          <w:p w14:paraId="114B41A0"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bCs/>
                <w:color w:val="000000" w:themeColor="text1"/>
                <w:sz w:val="20"/>
                <w:szCs w:val="20"/>
              </w:rPr>
              <w:t>设备名称</w:t>
            </w:r>
          </w:p>
        </w:tc>
        <w:tc>
          <w:tcPr>
            <w:tcW w:w="3561" w:type="dxa"/>
            <w:vAlign w:val="center"/>
          </w:tcPr>
          <w:p w14:paraId="0F2140A3"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bCs/>
                <w:color w:val="000000" w:themeColor="text1"/>
                <w:sz w:val="20"/>
                <w:szCs w:val="20"/>
              </w:rPr>
              <w:t>配置要求</w:t>
            </w:r>
          </w:p>
        </w:tc>
        <w:tc>
          <w:tcPr>
            <w:tcW w:w="3561" w:type="dxa"/>
            <w:vAlign w:val="center"/>
          </w:tcPr>
          <w:p w14:paraId="09B978D2"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bCs/>
                <w:color w:val="000000" w:themeColor="text1"/>
                <w:sz w:val="20"/>
                <w:szCs w:val="20"/>
              </w:rPr>
              <w:t>数量要求</w:t>
            </w:r>
          </w:p>
        </w:tc>
      </w:tr>
      <w:tr w:rsidR="000000E7" w:rsidRPr="000000E7" w14:paraId="3AEA9CD1" w14:textId="77777777" w:rsidTr="00F57373">
        <w:tc>
          <w:tcPr>
            <w:tcW w:w="3560" w:type="dxa"/>
          </w:tcPr>
          <w:p w14:paraId="226455A4"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Style w:val="msoins0"/>
                <w:rFonts w:ascii="宋体" w:hAnsi="宋体" w:hint="eastAsia"/>
                <w:color w:val="000000" w:themeColor="text1"/>
                <w:sz w:val="20"/>
                <w:szCs w:val="20"/>
              </w:rPr>
              <w:t>巡查车（必须配备装有定位系统）</w:t>
            </w:r>
          </w:p>
        </w:tc>
        <w:tc>
          <w:tcPr>
            <w:tcW w:w="3561" w:type="dxa"/>
            <w:vAlign w:val="center"/>
          </w:tcPr>
          <w:p w14:paraId="7E364858"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满足现场工作量需求</w:t>
            </w:r>
          </w:p>
        </w:tc>
        <w:tc>
          <w:tcPr>
            <w:tcW w:w="3561" w:type="dxa"/>
            <w:vAlign w:val="center"/>
          </w:tcPr>
          <w:p w14:paraId="03825B06"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按照实际工作量</w:t>
            </w:r>
          </w:p>
        </w:tc>
      </w:tr>
      <w:tr w:rsidR="000000E7" w:rsidRPr="000000E7" w14:paraId="357EAB8E" w14:textId="77777777" w:rsidTr="00F57373">
        <w:tc>
          <w:tcPr>
            <w:tcW w:w="3560" w:type="dxa"/>
            <w:vAlign w:val="center"/>
          </w:tcPr>
          <w:p w14:paraId="558EDB23"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工程车</w:t>
            </w:r>
          </w:p>
        </w:tc>
        <w:tc>
          <w:tcPr>
            <w:tcW w:w="3561" w:type="dxa"/>
            <w:vAlign w:val="center"/>
          </w:tcPr>
          <w:p w14:paraId="6479A60E"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满足现场工作量需求</w:t>
            </w:r>
          </w:p>
        </w:tc>
        <w:tc>
          <w:tcPr>
            <w:tcW w:w="3561" w:type="dxa"/>
            <w:vAlign w:val="center"/>
          </w:tcPr>
          <w:p w14:paraId="29E446D9"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按照实际工作量</w:t>
            </w:r>
          </w:p>
        </w:tc>
      </w:tr>
      <w:tr w:rsidR="000000E7" w:rsidRPr="000000E7" w14:paraId="6AFEC205" w14:textId="77777777" w:rsidTr="00F57373">
        <w:tc>
          <w:tcPr>
            <w:tcW w:w="3560" w:type="dxa"/>
            <w:vAlign w:val="center"/>
          </w:tcPr>
          <w:p w14:paraId="57882D51"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挖掘机</w:t>
            </w:r>
          </w:p>
        </w:tc>
        <w:tc>
          <w:tcPr>
            <w:tcW w:w="3561" w:type="dxa"/>
            <w:vAlign w:val="center"/>
          </w:tcPr>
          <w:p w14:paraId="1E3F6840"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满足现场工作量需求</w:t>
            </w:r>
          </w:p>
        </w:tc>
        <w:tc>
          <w:tcPr>
            <w:tcW w:w="3561" w:type="dxa"/>
            <w:vAlign w:val="center"/>
          </w:tcPr>
          <w:p w14:paraId="018F2157"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按照实际工作量</w:t>
            </w:r>
          </w:p>
        </w:tc>
      </w:tr>
      <w:tr w:rsidR="000000E7" w:rsidRPr="000000E7" w14:paraId="513D8D1E" w14:textId="77777777" w:rsidTr="00F57373">
        <w:tc>
          <w:tcPr>
            <w:tcW w:w="3560" w:type="dxa"/>
            <w:vAlign w:val="center"/>
          </w:tcPr>
          <w:p w14:paraId="4A663B98"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冲击电钻</w:t>
            </w:r>
          </w:p>
        </w:tc>
        <w:tc>
          <w:tcPr>
            <w:tcW w:w="3561" w:type="dxa"/>
            <w:vAlign w:val="center"/>
          </w:tcPr>
          <w:p w14:paraId="4F090C50"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满足现场工作量需求</w:t>
            </w:r>
          </w:p>
        </w:tc>
        <w:tc>
          <w:tcPr>
            <w:tcW w:w="3561" w:type="dxa"/>
            <w:vAlign w:val="center"/>
          </w:tcPr>
          <w:p w14:paraId="292A2797"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按照实际工作量</w:t>
            </w:r>
          </w:p>
        </w:tc>
      </w:tr>
      <w:tr w:rsidR="000000E7" w:rsidRPr="000000E7" w14:paraId="027F41FE" w14:textId="77777777" w:rsidTr="00F57373">
        <w:tc>
          <w:tcPr>
            <w:tcW w:w="3560" w:type="dxa"/>
            <w:vAlign w:val="center"/>
          </w:tcPr>
          <w:p w14:paraId="415B99C1"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砂轮切割机</w:t>
            </w:r>
          </w:p>
        </w:tc>
        <w:tc>
          <w:tcPr>
            <w:tcW w:w="3561" w:type="dxa"/>
            <w:vAlign w:val="center"/>
          </w:tcPr>
          <w:p w14:paraId="7226637E"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满足现场工作量需求</w:t>
            </w:r>
          </w:p>
        </w:tc>
        <w:tc>
          <w:tcPr>
            <w:tcW w:w="3561" w:type="dxa"/>
            <w:vAlign w:val="center"/>
          </w:tcPr>
          <w:p w14:paraId="45C3C592" w14:textId="77777777" w:rsidR="009D3897" w:rsidRPr="000000E7" w:rsidRDefault="009D3897" w:rsidP="009D3897">
            <w:pPr>
              <w:snapToGrid w:val="0"/>
              <w:spacing w:line="276" w:lineRule="auto"/>
              <w:jc w:val="center"/>
              <w:rPr>
                <w:rStyle w:val="msoins0"/>
                <w:rFonts w:ascii="宋体" w:hAnsi="宋体"/>
                <w:color w:val="000000" w:themeColor="text1"/>
                <w:sz w:val="20"/>
                <w:szCs w:val="20"/>
              </w:rPr>
            </w:pPr>
            <w:r w:rsidRPr="000000E7">
              <w:rPr>
                <w:rFonts w:ascii="宋体" w:hAnsi="宋体" w:hint="eastAsia"/>
                <w:color w:val="000000" w:themeColor="text1"/>
                <w:sz w:val="20"/>
                <w:szCs w:val="20"/>
              </w:rPr>
              <w:t>按照实际工作量</w:t>
            </w:r>
          </w:p>
        </w:tc>
      </w:tr>
    </w:tbl>
    <w:p w14:paraId="29AC6419" w14:textId="77777777" w:rsidR="009D3897" w:rsidRPr="000000E7" w:rsidRDefault="009D3897" w:rsidP="009D3897">
      <w:pPr>
        <w:spacing w:line="276" w:lineRule="auto"/>
        <w:rPr>
          <w:rFonts w:ascii="宋体" w:hAnsi="宋体"/>
          <w:b/>
          <w:bCs/>
          <w:color w:val="000000" w:themeColor="text1"/>
          <w:sz w:val="20"/>
          <w:szCs w:val="20"/>
        </w:rPr>
      </w:pPr>
    </w:p>
    <w:p w14:paraId="5588EEF1" w14:textId="77777777" w:rsidR="009D3897" w:rsidRPr="000000E7" w:rsidRDefault="009D3897" w:rsidP="009D3897">
      <w:pPr>
        <w:pageBreakBefore/>
        <w:adjustRightInd w:val="0"/>
        <w:snapToGrid w:val="0"/>
        <w:spacing w:line="276" w:lineRule="auto"/>
        <w:ind w:firstLineChars="196" w:firstLine="394"/>
        <w:jc w:val="center"/>
        <w:outlineLvl w:val="3"/>
        <w:rPr>
          <w:rFonts w:ascii="宋体" w:hAnsi="宋体"/>
          <w:b/>
          <w:color w:val="000000" w:themeColor="text1"/>
          <w:sz w:val="20"/>
          <w:szCs w:val="20"/>
        </w:rPr>
      </w:pPr>
      <w:r w:rsidRPr="000000E7">
        <w:rPr>
          <w:rFonts w:ascii="宋体" w:hAnsi="宋体" w:hint="eastAsia"/>
          <w:b/>
          <w:color w:val="000000" w:themeColor="text1"/>
          <w:sz w:val="20"/>
          <w:szCs w:val="20"/>
        </w:rPr>
        <w:lastRenderedPageBreak/>
        <w:t>附件：南城市政道路消火栓日常维修保养现场考核评分表</w:t>
      </w:r>
    </w:p>
    <w:p w14:paraId="014387EB" w14:textId="77777777" w:rsidR="009D3897" w:rsidRPr="000000E7" w:rsidRDefault="009D3897" w:rsidP="009D3897">
      <w:pPr>
        <w:spacing w:line="276" w:lineRule="auto"/>
        <w:jc w:val="center"/>
        <w:rPr>
          <w:rFonts w:ascii="宋体" w:hAnsi="宋体"/>
          <w:b/>
          <w:color w:val="000000" w:themeColor="text1"/>
          <w:sz w:val="20"/>
          <w:szCs w:val="20"/>
        </w:rPr>
      </w:pPr>
      <w:r w:rsidRPr="000000E7">
        <w:rPr>
          <w:rFonts w:ascii="宋体" w:hAnsi="宋体" w:hint="eastAsia"/>
          <w:b/>
          <w:color w:val="000000" w:themeColor="text1"/>
          <w:sz w:val="20"/>
          <w:szCs w:val="20"/>
        </w:rPr>
        <w:t>（仅供参考）</w:t>
      </w:r>
    </w:p>
    <w:p w14:paraId="16C1F939"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 xml:space="preserve">                                                    </w:t>
      </w:r>
      <w:r w:rsidRPr="000000E7">
        <w:rPr>
          <w:rFonts w:ascii="宋体" w:hAnsi="宋体"/>
          <w:color w:val="000000" w:themeColor="text1"/>
          <w:sz w:val="20"/>
          <w:szCs w:val="20"/>
        </w:rPr>
        <w:t xml:space="preserve">              考评时间：20 </w:t>
      </w:r>
      <w:r w:rsidRPr="000000E7">
        <w:rPr>
          <w:rFonts w:ascii="宋体" w:hAnsi="宋体" w:hint="eastAsia"/>
          <w:color w:val="000000" w:themeColor="text1"/>
          <w:sz w:val="20"/>
          <w:szCs w:val="20"/>
        </w:rPr>
        <w:t xml:space="preserve">  </w:t>
      </w:r>
      <w:r w:rsidRPr="000000E7">
        <w:rPr>
          <w:rFonts w:ascii="宋体" w:hAnsi="宋体"/>
          <w:color w:val="000000" w:themeColor="text1"/>
          <w:sz w:val="20"/>
          <w:szCs w:val="20"/>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
        <w:gridCol w:w="675"/>
        <w:gridCol w:w="3088"/>
        <w:gridCol w:w="2895"/>
        <w:gridCol w:w="579"/>
        <w:gridCol w:w="479"/>
        <w:gridCol w:w="486"/>
      </w:tblGrid>
      <w:tr w:rsidR="000000E7" w:rsidRPr="000000E7" w14:paraId="63C1E35D" w14:textId="77777777" w:rsidTr="00F57373">
        <w:trPr>
          <w:cantSplit/>
          <w:trHeight w:val="174"/>
          <w:jc w:val="center"/>
        </w:trPr>
        <w:tc>
          <w:tcPr>
            <w:tcW w:w="4248" w:type="dxa"/>
            <w:gridSpan w:val="3"/>
            <w:vAlign w:val="center"/>
          </w:tcPr>
          <w:p w14:paraId="2A82B1B0"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消火栓日常维修保养现场考核</w:t>
            </w:r>
          </w:p>
        </w:tc>
        <w:tc>
          <w:tcPr>
            <w:tcW w:w="2895" w:type="dxa"/>
            <w:vMerge w:val="restart"/>
            <w:vAlign w:val="center"/>
          </w:tcPr>
          <w:p w14:paraId="72E771D5"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扣分办法</w:t>
            </w:r>
          </w:p>
        </w:tc>
        <w:tc>
          <w:tcPr>
            <w:tcW w:w="579" w:type="dxa"/>
            <w:vMerge w:val="restart"/>
            <w:vAlign w:val="center"/>
          </w:tcPr>
          <w:p w14:paraId="3406E61D"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应得分</w:t>
            </w:r>
          </w:p>
        </w:tc>
        <w:tc>
          <w:tcPr>
            <w:tcW w:w="479" w:type="dxa"/>
            <w:vMerge w:val="restart"/>
            <w:vAlign w:val="center"/>
          </w:tcPr>
          <w:p w14:paraId="07B6ADCC"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检查扣分</w:t>
            </w:r>
          </w:p>
        </w:tc>
        <w:tc>
          <w:tcPr>
            <w:tcW w:w="486" w:type="dxa"/>
            <w:vMerge w:val="restart"/>
            <w:vAlign w:val="center"/>
          </w:tcPr>
          <w:p w14:paraId="063614A0"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实得分</w:t>
            </w:r>
          </w:p>
        </w:tc>
      </w:tr>
      <w:tr w:rsidR="000000E7" w:rsidRPr="000000E7" w14:paraId="5E7518B0" w14:textId="77777777" w:rsidTr="00F57373">
        <w:trPr>
          <w:cantSplit/>
          <w:trHeight w:val="668"/>
          <w:jc w:val="center"/>
        </w:trPr>
        <w:tc>
          <w:tcPr>
            <w:tcW w:w="485" w:type="dxa"/>
            <w:vAlign w:val="center"/>
          </w:tcPr>
          <w:p w14:paraId="203C4B31"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总分</w:t>
            </w:r>
          </w:p>
        </w:tc>
        <w:tc>
          <w:tcPr>
            <w:tcW w:w="675" w:type="dxa"/>
            <w:vAlign w:val="center"/>
          </w:tcPr>
          <w:p w14:paraId="441D5990"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项目</w:t>
            </w:r>
          </w:p>
        </w:tc>
        <w:tc>
          <w:tcPr>
            <w:tcW w:w="3088" w:type="dxa"/>
            <w:vAlign w:val="center"/>
          </w:tcPr>
          <w:p w14:paraId="3501BD15"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检查方法及评价依据</w:t>
            </w:r>
          </w:p>
        </w:tc>
        <w:tc>
          <w:tcPr>
            <w:tcW w:w="2895" w:type="dxa"/>
            <w:vMerge/>
          </w:tcPr>
          <w:p w14:paraId="1EBFAB51" w14:textId="77777777" w:rsidR="009D3897" w:rsidRPr="000000E7" w:rsidRDefault="009D3897" w:rsidP="009D3897">
            <w:pPr>
              <w:spacing w:line="276" w:lineRule="auto"/>
              <w:rPr>
                <w:rFonts w:ascii="宋体" w:hAnsi="宋体"/>
                <w:color w:val="000000" w:themeColor="text1"/>
                <w:sz w:val="20"/>
                <w:szCs w:val="20"/>
              </w:rPr>
            </w:pPr>
          </w:p>
        </w:tc>
        <w:tc>
          <w:tcPr>
            <w:tcW w:w="579" w:type="dxa"/>
            <w:vMerge/>
          </w:tcPr>
          <w:p w14:paraId="3A1C105A" w14:textId="77777777" w:rsidR="009D3897" w:rsidRPr="000000E7" w:rsidRDefault="009D3897" w:rsidP="009D3897">
            <w:pPr>
              <w:spacing w:line="276" w:lineRule="auto"/>
              <w:rPr>
                <w:rFonts w:ascii="宋体" w:hAnsi="宋体"/>
                <w:color w:val="000000" w:themeColor="text1"/>
                <w:sz w:val="20"/>
                <w:szCs w:val="20"/>
              </w:rPr>
            </w:pPr>
          </w:p>
        </w:tc>
        <w:tc>
          <w:tcPr>
            <w:tcW w:w="479" w:type="dxa"/>
            <w:vMerge/>
          </w:tcPr>
          <w:p w14:paraId="61AC22F0" w14:textId="77777777" w:rsidR="009D3897" w:rsidRPr="000000E7" w:rsidRDefault="009D3897" w:rsidP="009D3897">
            <w:pPr>
              <w:spacing w:line="276" w:lineRule="auto"/>
              <w:rPr>
                <w:rFonts w:ascii="宋体" w:hAnsi="宋体"/>
                <w:color w:val="000000" w:themeColor="text1"/>
                <w:sz w:val="20"/>
                <w:szCs w:val="20"/>
              </w:rPr>
            </w:pPr>
          </w:p>
        </w:tc>
        <w:tc>
          <w:tcPr>
            <w:tcW w:w="486" w:type="dxa"/>
            <w:vMerge/>
          </w:tcPr>
          <w:p w14:paraId="23C52DA7" w14:textId="77777777" w:rsidR="009D3897" w:rsidRPr="000000E7" w:rsidRDefault="009D3897" w:rsidP="009D3897">
            <w:pPr>
              <w:spacing w:line="276" w:lineRule="auto"/>
              <w:rPr>
                <w:rFonts w:ascii="宋体" w:hAnsi="宋体"/>
                <w:color w:val="000000" w:themeColor="text1"/>
                <w:sz w:val="20"/>
                <w:szCs w:val="20"/>
              </w:rPr>
            </w:pPr>
          </w:p>
        </w:tc>
      </w:tr>
      <w:tr w:rsidR="000000E7" w:rsidRPr="000000E7" w14:paraId="61A6DE56" w14:textId="77777777" w:rsidTr="00F57373">
        <w:trPr>
          <w:cantSplit/>
          <w:trHeight w:val="1037"/>
          <w:jc w:val="center"/>
        </w:trPr>
        <w:tc>
          <w:tcPr>
            <w:tcW w:w="485" w:type="dxa"/>
            <w:vMerge w:val="restart"/>
            <w:textDirection w:val="tbRl"/>
            <w:vAlign w:val="center"/>
          </w:tcPr>
          <w:p w14:paraId="4D40FA8B" w14:textId="77777777" w:rsidR="009D3897" w:rsidRPr="000000E7" w:rsidRDefault="009D3897" w:rsidP="009D3897">
            <w:pPr>
              <w:spacing w:line="276" w:lineRule="auto"/>
              <w:ind w:left="113" w:right="113"/>
              <w:jc w:val="center"/>
              <w:rPr>
                <w:rFonts w:ascii="宋体" w:hAnsi="宋体"/>
                <w:color w:val="000000" w:themeColor="text1"/>
                <w:sz w:val="20"/>
                <w:szCs w:val="20"/>
              </w:rPr>
            </w:pPr>
            <w:r w:rsidRPr="000000E7">
              <w:rPr>
                <w:rFonts w:ascii="宋体" w:hAnsi="宋体" w:hint="eastAsia"/>
                <w:color w:val="000000" w:themeColor="text1"/>
                <w:sz w:val="20"/>
                <w:szCs w:val="20"/>
              </w:rPr>
              <w:t>100</w:t>
            </w:r>
          </w:p>
        </w:tc>
        <w:tc>
          <w:tcPr>
            <w:tcW w:w="675" w:type="dxa"/>
            <w:vMerge w:val="restart"/>
            <w:vAlign w:val="center"/>
          </w:tcPr>
          <w:p w14:paraId="50D881D5"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color w:val="000000" w:themeColor="text1"/>
                <w:sz w:val="20"/>
                <w:szCs w:val="20"/>
              </w:rPr>
              <w:t>日常巡查</w:t>
            </w:r>
          </w:p>
        </w:tc>
        <w:tc>
          <w:tcPr>
            <w:tcW w:w="3088" w:type="dxa"/>
            <w:vAlign w:val="center"/>
          </w:tcPr>
          <w:p w14:paraId="1CF9B254"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日常巡查、校验、检修、保养等记录及时、清晰、完整，符合规范要求，每月初将上个月的巡查记录及时提交</w:t>
            </w:r>
          </w:p>
        </w:tc>
        <w:tc>
          <w:tcPr>
            <w:tcW w:w="2895" w:type="dxa"/>
            <w:vAlign w:val="center"/>
          </w:tcPr>
          <w:p w14:paraId="323B1436"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未按时向采购人提交定期的日常巡查记录，每月扣5分。</w:t>
            </w:r>
          </w:p>
        </w:tc>
        <w:tc>
          <w:tcPr>
            <w:tcW w:w="579" w:type="dxa"/>
          </w:tcPr>
          <w:p w14:paraId="1F833156" w14:textId="77777777" w:rsidR="009D3897" w:rsidRPr="000000E7" w:rsidRDefault="009D3897" w:rsidP="009D3897">
            <w:pPr>
              <w:spacing w:line="276" w:lineRule="auto"/>
              <w:jc w:val="center"/>
              <w:rPr>
                <w:rFonts w:ascii="宋体" w:hAnsi="宋体"/>
                <w:color w:val="000000" w:themeColor="text1"/>
                <w:sz w:val="20"/>
                <w:szCs w:val="20"/>
              </w:rPr>
            </w:pPr>
          </w:p>
          <w:p w14:paraId="0708824B" w14:textId="77777777" w:rsidR="009D3897" w:rsidRPr="000000E7" w:rsidRDefault="009D3897" w:rsidP="009D3897">
            <w:pPr>
              <w:spacing w:line="276" w:lineRule="auto"/>
              <w:jc w:val="center"/>
              <w:rPr>
                <w:rFonts w:ascii="宋体" w:hAnsi="宋体"/>
                <w:color w:val="000000" w:themeColor="text1"/>
                <w:sz w:val="20"/>
                <w:szCs w:val="20"/>
              </w:rPr>
            </w:pPr>
          </w:p>
          <w:p w14:paraId="6C7B26C0"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10</w:t>
            </w:r>
          </w:p>
        </w:tc>
        <w:tc>
          <w:tcPr>
            <w:tcW w:w="479" w:type="dxa"/>
          </w:tcPr>
          <w:p w14:paraId="4B8A73BC" w14:textId="77777777" w:rsidR="009D3897" w:rsidRPr="000000E7" w:rsidRDefault="009D3897" w:rsidP="009D3897">
            <w:pPr>
              <w:spacing w:line="276" w:lineRule="auto"/>
              <w:rPr>
                <w:rFonts w:ascii="宋体" w:hAnsi="宋体"/>
                <w:color w:val="000000" w:themeColor="text1"/>
                <w:sz w:val="20"/>
                <w:szCs w:val="20"/>
              </w:rPr>
            </w:pPr>
          </w:p>
        </w:tc>
        <w:tc>
          <w:tcPr>
            <w:tcW w:w="486" w:type="dxa"/>
          </w:tcPr>
          <w:p w14:paraId="1986C100" w14:textId="77777777" w:rsidR="009D3897" w:rsidRPr="000000E7" w:rsidRDefault="009D3897" w:rsidP="009D3897">
            <w:pPr>
              <w:spacing w:line="276" w:lineRule="auto"/>
              <w:rPr>
                <w:rFonts w:ascii="宋体" w:hAnsi="宋体"/>
                <w:color w:val="000000" w:themeColor="text1"/>
                <w:sz w:val="20"/>
                <w:szCs w:val="20"/>
              </w:rPr>
            </w:pPr>
          </w:p>
        </w:tc>
      </w:tr>
      <w:tr w:rsidR="000000E7" w:rsidRPr="000000E7" w14:paraId="24496786" w14:textId="77777777" w:rsidTr="00F57373">
        <w:trPr>
          <w:cantSplit/>
          <w:trHeight w:val="728"/>
          <w:jc w:val="center"/>
        </w:trPr>
        <w:tc>
          <w:tcPr>
            <w:tcW w:w="485" w:type="dxa"/>
            <w:vMerge/>
            <w:textDirection w:val="tbRl"/>
            <w:vAlign w:val="center"/>
          </w:tcPr>
          <w:p w14:paraId="59AC7211" w14:textId="77777777" w:rsidR="009D3897" w:rsidRPr="000000E7" w:rsidRDefault="009D3897" w:rsidP="009D3897">
            <w:pPr>
              <w:spacing w:line="276" w:lineRule="auto"/>
              <w:ind w:left="113" w:right="113"/>
              <w:jc w:val="center"/>
              <w:rPr>
                <w:rFonts w:ascii="宋体" w:hAnsi="宋体"/>
                <w:color w:val="000000" w:themeColor="text1"/>
                <w:sz w:val="20"/>
                <w:szCs w:val="20"/>
              </w:rPr>
            </w:pPr>
          </w:p>
        </w:tc>
        <w:tc>
          <w:tcPr>
            <w:tcW w:w="675" w:type="dxa"/>
            <w:vMerge/>
            <w:vAlign w:val="center"/>
          </w:tcPr>
          <w:p w14:paraId="47A0D46F" w14:textId="77777777" w:rsidR="009D3897" w:rsidRPr="000000E7" w:rsidRDefault="009D3897" w:rsidP="009D3897">
            <w:pPr>
              <w:spacing w:line="276" w:lineRule="auto"/>
              <w:jc w:val="center"/>
              <w:rPr>
                <w:rFonts w:ascii="宋体" w:hAnsi="宋体"/>
                <w:color w:val="000000" w:themeColor="text1"/>
                <w:sz w:val="20"/>
                <w:szCs w:val="20"/>
              </w:rPr>
            </w:pPr>
          </w:p>
        </w:tc>
        <w:tc>
          <w:tcPr>
            <w:tcW w:w="3088" w:type="dxa"/>
            <w:vAlign w:val="center"/>
          </w:tcPr>
          <w:p w14:paraId="00029380"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定期将巡查的路段及巡查照片发上微信工作群，日常巡查时车辆必须开启定位系统</w:t>
            </w:r>
          </w:p>
        </w:tc>
        <w:tc>
          <w:tcPr>
            <w:tcW w:w="2895" w:type="dxa"/>
            <w:vAlign w:val="center"/>
          </w:tcPr>
          <w:p w14:paraId="7DE13B8F"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未按时向采购人提交定期的日常巡查记录，日常巡查时无故未开启G</w:t>
            </w:r>
            <w:r w:rsidRPr="000000E7">
              <w:rPr>
                <w:rFonts w:ascii="宋体" w:hAnsi="宋体"/>
                <w:color w:val="000000" w:themeColor="text1"/>
                <w:sz w:val="20"/>
                <w:szCs w:val="20"/>
              </w:rPr>
              <w:t>PS</w:t>
            </w:r>
            <w:r w:rsidRPr="000000E7">
              <w:rPr>
                <w:rFonts w:ascii="宋体" w:hAnsi="宋体" w:hint="eastAsia"/>
                <w:color w:val="000000" w:themeColor="text1"/>
                <w:sz w:val="20"/>
                <w:szCs w:val="20"/>
              </w:rPr>
              <w:t>定位系统的，每次扣2分</w:t>
            </w:r>
          </w:p>
        </w:tc>
        <w:tc>
          <w:tcPr>
            <w:tcW w:w="579" w:type="dxa"/>
            <w:vAlign w:val="center"/>
          </w:tcPr>
          <w:p w14:paraId="44B6E7A5"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10</w:t>
            </w:r>
          </w:p>
        </w:tc>
        <w:tc>
          <w:tcPr>
            <w:tcW w:w="479" w:type="dxa"/>
          </w:tcPr>
          <w:p w14:paraId="37E16E99" w14:textId="77777777" w:rsidR="009D3897" w:rsidRPr="000000E7" w:rsidRDefault="009D3897" w:rsidP="009D3897">
            <w:pPr>
              <w:spacing w:line="276" w:lineRule="auto"/>
              <w:rPr>
                <w:rFonts w:ascii="宋体" w:hAnsi="宋体"/>
                <w:color w:val="000000" w:themeColor="text1"/>
                <w:sz w:val="20"/>
                <w:szCs w:val="20"/>
              </w:rPr>
            </w:pPr>
          </w:p>
        </w:tc>
        <w:tc>
          <w:tcPr>
            <w:tcW w:w="486" w:type="dxa"/>
          </w:tcPr>
          <w:p w14:paraId="5E5CAC43" w14:textId="77777777" w:rsidR="009D3897" w:rsidRPr="000000E7" w:rsidRDefault="009D3897" w:rsidP="009D3897">
            <w:pPr>
              <w:spacing w:line="276" w:lineRule="auto"/>
              <w:rPr>
                <w:rFonts w:ascii="宋体" w:hAnsi="宋体"/>
                <w:color w:val="000000" w:themeColor="text1"/>
                <w:sz w:val="20"/>
                <w:szCs w:val="20"/>
              </w:rPr>
            </w:pPr>
          </w:p>
        </w:tc>
      </w:tr>
      <w:tr w:rsidR="000000E7" w:rsidRPr="000000E7" w14:paraId="33ABE1BA" w14:textId="77777777" w:rsidTr="00F57373">
        <w:trPr>
          <w:cantSplit/>
          <w:trHeight w:val="981"/>
          <w:jc w:val="center"/>
        </w:trPr>
        <w:tc>
          <w:tcPr>
            <w:tcW w:w="485" w:type="dxa"/>
            <w:vMerge/>
          </w:tcPr>
          <w:p w14:paraId="2F1549B6" w14:textId="77777777" w:rsidR="009D3897" w:rsidRPr="000000E7" w:rsidRDefault="009D3897" w:rsidP="009D3897">
            <w:pPr>
              <w:spacing w:line="276" w:lineRule="auto"/>
              <w:rPr>
                <w:rFonts w:ascii="宋体" w:hAnsi="宋体"/>
                <w:color w:val="000000" w:themeColor="text1"/>
                <w:sz w:val="20"/>
                <w:szCs w:val="20"/>
              </w:rPr>
            </w:pPr>
          </w:p>
        </w:tc>
        <w:tc>
          <w:tcPr>
            <w:tcW w:w="675" w:type="dxa"/>
            <w:vMerge w:val="restart"/>
            <w:vAlign w:val="center"/>
          </w:tcPr>
          <w:p w14:paraId="5EB99046"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color w:val="000000" w:themeColor="text1"/>
                <w:sz w:val="20"/>
                <w:szCs w:val="20"/>
              </w:rPr>
              <w:t>故障响应</w:t>
            </w:r>
          </w:p>
        </w:tc>
        <w:tc>
          <w:tcPr>
            <w:tcW w:w="3088" w:type="dxa"/>
            <w:vAlign w:val="center"/>
          </w:tcPr>
          <w:p w14:paraId="0FE0C05F"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故障响应时间符合标准及合同要求</w:t>
            </w:r>
          </w:p>
        </w:tc>
        <w:tc>
          <w:tcPr>
            <w:tcW w:w="2895" w:type="dxa"/>
            <w:vAlign w:val="center"/>
          </w:tcPr>
          <w:p w14:paraId="3C40C86A"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故障响应时间超过1小时的，每次扣5分；在故障期间未按规定进行报告处理的每次扣5分。</w:t>
            </w:r>
          </w:p>
        </w:tc>
        <w:tc>
          <w:tcPr>
            <w:tcW w:w="579" w:type="dxa"/>
          </w:tcPr>
          <w:p w14:paraId="1C55646D" w14:textId="77777777" w:rsidR="009D3897" w:rsidRPr="000000E7" w:rsidRDefault="009D3897" w:rsidP="009D3897">
            <w:pPr>
              <w:spacing w:line="276" w:lineRule="auto"/>
              <w:rPr>
                <w:rFonts w:ascii="宋体" w:hAnsi="宋体"/>
                <w:color w:val="000000" w:themeColor="text1"/>
                <w:sz w:val="20"/>
                <w:szCs w:val="20"/>
              </w:rPr>
            </w:pPr>
          </w:p>
          <w:p w14:paraId="12FA5BE1"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20</w:t>
            </w:r>
          </w:p>
        </w:tc>
        <w:tc>
          <w:tcPr>
            <w:tcW w:w="479" w:type="dxa"/>
          </w:tcPr>
          <w:p w14:paraId="29A375A5" w14:textId="77777777" w:rsidR="009D3897" w:rsidRPr="000000E7" w:rsidRDefault="009D3897" w:rsidP="009D3897">
            <w:pPr>
              <w:spacing w:line="276" w:lineRule="auto"/>
              <w:rPr>
                <w:rFonts w:ascii="宋体" w:hAnsi="宋体"/>
                <w:color w:val="000000" w:themeColor="text1"/>
                <w:sz w:val="20"/>
                <w:szCs w:val="20"/>
              </w:rPr>
            </w:pPr>
          </w:p>
        </w:tc>
        <w:tc>
          <w:tcPr>
            <w:tcW w:w="486" w:type="dxa"/>
          </w:tcPr>
          <w:p w14:paraId="7EE5098A" w14:textId="77777777" w:rsidR="009D3897" w:rsidRPr="000000E7" w:rsidRDefault="009D3897" w:rsidP="009D3897">
            <w:pPr>
              <w:spacing w:line="276" w:lineRule="auto"/>
              <w:rPr>
                <w:rFonts w:ascii="宋体" w:hAnsi="宋体"/>
                <w:color w:val="000000" w:themeColor="text1"/>
                <w:sz w:val="20"/>
                <w:szCs w:val="20"/>
              </w:rPr>
            </w:pPr>
          </w:p>
        </w:tc>
      </w:tr>
      <w:tr w:rsidR="000000E7" w:rsidRPr="000000E7" w14:paraId="281E6B06" w14:textId="77777777" w:rsidTr="00F57373">
        <w:trPr>
          <w:cantSplit/>
          <w:trHeight w:val="628"/>
          <w:jc w:val="center"/>
        </w:trPr>
        <w:tc>
          <w:tcPr>
            <w:tcW w:w="485" w:type="dxa"/>
            <w:vMerge/>
          </w:tcPr>
          <w:p w14:paraId="63FF7A4E" w14:textId="77777777" w:rsidR="009D3897" w:rsidRPr="000000E7" w:rsidRDefault="009D3897" w:rsidP="009D3897">
            <w:pPr>
              <w:spacing w:line="276" w:lineRule="auto"/>
              <w:rPr>
                <w:rFonts w:ascii="宋体" w:hAnsi="宋体"/>
                <w:color w:val="000000" w:themeColor="text1"/>
                <w:sz w:val="20"/>
                <w:szCs w:val="20"/>
              </w:rPr>
            </w:pPr>
          </w:p>
        </w:tc>
        <w:tc>
          <w:tcPr>
            <w:tcW w:w="675" w:type="dxa"/>
            <w:vMerge/>
            <w:vAlign w:val="center"/>
          </w:tcPr>
          <w:p w14:paraId="5B03E517" w14:textId="77777777" w:rsidR="009D3897" w:rsidRPr="000000E7" w:rsidRDefault="009D3897" w:rsidP="009D3897">
            <w:pPr>
              <w:spacing w:line="276" w:lineRule="auto"/>
              <w:jc w:val="center"/>
              <w:rPr>
                <w:rFonts w:ascii="宋体" w:hAnsi="宋体"/>
                <w:color w:val="000000" w:themeColor="text1"/>
                <w:sz w:val="20"/>
                <w:szCs w:val="20"/>
              </w:rPr>
            </w:pPr>
          </w:p>
        </w:tc>
        <w:tc>
          <w:tcPr>
            <w:tcW w:w="3088" w:type="dxa"/>
            <w:vAlign w:val="center"/>
          </w:tcPr>
          <w:p w14:paraId="3F788CA1"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故障抢修完成情况符合标准及合同要求</w:t>
            </w:r>
          </w:p>
        </w:tc>
        <w:tc>
          <w:tcPr>
            <w:tcW w:w="2895" w:type="dxa"/>
            <w:vAlign w:val="center"/>
          </w:tcPr>
          <w:p w14:paraId="0EB7DE33"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故障维修完成情况不理想，每次扣5分。</w:t>
            </w:r>
          </w:p>
        </w:tc>
        <w:tc>
          <w:tcPr>
            <w:tcW w:w="579" w:type="dxa"/>
            <w:vAlign w:val="center"/>
          </w:tcPr>
          <w:p w14:paraId="3ED3F89C"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20</w:t>
            </w:r>
          </w:p>
        </w:tc>
        <w:tc>
          <w:tcPr>
            <w:tcW w:w="479" w:type="dxa"/>
          </w:tcPr>
          <w:p w14:paraId="64F54758" w14:textId="77777777" w:rsidR="009D3897" w:rsidRPr="000000E7" w:rsidRDefault="009D3897" w:rsidP="009D3897">
            <w:pPr>
              <w:spacing w:line="276" w:lineRule="auto"/>
              <w:rPr>
                <w:rFonts w:ascii="宋体" w:hAnsi="宋体"/>
                <w:color w:val="000000" w:themeColor="text1"/>
                <w:sz w:val="20"/>
                <w:szCs w:val="20"/>
              </w:rPr>
            </w:pPr>
          </w:p>
        </w:tc>
        <w:tc>
          <w:tcPr>
            <w:tcW w:w="486" w:type="dxa"/>
          </w:tcPr>
          <w:p w14:paraId="30BEF088" w14:textId="77777777" w:rsidR="009D3897" w:rsidRPr="000000E7" w:rsidRDefault="009D3897" w:rsidP="009D3897">
            <w:pPr>
              <w:spacing w:line="276" w:lineRule="auto"/>
              <w:rPr>
                <w:rFonts w:ascii="宋体" w:hAnsi="宋体"/>
                <w:color w:val="000000" w:themeColor="text1"/>
                <w:sz w:val="20"/>
                <w:szCs w:val="20"/>
              </w:rPr>
            </w:pPr>
          </w:p>
        </w:tc>
      </w:tr>
      <w:tr w:rsidR="000000E7" w:rsidRPr="000000E7" w14:paraId="7E540536" w14:textId="77777777" w:rsidTr="00F57373">
        <w:trPr>
          <w:cantSplit/>
          <w:trHeight w:val="1059"/>
          <w:jc w:val="center"/>
        </w:trPr>
        <w:tc>
          <w:tcPr>
            <w:tcW w:w="485" w:type="dxa"/>
            <w:vMerge/>
          </w:tcPr>
          <w:p w14:paraId="31FC81F3" w14:textId="77777777" w:rsidR="009D3897" w:rsidRPr="000000E7" w:rsidRDefault="009D3897" w:rsidP="009D3897">
            <w:pPr>
              <w:spacing w:line="276" w:lineRule="auto"/>
              <w:rPr>
                <w:rFonts w:ascii="宋体" w:hAnsi="宋体"/>
                <w:color w:val="000000" w:themeColor="text1"/>
                <w:sz w:val="20"/>
                <w:szCs w:val="20"/>
              </w:rPr>
            </w:pPr>
          </w:p>
        </w:tc>
        <w:tc>
          <w:tcPr>
            <w:tcW w:w="675" w:type="dxa"/>
            <w:vMerge w:val="restart"/>
            <w:vAlign w:val="center"/>
          </w:tcPr>
          <w:p w14:paraId="3F1206AB"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日常维护</w:t>
            </w:r>
          </w:p>
        </w:tc>
        <w:tc>
          <w:tcPr>
            <w:tcW w:w="3088" w:type="dxa"/>
            <w:vAlign w:val="center"/>
          </w:tcPr>
          <w:p w14:paraId="31969B39" w14:textId="77777777" w:rsidR="009D3897" w:rsidRPr="000000E7" w:rsidRDefault="009D3897" w:rsidP="009D3897">
            <w:pPr>
              <w:spacing w:line="276" w:lineRule="auto"/>
              <w:rPr>
                <w:rFonts w:ascii="宋体" w:hAnsi="宋体"/>
                <w:color w:val="000000" w:themeColor="text1"/>
                <w:sz w:val="20"/>
                <w:szCs w:val="20"/>
              </w:rPr>
            </w:pPr>
          </w:p>
          <w:p w14:paraId="79CDB005"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color w:val="000000" w:themeColor="text1"/>
                <w:sz w:val="20"/>
                <w:szCs w:val="20"/>
              </w:rPr>
              <w:t>每月提交需要维修消火栓的报审资料（包括工程量及估价）</w:t>
            </w:r>
          </w:p>
        </w:tc>
        <w:tc>
          <w:tcPr>
            <w:tcW w:w="2895" w:type="dxa"/>
            <w:vAlign w:val="center"/>
          </w:tcPr>
          <w:p w14:paraId="62E6B99C"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以采购人日常（或考核）检查/抽查为准，每发现1次/项漏报扣3分。</w:t>
            </w:r>
          </w:p>
        </w:tc>
        <w:tc>
          <w:tcPr>
            <w:tcW w:w="579" w:type="dxa"/>
            <w:vAlign w:val="center"/>
          </w:tcPr>
          <w:p w14:paraId="486B7102"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10</w:t>
            </w:r>
          </w:p>
        </w:tc>
        <w:tc>
          <w:tcPr>
            <w:tcW w:w="479" w:type="dxa"/>
          </w:tcPr>
          <w:p w14:paraId="5CDB43AC" w14:textId="77777777" w:rsidR="009D3897" w:rsidRPr="000000E7" w:rsidRDefault="009D3897" w:rsidP="009D3897">
            <w:pPr>
              <w:spacing w:line="276" w:lineRule="auto"/>
              <w:rPr>
                <w:rFonts w:ascii="宋体" w:hAnsi="宋体"/>
                <w:color w:val="000000" w:themeColor="text1"/>
                <w:sz w:val="20"/>
                <w:szCs w:val="20"/>
              </w:rPr>
            </w:pPr>
          </w:p>
        </w:tc>
        <w:tc>
          <w:tcPr>
            <w:tcW w:w="486" w:type="dxa"/>
          </w:tcPr>
          <w:p w14:paraId="62C0178A" w14:textId="77777777" w:rsidR="009D3897" w:rsidRPr="000000E7" w:rsidRDefault="009D3897" w:rsidP="009D3897">
            <w:pPr>
              <w:spacing w:line="276" w:lineRule="auto"/>
              <w:rPr>
                <w:rFonts w:ascii="宋体" w:hAnsi="宋体"/>
                <w:color w:val="000000" w:themeColor="text1"/>
                <w:sz w:val="20"/>
                <w:szCs w:val="20"/>
              </w:rPr>
            </w:pPr>
          </w:p>
        </w:tc>
      </w:tr>
      <w:tr w:rsidR="000000E7" w:rsidRPr="000000E7" w14:paraId="6E0FE1FC" w14:textId="77777777" w:rsidTr="00F57373">
        <w:trPr>
          <w:cantSplit/>
          <w:trHeight w:val="698"/>
          <w:jc w:val="center"/>
        </w:trPr>
        <w:tc>
          <w:tcPr>
            <w:tcW w:w="485" w:type="dxa"/>
            <w:vMerge/>
          </w:tcPr>
          <w:p w14:paraId="7858E106" w14:textId="77777777" w:rsidR="009D3897" w:rsidRPr="000000E7" w:rsidRDefault="009D3897" w:rsidP="009D3897">
            <w:pPr>
              <w:spacing w:line="276" w:lineRule="auto"/>
              <w:rPr>
                <w:rFonts w:ascii="宋体" w:hAnsi="宋体"/>
                <w:color w:val="000000" w:themeColor="text1"/>
                <w:sz w:val="20"/>
                <w:szCs w:val="20"/>
              </w:rPr>
            </w:pPr>
          </w:p>
        </w:tc>
        <w:tc>
          <w:tcPr>
            <w:tcW w:w="675" w:type="dxa"/>
            <w:vMerge/>
            <w:vAlign w:val="center"/>
          </w:tcPr>
          <w:p w14:paraId="04BD9F7D" w14:textId="77777777" w:rsidR="009D3897" w:rsidRPr="000000E7" w:rsidRDefault="009D3897" w:rsidP="009D3897">
            <w:pPr>
              <w:spacing w:line="276" w:lineRule="auto"/>
              <w:jc w:val="center"/>
              <w:rPr>
                <w:rFonts w:ascii="宋体" w:hAnsi="宋体"/>
                <w:color w:val="000000" w:themeColor="text1"/>
                <w:sz w:val="20"/>
                <w:szCs w:val="20"/>
              </w:rPr>
            </w:pPr>
          </w:p>
        </w:tc>
        <w:tc>
          <w:tcPr>
            <w:tcW w:w="3088" w:type="dxa"/>
            <w:vAlign w:val="center"/>
          </w:tcPr>
          <w:p w14:paraId="799C3F12"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color w:val="000000" w:themeColor="text1"/>
                <w:sz w:val="20"/>
                <w:szCs w:val="20"/>
              </w:rPr>
              <w:t>报审批复后及时进场修复，并及时提交修复后的工程量签证资料</w:t>
            </w:r>
          </w:p>
        </w:tc>
        <w:tc>
          <w:tcPr>
            <w:tcW w:w="2895" w:type="dxa"/>
            <w:vAlign w:val="center"/>
          </w:tcPr>
          <w:p w14:paraId="7A2C8C5F"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维修完成情况不理想，验收不合格，每次扣5分。</w:t>
            </w:r>
          </w:p>
        </w:tc>
        <w:tc>
          <w:tcPr>
            <w:tcW w:w="579" w:type="dxa"/>
            <w:vAlign w:val="center"/>
          </w:tcPr>
          <w:p w14:paraId="1A121C03"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20</w:t>
            </w:r>
          </w:p>
        </w:tc>
        <w:tc>
          <w:tcPr>
            <w:tcW w:w="479" w:type="dxa"/>
          </w:tcPr>
          <w:p w14:paraId="43C97089" w14:textId="77777777" w:rsidR="009D3897" w:rsidRPr="000000E7" w:rsidRDefault="009D3897" w:rsidP="009D3897">
            <w:pPr>
              <w:spacing w:line="276" w:lineRule="auto"/>
              <w:rPr>
                <w:rFonts w:ascii="宋体" w:hAnsi="宋体"/>
                <w:color w:val="000000" w:themeColor="text1"/>
                <w:sz w:val="20"/>
                <w:szCs w:val="20"/>
              </w:rPr>
            </w:pPr>
          </w:p>
        </w:tc>
        <w:tc>
          <w:tcPr>
            <w:tcW w:w="486" w:type="dxa"/>
          </w:tcPr>
          <w:p w14:paraId="21EF229F" w14:textId="77777777" w:rsidR="009D3897" w:rsidRPr="000000E7" w:rsidRDefault="009D3897" w:rsidP="009D3897">
            <w:pPr>
              <w:spacing w:line="276" w:lineRule="auto"/>
              <w:rPr>
                <w:rFonts w:ascii="宋体" w:hAnsi="宋体"/>
                <w:color w:val="000000" w:themeColor="text1"/>
                <w:sz w:val="20"/>
                <w:szCs w:val="20"/>
              </w:rPr>
            </w:pPr>
          </w:p>
        </w:tc>
      </w:tr>
      <w:tr w:rsidR="000000E7" w:rsidRPr="000000E7" w14:paraId="794F20AB" w14:textId="77777777" w:rsidTr="00F57373">
        <w:trPr>
          <w:cantSplit/>
          <w:trHeight w:val="985"/>
          <w:jc w:val="center"/>
        </w:trPr>
        <w:tc>
          <w:tcPr>
            <w:tcW w:w="485" w:type="dxa"/>
            <w:vMerge/>
          </w:tcPr>
          <w:p w14:paraId="725D7189" w14:textId="77777777" w:rsidR="009D3897" w:rsidRPr="000000E7" w:rsidRDefault="009D3897" w:rsidP="009D3897">
            <w:pPr>
              <w:spacing w:line="276" w:lineRule="auto"/>
              <w:rPr>
                <w:rFonts w:ascii="宋体" w:hAnsi="宋体"/>
                <w:color w:val="000000" w:themeColor="text1"/>
                <w:sz w:val="20"/>
                <w:szCs w:val="20"/>
              </w:rPr>
            </w:pPr>
          </w:p>
        </w:tc>
        <w:tc>
          <w:tcPr>
            <w:tcW w:w="675" w:type="dxa"/>
            <w:vAlign w:val="center"/>
          </w:tcPr>
          <w:p w14:paraId="05D991AE"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其他情况</w:t>
            </w:r>
          </w:p>
        </w:tc>
        <w:tc>
          <w:tcPr>
            <w:tcW w:w="3088" w:type="dxa"/>
            <w:vAlign w:val="center"/>
          </w:tcPr>
          <w:p w14:paraId="06B66BE6"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color w:val="000000" w:themeColor="text1"/>
                <w:sz w:val="20"/>
                <w:szCs w:val="20"/>
              </w:rPr>
              <w:t>消火栓因未接通供水管道而未能通水的，需</w:t>
            </w:r>
            <w:r w:rsidRPr="000000E7">
              <w:rPr>
                <w:rFonts w:ascii="宋体" w:hAnsi="宋体" w:hint="eastAsia"/>
                <w:color w:val="000000" w:themeColor="text1"/>
                <w:sz w:val="20"/>
                <w:szCs w:val="20"/>
              </w:rPr>
              <w:t>作出解决方案并提交招标人</w:t>
            </w:r>
          </w:p>
        </w:tc>
        <w:tc>
          <w:tcPr>
            <w:tcW w:w="2895" w:type="dxa"/>
            <w:vAlign w:val="center"/>
          </w:tcPr>
          <w:p w14:paraId="1F560610"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未按时向采购人提交方案的，每月扣5分。</w:t>
            </w:r>
          </w:p>
        </w:tc>
        <w:tc>
          <w:tcPr>
            <w:tcW w:w="579" w:type="dxa"/>
            <w:vAlign w:val="center"/>
          </w:tcPr>
          <w:p w14:paraId="42334D6F" w14:textId="77777777" w:rsidR="009D3897" w:rsidRPr="000000E7" w:rsidRDefault="009D3897" w:rsidP="009D3897">
            <w:pPr>
              <w:spacing w:line="276" w:lineRule="auto"/>
              <w:jc w:val="center"/>
              <w:rPr>
                <w:rFonts w:ascii="宋体" w:hAnsi="宋体"/>
                <w:color w:val="000000" w:themeColor="text1"/>
                <w:sz w:val="20"/>
                <w:szCs w:val="20"/>
              </w:rPr>
            </w:pPr>
            <w:r w:rsidRPr="000000E7">
              <w:rPr>
                <w:rFonts w:ascii="宋体" w:hAnsi="宋体" w:hint="eastAsia"/>
                <w:color w:val="000000" w:themeColor="text1"/>
                <w:sz w:val="20"/>
                <w:szCs w:val="20"/>
              </w:rPr>
              <w:t>10</w:t>
            </w:r>
          </w:p>
        </w:tc>
        <w:tc>
          <w:tcPr>
            <w:tcW w:w="479" w:type="dxa"/>
          </w:tcPr>
          <w:p w14:paraId="452E68F3" w14:textId="77777777" w:rsidR="009D3897" w:rsidRPr="000000E7" w:rsidRDefault="009D3897" w:rsidP="009D3897">
            <w:pPr>
              <w:spacing w:line="276" w:lineRule="auto"/>
              <w:rPr>
                <w:rFonts w:ascii="宋体" w:hAnsi="宋体"/>
                <w:color w:val="000000" w:themeColor="text1"/>
                <w:sz w:val="20"/>
                <w:szCs w:val="20"/>
              </w:rPr>
            </w:pPr>
          </w:p>
        </w:tc>
        <w:tc>
          <w:tcPr>
            <w:tcW w:w="486" w:type="dxa"/>
          </w:tcPr>
          <w:p w14:paraId="207D1303" w14:textId="77777777" w:rsidR="009D3897" w:rsidRPr="000000E7" w:rsidRDefault="009D3897" w:rsidP="009D3897">
            <w:pPr>
              <w:spacing w:line="276" w:lineRule="auto"/>
              <w:rPr>
                <w:rFonts w:ascii="宋体" w:hAnsi="宋体"/>
                <w:color w:val="000000" w:themeColor="text1"/>
                <w:sz w:val="20"/>
                <w:szCs w:val="20"/>
              </w:rPr>
            </w:pPr>
          </w:p>
        </w:tc>
      </w:tr>
    </w:tbl>
    <w:p w14:paraId="6BA5445E" w14:textId="77777777" w:rsidR="009D3897" w:rsidRPr="000000E7" w:rsidRDefault="009D3897" w:rsidP="009D3897">
      <w:pPr>
        <w:spacing w:beforeLines="100" w:before="312" w:line="276" w:lineRule="auto"/>
        <w:rPr>
          <w:rFonts w:ascii="宋体" w:hAnsi="宋体"/>
          <w:color w:val="000000" w:themeColor="text1"/>
          <w:sz w:val="20"/>
          <w:szCs w:val="20"/>
        </w:rPr>
      </w:pPr>
      <w:r w:rsidRPr="000000E7">
        <w:rPr>
          <w:rFonts w:ascii="宋体" w:hAnsi="宋体" w:hint="eastAsia"/>
          <w:color w:val="000000" w:themeColor="text1"/>
          <w:sz w:val="20"/>
          <w:szCs w:val="20"/>
        </w:rPr>
        <w:t>说明：每两个月维修保养结束后，根据考核评分给予支付费用，每两个月按照百分制进行考核，考核分数60分以下的，减扣该两个月25%服务款，考核分数60分以上至80分，减扣该两个月15%服务款，考核分数80分以上至95分，减扣该两个月5%服务款，考核分数在95分以上，不减扣服务款。中标人连续2个考核出现低于60分的情况下，除减扣违约金外，采购人有权提出中止合同。</w:t>
      </w:r>
    </w:p>
    <w:p w14:paraId="3E3CBAEA"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监督方（盖章）:                          承包方（盖章）:</w:t>
      </w:r>
    </w:p>
    <w:p w14:paraId="3ADB8B15" w14:textId="77777777" w:rsidR="009D3897" w:rsidRPr="000000E7" w:rsidRDefault="009D3897" w:rsidP="009D3897">
      <w:pPr>
        <w:spacing w:line="276" w:lineRule="auto"/>
        <w:ind w:firstLineChars="400" w:firstLine="800"/>
        <w:rPr>
          <w:rFonts w:ascii="宋体" w:hAnsi="宋体"/>
          <w:color w:val="000000" w:themeColor="text1"/>
          <w:sz w:val="20"/>
          <w:szCs w:val="20"/>
        </w:rPr>
      </w:pPr>
    </w:p>
    <w:p w14:paraId="527F5F7A" w14:textId="36209A89"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color w:val="000000" w:themeColor="text1"/>
          <w:sz w:val="20"/>
          <w:szCs w:val="20"/>
        </w:rPr>
        <w:t>监督人员签名：                           承包单位责任人签名：</w:t>
      </w:r>
    </w:p>
    <w:p w14:paraId="47C062F8" w14:textId="3C36C69F" w:rsidR="009D3897" w:rsidRPr="000000E7" w:rsidRDefault="009D3897" w:rsidP="009D3897">
      <w:pPr>
        <w:spacing w:line="276" w:lineRule="auto"/>
        <w:rPr>
          <w:rFonts w:ascii="宋体" w:hAnsi="宋体"/>
          <w:color w:val="000000" w:themeColor="text1"/>
          <w:sz w:val="20"/>
          <w:szCs w:val="20"/>
        </w:rPr>
      </w:pPr>
    </w:p>
    <w:p w14:paraId="60D8B95B" w14:textId="5A1AB734" w:rsidR="00757F22" w:rsidRPr="000000E7" w:rsidRDefault="009D3897" w:rsidP="009D3897">
      <w:pPr>
        <w:spacing w:line="276" w:lineRule="auto"/>
        <w:ind w:firstLineChars="400" w:firstLine="800"/>
        <w:jc w:val="right"/>
        <w:rPr>
          <w:rFonts w:ascii="宋体" w:hAnsi="宋体"/>
          <w:color w:val="000000" w:themeColor="text1"/>
          <w:sz w:val="20"/>
          <w:szCs w:val="20"/>
        </w:rPr>
      </w:pPr>
      <w:r w:rsidRPr="000000E7">
        <w:rPr>
          <w:rFonts w:ascii="宋体" w:hAnsi="宋体" w:hint="eastAsia"/>
          <w:color w:val="000000" w:themeColor="text1"/>
          <w:sz w:val="20"/>
          <w:szCs w:val="20"/>
        </w:rPr>
        <w:t>日期：20   年   月   日</w:t>
      </w:r>
    </w:p>
    <w:p w14:paraId="326C539C" w14:textId="773961C0" w:rsidR="00757F22" w:rsidRPr="000000E7" w:rsidRDefault="00E6640B" w:rsidP="009D3897">
      <w:pPr>
        <w:spacing w:line="276" w:lineRule="auto"/>
        <w:jc w:val="center"/>
        <w:rPr>
          <w:rFonts w:ascii="宋体" w:hAnsi="宋体"/>
          <w:b/>
          <w:bCs/>
          <w:color w:val="000000" w:themeColor="text1"/>
          <w:sz w:val="20"/>
          <w:szCs w:val="20"/>
        </w:rPr>
      </w:pPr>
      <w:r w:rsidRPr="000000E7">
        <w:rPr>
          <w:rFonts w:ascii="宋体" w:hAnsi="宋体" w:hint="eastAsia"/>
          <w:b/>
          <w:bCs/>
          <w:color w:val="000000" w:themeColor="text1"/>
          <w:sz w:val="20"/>
          <w:szCs w:val="20"/>
        </w:rPr>
        <w:lastRenderedPageBreak/>
        <w:t xml:space="preserve">第五部分 </w:t>
      </w:r>
      <w:r w:rsidRPr="000000E7">
        <w:rPr>
          <w:rFonts w:ascii="宋体" w:hAnsi="宋体"/>
          <w:b/>
          <w:bCs/>
          <w:color w:val="000000" w:themeColor="text1"/>
          <w:sz w:val="20"/>
          <w:szCs w:val="20"/>
        </w:rPr>
        <w:t xml:space="preserve"> </w:t>
      </w:r>
      <w:r w:rsidR="009D3897" w:rsidRPr="000000E7">
        <w:rPr>
          <w:rFonts w:ascii="宋体" w:hAnsi="宋体" w:hint="eastAsia"/>
          <w:b/>
          <w:bCs/>
          <w:color w:val="000000" w:themeColor="text1"/>
          <w:sz w:val="20"/>
          <w:szCs w:val="20"/>
        </w:rPr>
        <w:t>南城国际商务区物业综合管养项目市政道路及其他附属设施零星养护</w:t>
      </w:r>
    </w:p>
    <w:p w14:paraId="6377F18D" w14:textId="77777777" w:rsidR="009D3897" w:rsidRPr="000000E7" w:rsidRDefault="009D3897" w:rsidP="009D3897">
      <w:pPr>
        <w:spacing w:line="276" w:lineRule="auto"/>
        <w:rPr>
          <w:rFonts w:ascii="宋体" w:hAnsi="宋体"/>
          <w:b/>
          <w:bCs/>
          <w:color w:val="000000" w:themeColor="text1"/>
          <w:sz w:val="20"/>
          <w:szCs w:val="20"/>
        </w:rPr>
      </w:pPr>
      <w:r w:rsidRPr="000000E7">
        <w:rPr>
          <w:rFonts w:ascii="宋体" w:hAnsi="宋体"/>
          <w:b/>
          <w:bCs/>
          <w:color w:val="000000" w:themeColor="text1"/>
          <w:sz w:val="20"/>
          <w:szCs w:val="20"/>
        </w:rPr>
        <w:t>（一）概况</w:t>
      </w:r>
    </w:p>
    <w:p w14:paraId="0B7AA537" w14:textId="77777777" w:rsidR="009D3897" w:rsidRPr="000000E7" w:rsidRDefault="009D3897" w:rsidP="009D3897">
      <w:pPr>
        <w:pStyle w:val="af2"/>
        <w:spacing w:line="276" w:lineRule="auto"/>
        <w:rPr>
          <w:rFonts w:ascii="宋体" w:eastAsia="宋体" w:hAnsi="宋体"/>
          <w:color w:val="000000" w:themeColor="text1"/>
          <w:sz w:val="20"/>
        </w:rPr>
      </w:pPr>
      <w:r w:rsidRPr="000000E7">
        <w:rPr>
          <w:rFonts w:ascii="宋体" w:eastAsia="宋体" w:hAnsi="宋体" w:hint="eastAsia"/>
          <w:color w:val="000000" w:themeColor="text1"/>
          <w:sz w:val="20"/>
        </w:rPr>
        <w:t>1、养护范围</w:t>
      </w:r>
    </w:p>
    <w:p w14:paraId="7B20E42D" w14:textId="77777777" w:rsidR="009D3897" w:rsidRPr="000000E7" w:rsidRDefault="009D3897" w:rsidP="009D3897">
      <w:pPr>
        <w:pStyle w:val="af2"/>
        <w:spacing w:line="276" w:lineRule="auto"/>
        <w:rPr>
          <w:rFonts w:ascii="宋体" w:eastAsia="宋体" w:hAnsi="宋体"/>
          <w:color w:val="000000" w:themeColor="text1"/>
          <w:sz w:val="20"/>
        </w:rPr>
      </w:pPr>
      <w:r w:rsidRPr="000000E7">
        <w:rPr>
          <w:rFonts w:ascii="宋体" w:eastAsia="宋体" w:hAnsi="宋体" w:hint="eastAsia"/>
          <w:color w:val="000000" w:themeColor="text1"/>
          <w:sz w:val="20"/>
        </w:rPr>
        <w:t>南城国际商务区市政道路里程约11.79公里，在履约期间，采购人有权根据工作要求对养护范围进行适当调整，</w:t>
      </w:r>
      <w:r w:rsidRPr="000000E7">
        <w:rPr>
          <w:rFonts w:ascii="宋体" w:eastAsia="宋体" w:hAnsi="宋体" w:cs="Times New Roman" w:hint="eastAsia"/>
          <w:color w:val="000000" w:themeColor="text1"/>
          <w:spacing w:val="0"/>
          <w:sz w:val="20"/>
        </w:rPr>
        <w:t>中标人</w:t>
      </w:r>
      <w:r w:rsidRPr="000000E7">
        <w:rPr>
          <w:rFonts w:ascii="宋体" w:eastAsia="宋体" w:hAnsi="宋体" w:hint="eastAsia"/>
          <w:color w:val="000000" w:themeColor="text1"/>
          <w:sz w:val="20"/>
        </w:rPr>
        <w:t>须无条件配合。</w:t>
      </w:r>
    </w:p>
    <w:tbl>
      <w:tblPr>
        <w:tblW w:w="5000" w:type="pct"/>
        <w:tblLayout w:type="fixed"/>
        <w:tblLook w:val="0000" w:firstRow="0" w:lastRow="0" w:firstColumn="0" w:lastColumn="0" w:noHBand="0" w:noVBand="0"/>
      </w:tblPr>
      <w:tblGrid>
        <w:gridCol w:w="654"/>
        <w:gridCol w:w="2043"/>
        <w:gridCol w:w="1478"/>
        <w:gridCol w:w="1478"/>
        <w:gridCol w:w="1092"/>
        <w:gridCol w:w="1651"/>
        <w:gridCol w:w="1340"/>
      </w:tblGrid>
      <w:tr w:rsidR="000000E7" w:rsidRPr="000000E7" w14:paraId="70753F4B" w14:textId="77777777" w:rsidTr="00F57373">
        <w:trPr>
          <w:trHeight w:val="444"/>
        </w:trPr>
        <w:tc>
          <w:tcPr>
            <w:tcW w:w="5000" w:type="pct"/>
            <w:gridSpan w:val="7"/>
            <w:tcBorders>
              <w:top w:val="nil"/>
              <w:left w:val="nil"/>
              <w:bottom w:val="nil"/>
              <w:right w:val="nil"/>
            </w:tcBorders>
            <w:noWrap/>
            <w:vAlign w:val="center"/>
          </w:tcPr>
          <w:p w14:paraId="37DE9134"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南城国际商务区市政道路明细表</w:t>
            </w:r>
          </w:p>
        </w:tc>
      </w:tr>
      <w:tr w:rsidR="000000E7" w:rsidRPr="000000E7" w14:paraId="4A8720C3" w14:textId="77777777" w:rsidTr="00F57373">
        <w:trPr>
          <w:trHeight w:val="696"/>
        </w:trPr>
        <w:tc>
          <w:tcPr>
            <w:tcW w:w="336" w:type="pct"/>
            <w:tcBorders>
              <w:top w:val="single" w:sz="4" w:space="0" w:color="000000"/>
              <w:left w:val="single" w:sz="4" w:space="0" w:color="000000"/>
              <w:bottom w:val="single" w:sz="4" w:space="0" w:color="000000"/>
              <w:right w:val="single" w:sz="4" w:space="0" w:color="000000"/>
            </w:tcBorders>
            <w:noWrap/>
            <w:vAlign w:val="center"/>
          </w:tcPr>
          <w:p w14:paraId="5D0A246B"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序号</w:t>
            </w:r>
          </w:p>
        </w:tc>
        <w:tc>
          <w:tcPr>
            <w:tcW w:w="1049" w:type="pct"/>
            <w:tcBorders>
              <w:top w:val="single" w:sz="4" w:space="0" w:color="000000"/>
              <w:left w:val="single" w:sz="4" w:space="0" w:color="000000"/>
              <w:bottom w:val="single" w:sz="4" w:space="0" w:color="000000"/>
              <w:right w:val="single" w:sz="4" w:space="0" w:color="000000"/>
            </w:tcBorders>
            <w:noWrap/>
            <w:vAlign w:val="center"/>
          </w:tcPr>
          <w:p w14:paraId="69240698"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道路名称</w:t>
            </w:r>
          </w:p>
        </w:tc>
        <w:tc>
          <w:tcPr>
            <w:tcW w:w="759" w:type="pct"/>
            <w:tcBorders>
              <w:top w:val="single" w:sz="4" w:space="0" w:color="000000"/>
              <w:left w:val="single" w:sz="4" w:space="0" w:color="000000"/>
              <w:bottom w:val="single" w:sz="4" w:space="0" w:color="000000"/>
              <w:right w:val="single" w:sz="4" w:space="0" w:color="000000"/>
            </w:tcBorders>
            <w:noWrap/>
            <w:vAlign w:val="center"/>
          </w:tcPr>
          <w:p w14:paraId="261DDA60"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起点地名</w:t>
            </w:r>
          </w:p>
        </w:tc>
        <w:tc>
          <w:tcPr>
            <w:tcW w:w="759" w:type="pct"/>
            <w:tcBorders>
              <w:top w:val="single" w:sz="4" w:space="0" w:color="000000"/>
              <w:left w:val="single" w:sz="4" w:space="0" w:color="000000"/>
              <w:bottom w:val="single" w:sz="4" w:space="0" w:color="000000"/>
              <w:right w:val="single" w:sz="4" w:space="0" w:color="000000"/>
            </w:tcBorders>
            <w:noWrap/>
            <w:vAlign w:val="center"/>
          </w:tcPr>
          <w:p w14:paraId="624F5097"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止点地名</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17D3A825"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道路等级</w:t>
            </w:r>
          </w:p>
        </w:tc>
        <w:tc>
          <w:tcPr>
            <w:tcW w:w="848" w:type="pct"/>
            <w:tcBorders>
              <w:top w:val="single" w:sz="4" w:space="0" w:color="000000"/>
              <w:left w:val="single" w:sz="4" w:space="0" w:color="000000"/>
              <w:bottom w:val="single" w:sz="4" w:space="0" w:color="000000"/>
              <w:right w:val="single" w:sz="4" w:space="0" w:color="000000"/>
            </w:tcBorders>
            <w:vAlign w:val="center"/>
          </w:tcPr>
          <w:p w14:paraId="2DE64D83"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里程</w:t>
            </w:r>
            <w:r w:rsidRPr="000000E7">
              <w:rPr>
                <w:rStyle w:val="font21"/>
                <w:rFonts w:ascii="宋体" w:hAnsi="宋体"/>
                <w:color w:val="000000" w:themeColor="text1"/>
                <w:sz w:val="20"/>
                <w:szCs w:val="20"/>
                <w:lang w:bidi="ar"/>
              </w:rPr>
              <w:br/>
              <w:t>(</w:t>
            </w:r>
            <w:r w:rsidRPr="000000E7">
              <w:rPr>
                <w:rStyle w:val="font41"/>
                <w:rFonts w:hint="default"/>
                <w:color w:val="000000" w:themeColor="text1"/>
                <w:sz w:val="20"/>
                <w:szCs w:val="20"/>
                <w:lang w:bidi="ar"/>
              </w:rPr>
              <w:t>公里</w:t>
            </w:r>
            <w:r w:rsidRPr="000000E7">
              <w:rPr>
                <w:rStyle w:val="font21"/>
                <w:rFonts w:ascii="宋体" w:hAnsi="宋体"/>
                <w:color w:val="000000" w:themeColor="text1"/>
                <w:sz w:val="20"/>
                <w:szCs w:val="20"/>
                <w:lang w:bidi="ar"/>
              </w:rPr>
              <w:t>)</w:t>
            </w:r>
          </w:p>
        </w:tc>
        <w:tc>
          <w:tcPr>
            <w:tcW w:w="685" w:type="pct"/>
            <w:tcBorders>
              <w:top w:val="single" w:sz="4" w:space="0" w:color="000000"/>
              <w:left w:val="single" w:sz="4" w:space="0" w:color="000000"/>
              <w:bottom w:val="single" w:sz="4" w:space="0" w:color="000000"/>
              <w:right w:val="single" w:sz="4" w:space="0" w:color="000000"/>
            </w:tcBorders>
            <w:vAlign w:val="center"/>
          </w:tcPr>
          <w:p w14:paraId="77386BA9"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备注</w:t>
            </w:r>
          </w:p>
        </w:tc>
      </w:tr>
      <w:tr w:rsidR="000000E7" w:rsidRPr="000000E7" w14:paraId="22A5B7B0"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3D00C81C"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1049" w:type="pct"/>
            <w:tcBorders>
              <w:top w:val="single" w:sz="4" w:space="0" w:color="000000"/>
              <w:left w:val="single" w:sz="4" w:space="0" w:color="000000"/>
              <w:bottom w:val="single" w:sz="4" w:space="0" w:color="000000"/>
              <w:right w:val="single" w:sz="4" w:space="0" w:color="000000"/>
            </w:tcBorders>
            <w:vAlign w:val="center"/>
          </w:tcPr>
          <w:p w14:paraId="6209A9E5"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红绿路</w:t>
            </w:r>
          </w:p>
        </w:tc>
        <w:tc>
          <w:tcPr>
            <w:tcW w:w="759" w:type="pct"/>
            <w:tcBorders>
              <w:top w:val="single" w:sz="4" w:space="0" w:color="000000"/>
              <w:left w:val="single" w:sz="4" w:space="0" w:color="000000"/>
              <w:bottom w:val="single" w:sz="4" w:space="0" w:color="000000"/>
              <w:right w:val="single" w:sz="4" w:space="0" w:color="000000"/>
            </w:tcBorders>
            <w:vAlign w:val="center"/>
          </w:tcPr>
          <w:p w14:paraId="27C79A39"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宏图路</w:t>
            </w:r>
          </w:p>
        </w:tc>
        <w:tc>
          <w:tcPr>
            <w:tcW w:w="759" w:type="pct"/>
            <w:tcBorders>
              <w:top w:val="single" w:sz="4" w:space="0" w:color="000000"/>
              <w:left w:val="single" w:sz="4" w:space="0" w:color="000000"/>
              <w:bottom w:val="single" w:sz="4" w:space="0" w:color="000000"/>
              <w:right w:val="single" w:sz="4" w:space="0" w:color="000000"/>
            </w:tcBorders>
            <w:vAlign w:val="center"/>
          </w:tcPr>
          <w:p w14:paraId="2F7442FE"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莞明路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1A3ACC4A"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5CBBE755"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0.31 </w:t>
            </w:r>
          </w:p>
        </w:tc>
        <w:tc>
          <w:tcPr>
            <w:tcW w:w="685" w:type="pct"/>
            <w:tcBorders>
              <w:top w:val="single" w:sz="4" w:space="0" w:color="000000"/>
              <w:left w:val="single" w:sz="4" w:space="0" w:color="000000"/>
              <w:bottom w:val="single" w:sz="4" w:space="0" w:color="000000"/>
              <w:right w:val="single" w:sz="4" w:space="0" w:color="000000"/>
            </w:tcBorders>
            <w:vAlign w:val="center"/>
          </w:tcPr>
          <w:p w14:paraId="2FA6876A"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49999FA7"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4A84AE08"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w:t>
            </w:r>
          </w:p>
        </w:tc>
        <w:tc>
          <w:tcPr>
            <w:tcW w:w="1049" w:type="pct"/>
            <w:tcBorders>
              <w:top w:val="single" w:sz="4" w:space="0" w:color="000000"/>
              <w:left w:val="single" w:sz="4" w:space="0" w:color="000000"/>
              <w:bottom w:val="single" w:sz="4" w:space="0" w:color="000000"/>
              <w:right w:val="single" w:sz="4" w:space="0" w:color="000000"/>
            </w:tcBorders>
            <w:vAlign w:val="center"/>
          </w:tcPr>
          <w:p w14:paraId="5F15539A"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亨信路</w:t>
            </w:r>
          </w:p>
        </w:tc>
        <w:tc>
          <w:tcPr>
            <w:tcW w:w="759" w:type="pct"/>
            <w:tcBorders>
              <w:top w:val="single" w:sz="4" w:space="0" w:color="000000"/>
              <w:left w:val="single" w:sz="4" w:space="0" w:color="000000"/>
              <w:bottom w:val="single" w:sz="4" w:space="0" w:color="000000"/>
              <w:right w:val="single" w:sz="4" w:space="0" w:color="000000"/>
            </w:tcBorders>
            <w:vAlign w:val="center"/>
          </w:tcPr>
          <w:p w14:paraId="50352DF6"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三元路</w:t>
            </w:r>
          </w:p>
        </w:tc>
        <w:tc>
          <w:tcPr>
            <w:tcW w:w="759" w:type="pct"/>
            <w:tcBorders>
              <w:top w:val="single" w:sz="4" w:space="0" w:color="000000"/>
              <w:left w:val="single" w:sz="4" w:space="0" w:color="000000"/>
              <w:bottom w:val="single" w:sz="4" w:space="0" w:color="000000"/>
              <w:right w:val="single" w:sz="4" w:space="0" w:color="000000"/>
            </w:tcBorders>
            <w:vAlign w:val="center"/>
          </w:tcPr>
          <w:p w14:paraId="2331093D"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环城西路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2B3C3EF4"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次干路</w:t>
            </w:r>
          </w:p>
        </w:tc>
        <w:tc>
          <w:tcPr>
            <w:tcW w:w="848" w:type="pct"/>
            <w:tcBorders>
              <w:top w:val="single" w:sz="4" w:space="0" w:color="000000"/>
              <w:left w:val="single" w:sz="4" w:space="0" w:color="000000"/>
              <w:bottom w:val="single" w:sz="4" w:space="0" w:color="000000"/>
              <w:right w:val="single" w:sz="4" w:space="0" w:color="000000"/>
            </w:tcBorders>
            <w:vAlign w:val="center"/>
          </w:tcPr>
          <w:p w14:paraId="4147EFA8"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2.15 </w:t>
            </w:r>
          </w:p>
        </w:tc>
        <w:tc>
          <w:tcPr>
            <w:tcW w:w="685" w:type="pct"/>
            <w:tcBorders>
              <w:top w:val="single" w:sz="4" w:space="0" w:color="000000"/>
              <w:left w:val="single" w:sz="4" w:space="0" w:color="000000"/>
              <w:bottom w:val="single" w:sz="4" w:space="0" w:color="000000"/>
              <w:right w:val="single" w:sz="4" w:space="0" w:color="000000"/>
            </w:tcBorders>
            <w:vAlign w:val="center"/>
          </w:tcPr>
          <w:p w14:paraId="7FC1D1C6"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095C3511"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258E93ED"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3</w:t>
            </w:r>
          </w:p>
        </w:tc>
        <w:tc>
          <w:tcPr>
            <w:tcW w:w="1049" w:type="pct"/>
            <w:tcBorders>
              <w:top w:val="single" w:sz="4" w:space="0" w:color="000000"/>
              <w:left w:val="single" w:sz="4" w:space="0" w:color="000000"/>
              <w:bottom w:val="single" w:sz="4" w:space="0" w:color="000000"/>
              <w:right w:val="single" w:sz="4" w:space="0" w:color="000000"/>
            </w:tcBorders>
            <w:vAlign w:val="center"/>
          </w:tcPr>
          <w:p w14:paraId="69CD9ECC"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广元一路（原规划一路）</w:t>
            </w:r>
          </w:p>
        </w:tc>
        <w:tc>
          <w:tcPr>
            <w:tcW w:w="759" w:type="pct"/>
            <w:tcBorders>
              <w:top w:val="single" w:sz="4" w:space="0" w:color="000000"/>
              <w:left w:val="single" w:sz="4" w:space="0" w:color="000000"/>
              <w:bottom w:val="single" w:sz="4" w:space="0" w:color="000000"/>
              <w:right w:val="single" w:sz="4" w:space="0" w:color="000000"/>
            </w:tcBorders>
            <w:vAlign w:val="center"/>
          </w:tcPr>
          <w:p w14:paraId="1051DEB0"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宏图路</w:t>
            </w:r>
          </w:p>
        </w:tc>
        <w:tc>
          <w:tcPr>
            <w:tcW w:w="759" w:type="pct"/>
            <w:tcBorders>
              <w:top w:val="single" w:sz="4" w:space="0" w:color="000000"/>
              <w:left w:val="single" w:sz="4" w:space="0" w:color="000000"/>
              <w:bottom w:val="single" w:sz="4" w:space="0" w:color="000000"/>
              <w:right w:val="single" w:sz="4" w:space="0" w:color="000000"/>
            </w:tcBorders>
            <w:vAlign w:val="center"/>
          </w:tcPr>
          <w:p w14:paraId="2FD8D2F7"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东莞大道</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2C221D15"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33C26FD1"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0.92 </w:t>
            </w:r>
          </w:p>
        </w:tc>
        <w:tc>
          <w:tcPr>
            <w:tcW w:w="685" w:type="pct"/>
            <w:tcBorders>
              <w:top w:val="single" w:sz="4" w:space="0" w:color="000000"/>
              <w:left w:val="single" w:sz="4" w:space="0" w:color="000000"/>
              <w:bottom w:val="single" w:sz="4" w:space="0" w:color="000000"/>
              <w:right w:val="single" w:sz="4" w:space="0" w:color="000000"/>
            </w:tcBorders>
            <w:vAlign w:val="center"/>
          </w:tcPr>
          <w:p w14:paraId="45487FD0"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2D39C909"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316C933C"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4</w:t>
            </w:r>
          </w:p>
        </w:tc>
        <w:tc>
          <w:tcPr>
            <w:tcW w:w="1049" w:type="pct"/>
            <w:tcBorders>
              <w:top w:val="single" w:sz="4" w:space="0" w:color="000000"/>
              <w:left w:val="single" w:sz="4" w:space="0" w:color="000000"/>
              <w:bottom w:val="single" w:sz="4" w:space="0" w:color="000000"/>
              <w:right w:val="single" w:sz="4" w:space="0" w:color="000000"/>
            </w:tcBorders>
            <w:vAlign w:val="center"/>
          </w:tcPr>
          <w:p w14:paraId="2D593845"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广元二路（含纬一路）</w:t>
            </w:r>
          </w:p>
        </w:tc>
        <w:tc>
          <w:tcPr>
            <w:tcW w:w="759" w:type="pct"/>
            <w:tcBorders>
              <w:top w:val="single" w:sz="4" w:space="0" w:color="000000"/>
              <w:left w:val="single" w:sz="4" w:space="0" w:color="000000"/>
              <w:bottom w:val="single" w:sz="4" w:space="0" w:color="000000"/>
              <w:right w:val="single" w:sz="4" w:space="0" w:color="000000"/>
            </w:tcBorders>
            <w:vAlign w:val="center"/>
          </w:tcPr>
          <w:p w14:paraId="52D06FE1"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宏图路</w:t>
            </w:r>
          </w:p>
        </w:tc>
        <w:tc>
          <w:tcPr>
            <w:tcW w:w="759" w:type="pct"/>
            <w:tcBorders>
              <w:top w:val="single" w:sz="4" w:space="0" w:color="000000"/>
              <w:left w:val="single" w:sz="4" w:space="0" w:color="000000"/>
              <w:bottom w:val="single" w:sz="4" w:space="0" w:color="000000"/>
              <w:right w:val="single" w:sz="4" w:space="0" w:color="000000"/>
            </w:tcBorders>
            <w:vAlign w:val="center"/>
          </w:tcPr>
          <w:p w14:paraId="2160E926"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东莞大道</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1DDD2B8D"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48DC8468"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0.81 </w:t>
            </w:r>
          </w:p>
        </w:tc>
        <w:tc>
          <w:tcPr>
            <w:tcW w:w="685" w:type="pct"/>
            <w:tcBorders>
              <w:top w:val="single" w:sz="4" w:space="0" w:color="000000"/>
              <w:left w:val="single" w:sz="4" w:space="0" w:color="000000"/>
              <w:bottom w:val="single" w:sz="4" w:space="0" w:color="000000"/>
              <w:right w:val="single" w:sz="4" w:space="0" w:color="000000"/>
            </w:tcBorders>
            <w:vAlign w:val="center"/>
          </w:tcPr>
          <w:p w14:paraId="4ED06EDC"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4DE430A0"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1CE23351"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1049" w:type="pct"/>
            <w:tcBorders>
              <w:top w:val="single" w:sz="4" w:space="0" w:color="000000"/>
              <w:left w:val="single" w:sz="4" w:space="0" w:color="000000"/>
              <w:bottom w:val="single" w:sz="4" w:space="0" w:color="000000"/>
              <w:right w:val="single" w:sz="4" w:space="0" w:color="000000"/>
            </w:tcBorders>
            <w:vAlign w:val="center"/>
          </w:tcPr>
          <w:p w14:paraId="2CD7641F"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东启路（原规划二路）</w:t>
            </w:r>
          </w:p>
        </w:tc>
        <w:tc>
          <w:tcPr>
            <w:tcW w:w="759" w:type="pct"/>
            <w:tcBorders>
              <w:top w:val="single" w:sz="4" w:space="0" w:color="000000"/>
              <w:left w:val="single" w:sz="4" w:space="0" w:color="000000"/>
              <w:bottom w:val="single" w:sz="4" w:space="0" w:color="000000"/>
              <w:right w:val="single" w:sz="4" w:space="0" w:color="000000"/>
            </w:tcBorders>
            <w:vAlign w:val="center"/>
          </w:tcPr>
          <w:p w14:paraId="5E28CDDB"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宏图路</w:t>
            </w:r>
          </w:p>
        </w:tc>
        <w:tc>
          <w:tcPr>
            <w:tcW w:w="759" w:type="pct"/>
            <w:tcBorders>
              <w:top w:val="single" w:sz="4" w:space="0" w:color="000000"/>
              <w:left w:val="single" w:sz="4" w:space="0" w:color="000000"/>
              <w:bottom w:val="single" w:sz="4" w:space="0" w:color="000000"/>
              <w:right w:val="single" w:sz="4" w:space="0" w:color="000000"/>
            </w:tcBorders>
            <w:vAlign w:val="center"/>
          </w:tcPr>
          <w:p w14:paraId="5E6E272B"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东莞大道</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42E189F1"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次干路</w:t>
            </w:r>
          </w:p>
        </w:tc>
        <w:tc>
          <w:tcPr>
            <w:tcW w:w="848" w:type="pct"/>
            <w:tcBorders>
              <w:top w:val="single" w:sz="4" w:space="0" w:color="000000"/>
              <w:left w:val="single" w:sz="4" w:space="0" w:color="000000"/>
              <w:bottom w:val="single" w:sz="4" w:space="0" w:color="000000"/>
              <w:right w:val="single" w:sz="4" w:space="0" w:color="000000"/>
            </w:tcBorders>
            <w:vAlign w:val="center"/>
          </w:tcPr>
          <w:p w14:paraId="6175BCEA"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0.98 </w:t>
            </w:r>
          </w:p>
        </w:tc>
        <w:tc>
          <w:tcPr>
            <w:tcW w:w="685" w:type="pct"/>
            <w:tcBorders>
              <w:top w:val="single" w:sz="4" w:space="0" w:color="000000"/>
              <w:left w:val="single" w:sz="4" w:space="0" w:color="000000"/>
              <w:bottom w:val="single" w:sz="4" w:space="0" w:color="000000"/>
              <w:right w:val="single" w:sz="4" w:space="0" w:color="000000"/>
            </w:tcBorders>
            <w:vAlign w:val="center"/>
          </w:tcPr>
          <w:p w14:paraId="7CDD3917"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018DAAA4"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462A3AF9"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6</w:t>
            </w:r>
          </w:p>
        </w:tc>
        <w:tc>
          <w:tcPr>
            <w:tcW w:w="1049" w:type="pct"/>
            <w:tcBorders>
              <w:top w:val="single" w:sz="4" w:space="0" w:color="000000"/>
              <w:left w:val="single" w:sz="4" w:space="0" w:color="000000"/>
              <w:bottom w:val="single" w:sz="4" w:space="0" w:color="000000"/>
              <w:right w:val="single" w:sz="4" w:space="0" w:color="000000"/>
            </w:tcBorders>
            <w:vAlign w:val="center"/>
          </w:tcPr>
          <w:p w14:paraId="5D253BEC"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莞明路（原规划四路）</w:t>
            </w:r>
          </w:p>
        </w:tc>
        <w:tc>
          <w:tcPr>
            <w:tcW w:w="759" w:type="pct"/>
            <w:tcBorders>
              <w:top w:val="single" w:sz="4" w:space="0" w:color="000000"/>
              <w:left w:val="single" w:sz="4" w:space="0" w:color="000000"/>
              <w:bottom w:val="single" w:sz="4" w:space="0" w:color="000000"/>
              <w:right w:val="single" w:sz="4" w:space="0" w:color="000000"/>
            </w:tcBorders>
            <w:vAlign w:val="center"/>
          </w:tcPr>
          <w:p w14:paraId="7878A1ED"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三元路</w:t>
            </w:r>
          </w:p>
        </w:tc>
        <w:tc>
          <w:tcPr>
            <w:tcW w:w="759" w:type="pct"/>
            <w:tcBorders>
              <w:top w:val="single" w:sz="4" w:space="0" w:color="000000"/>
              <w:left w:val="single" w:sz="4" w:space="0" w:color="000000"/>
              <w:bottom w:val="single" w:sz="4" w:space="0" w:color="000000"/>
              <w:right w:val="single" w:sz="4" w:space="0" w:color="000000"/>
            </w:tcBorders>
            <w:vAlign w:val="center"/>
          </w:tcPr>
          <w:p w14:paraId="46E8EF18"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环城西路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71293811"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次干路</w:t>
            </w:r>
          </w:p>
        </w:tc>
        <w:tc>
          <w:tcPr>
            <w:tcW w:w="848" w:type="pct"/>
            <w:tcBorders>
              <w:top w:val="single" w:sz="4" w:space="0" w:color="000000"/>
              <w:left w:val="single" w:sz="4" w:space="0" w:color="000000"/>
              <w:bottom w:val="single" w:sz="4" w:space="0" w:color="000000"/>
              <w:right w:val="single" w:sz="4" w:space="0" w:color="000000"/>
            </w:tcBorders>
            <w:vAlign w:val="center"/>
          </w:tcPr>
          <w:p w14:paraId="5558E7E6"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2.23 </w:t>
            </w:r>
          </w:p>
        </w:tc>
        <w:tc>
          <w:tcPr>
            <w:tcW w:w="685" w:type="pct"/>
            <w:tcBorders>
              <w:top w:val="single" w:sz="4" w:space="0" w:color="000000"/>
              <w:left w:val="single" w:sz="4" w:space="0" w:color="000000"/>
              <w:bottom w:val="single" w:sz="4" w:space="0" w:color="000000"/>
              <w:right w:val="single" w:sz="4" w:space="0" w:color="000000"/>
            </w:tcBorders>
            <w:vAlign w:val="center"/>
          </w:tcPr>
          <w:p w14:paraId="4EC548FB"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5148EFE6"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32D806CF"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7</w:t>
            </w:r>
          </w:p>
        </w:tc>
        <w:tc>
          <w:tcPr>
            <w:tcW w:w="1049" w:type="pct"/>
            <w:tcBorders>
              <w:top w:val="single" w:sz="4" w:space="0" w:color="000000"/>
              <w:left w:val="single" w:sz="4" w:space="0" w:color="000000"/>
              <w:bottom w:val="single" w:sz="4" w:space="0" w:color="000000"/>
              <w:right w:val="single" w:sz="4" w:space="0" w:color="000000"/>
            </w:tcBorders>
            <w:vAlign w:val="center"/>
          </w:tcPr>
          <w:p w14:paraId="2489F3A4"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东莞中心公园南路</w:t>
            </w:r>
          </w:p>
        </w:tc>
        <w:tc>
          <w:tcPr>
            <w:tcW w:w="759" w:type="pct"/>
            <w:tcBorders>
              <w:top w:val="single" w:sz="4" w:space="0" w:color="000000"/>
              <w:left w:val="single" w:sz="4" w:space="0" w:color="000000"/>
              <w:bottom w:val="single" w:sz="4" w:space="0" w:color="000000"/>
              <w:right w:val="single" w:sz="4" w:space="0" w:color="000000"/>
            </w:tcBorders>
            <w:vAlign w:val="center"/>
          </w:tcPr>
          <w:p w14:paraId="5B54A1A5"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宏图路</w:t>
            </w:r>
          </w:p>
        </w:tc>
        <w:tc>
          <w:tcPr>
            <w:tcW w:w="759" w:type="pct"/>
            <w:tcBorders>
              <w:top w:val="single" w:sz="4" w:space="0" w:color="000000"/>
              <w:left w:val="single" w:sz="4" w:space="0" w:color="000000"/>
              <w:bottom w:val="single" w:sz="4" w:space="0" w:color="000000"/>
              <w:right w:val="single" w:sz="4" w:space="0" w:color="000000"/>
            </w:tcBorders>
            <w:vAlign w:val="center"/>
          </w:tcPr>
          <w:p w14:paraId="58CA2EF0"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东莞大道</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5F77963C"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09CB6EF7"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0.94 </w:t>
            </w:r>
          </w:p>
        </w:tc>
        <w:tc>
          <w:tcPr>
            <w:tcW w:w="685" w:type="pct"/>
            <w:tcBorders>
              <w:top w:val="single" w:sz="4" w:space="0" w:color="000000"/>
              <w:left w:val="single" w:sz="4" w:space="0" w:color="000000"/>
              <w:bottom w:val="single" w:sz="4" w:space="0" w:color="000000"/>
              <w:right w:val="single" w:sz="4" w:space="0" w:color="000000"/>
            </w:tcBorders>
            <w:vAlign w:val="center"/>
          </w:tcPr>
          <w:p w14:paraId="5C6CB42C"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553A123F"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76282451"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8</w:t>
            </w:r>
          </w:p>
        </w:tc>
        <w:tc>
          <w:tcPr>
            <w:tcW w:w="1049" w:type="pct"/>
            <w:tcBorders>
              <w:top w:val="single" w:sz="4" w:space="0" w:color="000000"/>
              <w:left w:val="single" w:sz="4" w:space="0" w:color="000000"/>
              <w:bottom w:val="single" w:sz="4" w:space="0" w:color="000000"/>
              <w:right w:val="single" w:sz="4" w:space="0" w:color="000000"/>
            </w:tcBorders>
            <w:vAlign w:val="center"/>
          </w:tcPr>
          <w:p w14:paraId="7D06287D"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至正一街</w:t>
            </w:r>
          </w:p>
        </w:tc>
        <w:tc>
          <w:tcPr>
            <w:tcW w:w="759" w:type="pct"/>
            <w:tcBorders>
              <w:top w:val="single" w:sz="4" w:space="0" w:color="000000"/>
              <w:left w:val="single" w:sz="4" w:space="0" w:color="000000"/>
              <w:bottom w:val="single" w:sz="4" w:space="0" w:color="000000"/>
              <w:right w:val="single" w:sz="4" w:space="0" w:color="000000"/>
            </w:tcBorders>
            <w:vAlign w:val="center"/>
          </w:tcPr>
          <w:p w14:paraId="704C475B"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宏图路</w:t>
            </w:r>
          </w:p>
        </w:tc>
        <w:tc>
          <w:tcPr>
            <w:tcW w:w="759" w:type="pct"/>
            <w:tcBorders>
              <w:top w:val="single" w:sz="4" w:space="0" w:color="000000"/>
              <w:left w:val="single" w:sz="4" w:space="0" w:color="000000"/>
              <w:bottom w:val="single" w:sz="4" w:space="0" w:color="000000"/>
              <w:right w:val="single" w:sz="4" w:space="0" w:color="000000"/>
            </w:tcBorders>
            <w:vAlign w:val="center"/>
          </w:tcPr>
          <w:p w14:paraId="395A6951"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亨信路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5C871A9F"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46152991"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0.17 </w:t>
            </w:r>
          </w:p>
        </w:tc>
        <w:tc>
          <w:tcPr>
            <w:tcW w:w="685" w:type="pct"/>
            <w:tcBorders>
              <w:top w:val="single" w:sz="4" w:space="0" w:color="000000"/>
              <w:left w:val="single" w:sz="4" w:space="0" w:color="000000"/>
              <w:bottom w:val="single" w:sz="4" w:space="0" w:color="000000"/>
              <w:right w:val="single" w:sz="4" w:space="0" w:color="000000"/>
            </w:tcBorders>
            <w:vAlign w:val="center"/>
          </w:tcPr>
          <w:p w14:paraId="34E8776B"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6956D463"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2FDAD494"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9</w:t>
            </w:r>
          </w:p>
        </w:tc>
        <w:tc>
          <w:tcPr>
            <w:tcW w:w="1049" w:type="pct"/>
            <w:tcBorders>
              <w:top w:val="single" w:sz="4" w:space="0" w:color="000000"/>
              <w:left w:val="single" w:sz="4" w:space="0" w:color="000000"/>
              <w:bottom w:val="single" w:sz="4" w:space="0" w:color="000000"/>
              <w:right w:val="single" w:sz="4" w:space="0" w:color="000000"/>
            </w:tcBorders>
            <w:vAlign w:val="center"/>
          </w:tcPr>
          <w:p w14:paraId="7919F57F"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东莞中心公园北路</w:t>
            </w:r>
          </w:p>
        </w:tc>
        <w:tc>
          <w:tcPr>
            <w:tcW w:w="759" w:type="pct"/>
            <w:tcBorders>
              <w:top w:val="single" w:sz="4" w:space="0" w:color="000000"/>
              <w:left w:val="single" w:sz="4" w:space="0" w:color="000000"/>
              <w:bottom w:val="single" w:sz="4" w:space="0" w:color="000000"/>
              <w:right w:val="single" w:sz="4" w:space="0" w:color="000000"/>
            </w:tcBorders>
            <w:vAlign w:val="center"/>
          </w:tcPr>
          <w:p w14:paraId="73EC1121"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宏图路</w:t>
            </w:r>
          </w:p>
        </w:tc>
        <w:tc>
          <w:tcPr>
            <w:tcW w:w="759" w:type="pct"/>
            <w:tcBorders>
              <w:top w:val="single" w:sz="4" w:space="0" w:color="000000"/>
              <w:left w:val="single" w:sz="4" w:space="0" w:color="000000"/>
              <w:bottom w:val="single" w:sz="4" w:space="0" w:color="000000"/>
              <w:right w:val="single" w:sz="4" w:space="0" w:color="000000"/>
            </w:tcBorders>
            <w:vAlign w:val="center"/>
          </w:tcPr>
          <w:p w14:paraId="425A12E7"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东莞大道</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149401C3"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0D144127"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0.91 </w:t>
            </w:r>
          </w:p>
        </w:tc>
        <w:tc>
          <w:tcPr>
            <w:tcW w:w="685" w:type="pct"/>
            <w:tcBorders>
              <w:top w:val="single" w:sz="4" w:space="0" w:color="000000"/>
              <w:left w:val="single" w:sz="4" w:space="0" w:color="000000"/>
              <w:bottom w:val="single" w:sz="4" w:space="0" w:color="000000"/>
              <w:right w:val="single" w:sz="4" w:space="0" w:color="000000"/>
            </w:tcBorders>
            <w:vAlign w:val="center"/>
          </w:tcPr>
          <w:p w14:paraId="5D142831"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39C85A64"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431ECC15"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10</w:t>
            </w:r>
          </w:p>
        </w:tc>
        <w:tc>
          <w:tcPr>
            <w:tcW w:w="1049" w:type="pct"/>
            <w:tcBorders>
              <w:top w:val="single" w:sz="4" w:space="0" w:color="000000"/>
              <w:left w:val="single" w:sz="4" w:space="0" w:color="000000"/>
              <w:bottom w:val="single" w:sz="4" w:space="0" w:color="000000"/>
              <w:right w:val="single" w:sz="4" w:space="0" w:color="000000"/>
            </w:tcBorders>
            <w:vAlign w:val="center"/>
          </w:tcPr>
          <w:p w14:paraId="0F880D9C"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涵德街</w:t>
            </w:r>
          </w:p>
        </w:tc>
        <w:tc>
          <w:tcPr>
            <w:tcW w:w="759" w:type="pct"/>
            <w:tcBorders>
              <w:top w:val="single" w:sz="4" w:space="0" w:color="000000"/>
              <w:left w:val="single" w:sz="4" w:space="0" w:color="000000"/>
              <w:bottom w:val="single" w:sz="4" w:space="0" w:color="000000"/>
              <w:right w:val="single" w:sz="4" w:space="0" w:color="000000"/>
            </w:tcBorders>
            <w:vAlign w:val="center"/>
          </w:tcPr>
          <w:p w14:paraId="717ED430"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宏图路</w:t>
            </w:r>
          </w:p>
        </w:tc>
        <w:tc>
          <w:tcPr>
            <w:tcW w:w="759" w:type="pct"/>
            <w:tcBorders>
              <w:top w:val="single" w:sz="4" w:space="0" w:color="000000"/>
              <w:left w:val="single" w:sz="4" w:space="0" w:color="000000"/>
              <w:bottom w:val="single" w:sz="4" w:space="0" w:color="000000"/>
              <w:right w:val="single" w:sz="4" w:space="0" w:color="000000"/>
            </w:tcBorders>
            <w:vAlign w:val="center"/>
          </w:tcPr>
          <w:p w14:paraId="299F3052"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莞明路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5B0D8F6E"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32446067"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0.31 </w:t>
            </w:r>
          </w:p>
        </w:tc>
        <w:tc>
          <w:tcPr>
            <w:tcW w:w="685" w:type="pct"/>
            <w:tcBorders>
              <w:top w:val="single" w:sz="4" w:space="0" w:color="000000"/>
              <w:left w:val="single" w:sz="4" w:space="0" w:color="000000"/>
              <w:bottom w:val="single" w:sz="4" w:space="0" w:color="000000"/>
              <w:right w:val="single" w:sz="4" w:space="0" w:color="000000"/>
            </w:tcBorders>
            <w:vAlign w:val="center"/>
          </w:tcPr>
          <w:p w14:paraId="04332969"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4CA642DA"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56407F79"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11</w:t>
            </w:r>
          </w:p>
        </w:tc>
        <w:tc>
          <w:tcPr>
            <w:tcW w:w="1049" w:type="pct"/>
            <w:tcBorders>
              <w:top w:val="single" w:sz="4" w:space="0" w:color="000000"/>
              <w:left w:val="single" w:sz="4" w:space="0" w:color="000000"/>
              <w:bottom w:val="single" w:sz="4" w:space="0" w:color="000000"/>
              <w:right w:val="single" w:sz="4" w:space="0" w:color="000000"/>
            </w:tcBorders>
            <w:vAlign w:val="center"/>
          </w:tcPr>
          <w:p w14:paraId="03673A4C"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文澜街</w:t>
            </w:r>
          </w:p>
        </w:tc>
        <w:tc>
          <w:tcPr>
            <w:tcW w:w="759" w:type="pct"/>
            <w:tcBorders>
              <w:top w:val="single" w:sz="4" w:space="0" w:color="000000"/>
              <w:left w:val="single" w:sz="4" w:space="0" w:color="000000"/>
              <w:bottom w:val="single" w:sz="4" w:space="0" w:color="000000"/>
              <w:right w:val="single" w:sz="4" w:space="0" w:color="000000"/>
            </w:tcBorders>
            <w:vAlign w:val="center"/>
          </w:tcPr>
          <w:p w14:paraId="2A343A52"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亨信路</w:t>
            </w:r>
          </w:p>
        </w:tc>
        <w:tc>
          <w:tcPr>
            <w:tcW w:w="759" w:type="pct"/>
            <w:tcBorders>
              <w:top w:val="single" w:sz="4" w:space="0" w:color="000000"/>
              <w:left w:val="single" w:sz="4" w:space="0" w:color="000000"/>
              <w:bottom w:val="single" w:sz="4" w:space="0" w:color="000000"/>
              <w:right w:val="single" w:sz="4" w:space="0" w:color="000000"/>
            </w:tcBorders>
            <w:vAlign w:val="center"/>
          </w:tcPr>
          <w:p w14:paraId="30AE24EC"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莞明路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23CB3000"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44FD47AB"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0.08 </w:t>
            </w:r>
          </w:p>
        </w:tc>
        <w:tc>
          <w:tcPr>
            <w:tcW w:w="685" w:type="pct"/>
            <w:tcBorders>
              <w:top w:val="single" w:sz="4" w:space="0" w:color="000000"/>
              <w:left w:val="single" w:sz="4" w:space="0" w:color="000000"/>
              <w:bottom w:val="single" w:sz="4" w:space="0" w:color="000000"/>
              <w:right w:val="single" w:sz="4" w:space="0" w:color="000000"/>
            </w:tcBorders>
            <w:vAlign w:val="center"/>
          </w:tcPr>
          <w:p w14:paraId="43B33287"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1BBAFDE3"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215F8EEC"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12</w:t>
            </w:r>
          </w:p>
        </w:tc>
        <w:tc>
          <w:tcPr>
            <w:tcW w:w="1049" w:type="pct"/>
            <w:tcBorders>
              <w:top w:val="single" w:sz="4" w:space="0" w:color="000000"/>
              <w:left w:val="single" w:sz="4" w:space="0" w:color="000000"/>
              <w:bottom w:val="single" w:sz="4" w:space="0" w:color="000000"/>
              <w:right w:val="single" w:sz="4" w:space="0" w:color="000000"/>
            </w:tcBorders>
            <w:vAlign w:val="center"/>
          </w:tcPr>
          <w:p w14:paraId="69FAB286"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万新一街</w:t>
            </w:r>
            <w:r w:rsidRPr="000000E7">
              <w:rPr>
                <w:rStyle w:val="font81"/>
                <w:rFonts w:hint="default"/>
                <w:color w:val="000000" w:themeColor="text1"/>
                <w:lang w:bidi="ar"/>
              </w:rPr>
              <w:t>（含原海关路和经五路南段）</w:t>
            </w:r>
          </w:p>
        </w:tc>
        <w:tc>
          <w:tcPr>
            <w:tcW w:w="759" w:type="pct"/>
            <w:tcBorders>
              <w:top w:val="single" w:sz="4" w:space="0" w:color="000000"/>
              <w:left w:val="single" w:sz="4" w:space="0" w:color="000000"/>
              <w:bottom w:val="single" w:sz="4" w:space="0" w:color="000000"/>
              <w:right w:val="single" w:sz="4" w:space="0" w:color="000000"/>
            </w:tcBorders>
            <w:noWrap/>
            <w:vAlign w:val="center"/>
          </w:tcPr>
          <w:p w14:paraId="519FA0C3"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莞明路</w:t>
            </w:r>
          </w:p>
        </w:tc>
        <w:tc>
          <w:tcPr>
            <w:tcW w:w="759" w:type="pct"/>
            <w:tcBorders>
              <w:top w:val="single" w:sz="4" w:space="0" w:color="000000"/>
              <w:left w:val="single" w:sz="4" w:space="0" w:color="000000"/>
              <w:bottom w:val="single" w:sz="4" w:space="0" w:color="000000"/>
              <w:right w:val="single" w:sz="4" w:space="0" w:color="000000"/>
            </w:tcBorders>
            <w:noWrap/>
            <w:vAlign w:val="center"/>
          </w:tcPr>
          <w:p w14:paraId="73E729C2"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东启路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0639FE47"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79DC9493"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0.58 </w:t>
            </w:r>
          </w:p>
        </w:tc>
        <w:tc>
          <w:tcPr>
            <w:tcW w:w="685" w:type="pct"/>
            <w:tcBorders>
              <w:top w:val="single" w:sz="4" w:space="0" w:color="000000"/>
              <w:left w:val="single" w:sz="4" w:space="0" w:color="000000"/>
              <w:bottom w:val="single" w:sz="4" w:space="0" w:color="000000"/>
              <w:right w:val="single" w:sz="4" w:space="0" w:color="000000"/>
            </w:tcBorders>
            <w:vAlign w:val="center"/>
          </w:tcPr>
          <w:p w14:paraId="1E3CC0BE"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31DCDC4C"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6FAA9E2A"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13</w:t>
            </w:r>
          </w:p>
        </w:tc>
        <w:tc>
          <w:tcPr>
            <w:tcW w:w="1049" w:type="pct"/>
            <w:tcBorders>
              <w:top w:val="single" w:sz="4" w:space="0" w:color="000000"/>
              <w:left w:val="single" w:sz="4" w:space="0" w:color="000000"/>
              <w:bottom w:val="single" w:sz="4" w:space="0" w:color="000000"/>
              <w:right w:val="single" w:sz="4" w:space="0" w:color="000000"/>
            </w:tcBorders>
            <w:vAlign w:val="center"/>
          </w:tcPr>
          <w:p w14:paraId="7F82B401"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万新二街</w:t>
            </w:r>
          </w:p>
        </w:tc>
        <w:tc>
          <w:tcPr>
            <w:tcW w:w="759" w:type="pct"/>
            <w:tcBorders>
              <w:top w:val="single" w:sz="4" w:space="0" w:color="000000"/>
              <w:left w:val="single" w:sz="4" w:space="0" w:color="000000"/>
              <w:bottom w:val="single" w:sz="4" w:space="0" w:color="000000"/>
              <w:right w:val="single" w:sz="4" w:space="0" w:color="000000"/>
            </w:tcBorders>
            <w:vAlign w:val="center"/>
          </w:tcPr>
          <w:p w14:paraId="54408937"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万汇三街</w:t>
            </w:r>
          </w:p>
        </w:tc>
        <w:tc>
          <w:tcPr>
            <w:tcW w:w="759" w:type="pct"/>
            <w:tcBorders>
              <w:top w:val="single" w:sz="4" w:space="0" w:color="000000"/>
              <w:left w:val="single" w:sz="4" w:space="0" w:color="000000"/>
              <w:bottom w:val="single" w:sz="4" w:space="0" w:color="000000"/>
              <w:right w:val="single" w:sz="4" w:space="0" w:color="000000"/>
            </w:tcBorders>
            <w:noWrap/>
            <w:vAlign w:val="center"/>
          </w:tcPr>
          <w:p w14:paraId="4ADCF0C0"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东启路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190CD390"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1C1CFEAD"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0.36 </w:t>
            </w:r>
          </w:p>
        </w:tc>
        <w:tc>
          <w:tcPr>
            <w:tcW w:w="685" w:type="pct"/>
            <w:tcBorders>
              <w:top w:val="single" w:sz="4" w:space="0" w:color="000000"/>
              <w:left w:val="single" w:sz="4" w:space="0" w:color="000000"/>
              <w:bottom w:val="single" w:sz="4" w:space="0" w:color="000000"/>
              <w:right w:val="single" w:sz="4" w:space="0" w:color="000000"/>
            </w:tcBorders>
            <w:vAlign w:val="center"/>
          </w:tcPr>
          <w:p w14:paraId="1F62F1A4"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75C16672"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00FC2089"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14</w:t>
            </w:r>
          </w:p>
        </w:tc>
        <w:tc>
          <w:tcPr>
            <w:tcW w:w="1049" w:type="pct"/>
            <w:tcBorders>
              <w:top w:val="single" w:sz="4" w:space="0" w:color="000000"/>
              <w:left w:val="single" w:sz="4" w:space="0" w:color="000000"/>
              <w:bottom w:val="single" w:sz="4" w:space="0" w:color="000000"/>
              <w:right w:val="single" w:sz="4" w:space="0" w:color="000000"/>
            </w:tcBorders>
            <w:vAlign w:val="center"/>
          </w:tcPr>
          <w:p w14:paraId="6378E1D6"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万汇一街</w:t>
            </w:r>
          </w:p>
        </w:tc>
        <w:tc>
          <w:tcPr>
            <w:tcW w:w="759" w:type="pct"/>
            <w:tcBorders>
              <w:top w:val="single" w:sz="4" w:space="0" w:color="000000"/>
              <w:left w:val="single" w:sz="4" w:space="0" w:color="000000"/>
              <w:bottom w:val="single" w:sz="4" w:space="0" w:color="000000"/>
              <w:right w:val="single" w:sz="4" w:space="0" w:color="000000"/>
            </w:tcBorders>
            <w:vAlign w:val="center"/>
          </w:tcPr>
          <w:p w14:paraId="2F7CC62E"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亨信路</w:t>
            </w:r>
          </w:p>
        </w:tc>
        <w:tc>
          <w:tcPr>
            <w:tcW w:w="759" w:type="pct"/>
            <w:tcBorders>
              <w:top w:val="single" w:sz="4" w:space="0" w:color="000000"/>
              <w:left w:val="single" w:sz="4" w:space="0" w:color="000000"/>
              <w:bottom w:val="single" w:sz="4" w:space="0" w:color="000000"/>
              <w:right w:val="single" w:sz="4" w:space="0" w:color="000000"/>
            </w:tcBorders>
            <w:vAlign w:val="center"/>
          </w:tcPr>
          <w:p w14:paraId="60CBA62E"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东莞大道</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7FB319E2"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14F4F7E1"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0.56 </w:t>
            </w:r>
          </w:p>
        </w:tc>
        <w:tc>
          <w:tcPr>
            <w:tcW w:w="685" w:type="pct"/>
            <w:tcBorders>
              <w:top w:val="single" w:sz="4" w:space="0" w:color="000000"/>
              <w:left w:val="single" w:sz="4" w:space="0" w:color="000000"/>
              <w:bottom w:val="single" w:sz="4" w:space="0" w:color="000000"/>
              <w:right w:val="single" w:sz="4" w:space="0" w:color="000000"/>
            </w:tcBorders>
            <w:vAlign w:val="center"/>
          </w:tcPr>
          <w:p w14:paraId="14D6211F"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02AF155D"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1784087F"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15</w:t>
            </w:r>
          </w:p>
        </w:tc>
        <w:tc>
          <w:tcPr>
            <w:tcW w:w="1049" w:type="pct"/>
            <w:tcBorders>
              <w:top w:val="single" w:sz="4" w:space="0" w:color="000000"/>
              <w:left w:val="single" w:sz="4" w:space="0" w:color="000000"/>
              <w:bottom w:val="single" w:sz="4" w:space="0" w:color="000000"/>
              <w:right w:val="single" w:sz="4" w:space="0" w:color="000000"/>
            </w:tcBorders>
            <w:vAlign w:val="center"/>
          </w:tcPr>
          <w:p w14:paraId="3F46A4F6"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万汇二街</w:t>
            </w:r>
          </w:p>
        </w:tc>
        <w:tc>
          <w:tcPr>
            <w:tcW w:w="759" w:type="pct"/>
            <w:tcBorders>
              <w:top w:val="single" w:sz="4" w:space="0" w:color="000000"/>
              <w:left w:val="single" w:sz="4" w:space="0" w:color="000000"/>
              <w:bottom w:val="single" w:sz="4" w:space="0" w:color="000000"/>
              <w:right w:val="single" w:sz="4" w:space="0" w:color="000000"/>
            </w:tcBorders>
            <w:vAlign w:val="center"/>
          </w:tcPr>
          <w:p w14:paraId="14334D62"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亨信路</w:t>
            </w:r>
          </w:p>
        </w:tc>
        <w:tc>
          <w:tcPr>
            <w:tcW w:w="759" w:type="pct"/>
            <w:tcBorders>
              <w:top w:val="single" w:sz="4" w:space="0" w:color="000000"/>
              <w:left w:val="single" w:sz="4" w:space="0" w:color="000000"/>
              <w:bottom w:val="single" w:sz="4" w:space="0" w:color="000000"/>
              <w:right w:val="single" w:sz="4" w:space="0" w:color="000000"/>
            </w:tcBorders>
            <w:vAlign w:val="center"/>
          </w:tcPr>
          <w:p w14:paraId="0F2C5E2E"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莞明路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3425B951"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26433184"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0.24 </w:t>
            </w:r>
          </w:p>
        </w:tc>
        <w:tc>
          <w:tcPr>
            <w:tcW w:w="685" w:type="pct"/>
            <w:tcBorders>
              <w:top w:val="single" w:sz="4" w:space="0" w:color="000000"/>
              <w:left w:val="single" w:sz="4" w:space="0" w:color="000000"/>
              <w:bottom w:val="single" w:sz="4" w:space="0" w:color="000000"/>
              <w:right w:val="single" w:sz="4" w:space="0" w:color="000000"/>
            </w:tcBorders>
            <w:vAlign w:val="center"/>
          </w:tcPr>
          <w:p w14:paraId="7ACF6DAA" w14:textId="77777777" w:rsidR="009D3897" w:rsidRPr="000000E7" w:rsidRDefault="009D3897" w:rsidP="009D3897">
            <w:pPr>
              <w:spacing w:line="276" w:lineRule="auto"/>
              <w:jc w:val="center"/>
              <w:rPr>
                <w:rFonts w:ascii="宋体" w:hAnsi="宋体" w:cs="宋体"/>
                <w:color w:val="000000" w:themeColor="text1"/>
                <w:sz w:val="20"/>
                <w:szCs w:val="20"/>
              </w:rPr>
            </w:pPr>
          </w:p>
        </w:tc>
      </w:tr>
      <w:tr w:rsidR="000000E7" w:rsidRPr="000000E7" w14:paraId="60F9E3DD" w14:textId="77777777" w:rsidTr="00F57373">
        <w:trPr>
          <w:trHeight w:val="380"/>
        </w:trPr>
        <w:tc>
          <w:tcPr>
            <w:tcW w:w="336" w:type="pct"/>
            <w:tcBorders>
              <w:top w:val="single" w:sz="4" w:space="0" w:color="000000"/>
              <w:left w:val="single" w:sz="4" w:space="0" w:color="000000"/>
              <w:bottom w:val="single" w:sz="4" w:space="0" w:color="000000"/>
              <w:right w:val="single" w:sz="4" w:space="0" w:color="000000"/>
            </w:tcBorders>
            <w:noWrap/>
            <w:vAlign w:val="center"/>
          </w:tcPr>
          <w:p w14:paraId="11D334FB" w14:textId="77777777" w:rsidR="009D3897" w:rsidRPr="000000E7" w:rsidRDefault="009D3897" w:rsidP="009D3897">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16</w:t>
            </w:r>
          </w:p>
        </w:tc>
        <w:tc>
          <w:tcPr>
            <w:tcW w:w="1049" w:type="pct"/>
            <w:tcBorders>
              <w:top w:val="single" w:sz="4" w:space="0" w:color="000000"/>
              <w:left w:val="single" w:sz="4" w:space="0" w:color="000000"/>
              <w:bottom w:val="single" w:sz="4" w:space="0" w:color="000000"/>
              <w:right w:val="single" w:sz="4" w:space="0" w:color="000000"/>
            </w:tcBorders>
            <w:vAlign w:val="center"/>
          </w:tcPr>
          <w:p w14:paraId="6EA42A65"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万汇三街</w:t>
            </w:r>
          </w:p>
        </w:tc>
        <w:tc>
          <w:tcPr>
            <w:tcW w:w="759" w:type="pct"/>
            <w:tcBorders>
              <w:top w:val="single" w:sz="4" w:space="0" w:color="000000"/>
              <w:left w:val="single" w:sz="4" w:space="0" w:color="000000"/>
              <w:bottom w:val="single" w:sz="4" w:space="0" w:color="000000"/>
              <w:right w:val="single" w:sz="4" w:space="0" w:color="000000"/>
            </w:tcBorders>
            <w:vAlign w:val="center"/>
          </w:tcPr>
          <w:p w14:paraId="2AFB51CA"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亨信路</w:t>
            </w:r>
          </w:p>
        </w:tc>
        <w:tc>
          <w:tcPr>
            <w:tcW w:w="759" w:type="pct"/>
            <w:tcBorders>
              <w:top w:val="single" w:sz="4" w:space="0" w:color="000000"/>
              <w:left w:val="single" w:sz="4" w:space="0" w:color="000000"/>
              <w:bottom w:val="single" w:sz="4" w:space="0" w:color="000000"/>
              <w:right w:val="single" w:sz="4" w:space="0" w:color="000000"/>
            </w:tcBorders>
            <w:vAlign w:val="center"/>
          </w:tcPr>
          <w:p w14:paraId="067D77D8"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莞明路</w:t>
            </w:r>
          </w:p>
        </w:tc>
        <w:tc>
          <w:tcPr>
            <w:tcW w:w="561" w:type="pct"/>
            <w:tcBorders>
              <w:top w:val="single" w:sz="4" w:space="0" w:color="000000"/>
              <w:left w:val="single" w:sz="4" w:space="0" w:color="000000"/>
              <w:bottom w:val="single" w:sz="4" w:space="0" w:color="000000"/>
              <w:right w:val="single" w:sz="4" w:space="0" w:color="000000"/>
            </w:tcBorders>
            <w:noWrap/>
            <w:vAlign w:val="center"/>
          </w:tcPr>
          <w:p w14:paraId="166B5B8F" w14:textId="77777777" w:rsidR="009D3897" w:rsidRPr="000000E7" w:rsidRDefault="009D3897" w:rsidP="009D3897">
            <w:pPr>
              <w:widowControl/>
              <w:spacing w:line="276" w:lineRule="auto"/>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支路</w:t>
            </w:r>
          </w:p>
        </w:tc>
        <w:tc>
          <w:tcPr>
            <w:tcW w:w="848" w:type="pct"/>
            <w:tcBorders>
              <w:top w:val="single" w:sz="4" w:space="0" w:color="000000"/>
              <w:left w:val="single" w:sz="4" w:space="0" w:color="000000"/>
              <w:bottom w:val="single" w:sz="4" w:space="0" w:color="000000"/>
              <w:right w:val="single" w:sz="4" w:space="0" w:color="000000"/>
            </w:tcBorders>
            <w:vAlign w:val="center"/>
          </w:tcPr>
          <w:p w14:paraId="2FA4385E" w14:textId="77777777" w:rsidR="009D3897" w:rsidRPr="000000E7" w:rsidRDefault="009D3897" w:rsidP="009D3897">
            <w:pPr>
              <w:widowControl/>
              <w:spacing w:line="276" w:lineRule="auto"/>
              <w:jc w:val="center"/>
              <w:textAlignment w:val="center"/>
              <w:rPr>
                <w:rFonts w:ascii="宋体" w:hAnsi="宋体"/>
                <w:color w:val="000000" w:themeColor="text1"/>
                <w:sz w:val="20"/>
                <w:szCs w:val="20"/>
              </w:rPr>
            </w:pPr>
            <w:r w:rsidRPr="000000E7">
              <w:rPr>
                <w:rFonts w:ascii="宋体" w:hAnsi="宋体"/>
                <w:color w:val="000000" w:themeColor="text1"/>
                <w:kern w:val="0"/>
                <w:sz w:val="20"/>
                <w:szCs w:val="20"/>
                <w:lang w:bidi="ar"/>
              </w:rPr>
              <w:t xml:space="preserve">0.24 </w:t>
            </w:r>
          </w:p>
        </w:tc>
        <w:tc>
          <w:tcPr>
            <w:tcW w:w="685" w:type="pct"/>
            <w:tcBorders>
              <w:top w:val="single" w:sz="4" w:space="0" w:color="000000"/>
              <w:left w:val="single" w:sz="4" w:space="0" w:color="000000"/>
              <w:bottom w:val="single" w:sz="4" w:space="0" w:color="000000"/>
              <w:right w:val="single" w:sz="4" w:space="0" w:color="000000"/>
            </w:tcBorders>
            <w:vAlign w:val="center"/>
          </w:tcPr>
          <w:p w14:paraId="4A134990" w14:textId="77777777" w:rsidR="009D3897" w:rsidRPr="000000E7" w:rsidRDefault="009D3897" w:rsidP="009D3897">
            <w:pPr>
              <w:spacing w:line="276" w:lineRule="auto"/>
              <w:jc w:val="center"/>
              <w:rPr>
                <w:rFonts w:ascii="宋体" w:hAnsi="宋体" w:cs="宋体"/>
                <w:color w:val="000000" w:themeColor="text1"/>
                <w:sz w:val="20"/>
                <w:szCs w:val="20"/>
              </w:rPr>
            </w:pPr>
          </w:p>
        </w:tc>
      </w:tr>
    </w:tbl>
    <w:p w14:paraId="6DA78B38" w14:textId="77777777" w:rsidR="009D3897" w:rsidRPr="000000E7" w:rsidRDefault="009D3897" w:rsidP="009D3897">
      <w:pPr>
        <w:pStyle w:val="af2"/>
        <w:spacing w:line="276" w:lineRule="auto"/>
        <w:jc w:val="center"/>
        <w:rPr>
          <w:rFonts w:ascii="宋体" w:eastAsia="宋体" w:hAnsi="宋体"/>
          <w:color w:val="000000" w:themeColor="text1"/>
          <w:sz w:val="20"/>
        </w:rPr>
      </w:pPr>
    </w:p>
    <w:p w14:paraId="4F94DFCD" w14:textId="77777777" w:rsidR="009D3897" w:rsidRPr="000000E7" w:rsidRDefault="009D3897" w:rsidP="009D3897">
      <w:pPr>
        <w:pStyle w:val="af2"/>
        <w:spacing w:line="276" w:lineRule="auto"/>
        <w:rPr>
          <w:rFonts w:ascii="宋体" w:eastAsia="宋体" w:hAnsi="宋体"/>
          <w:color w:val="000000" w:themeColor="text1"/>
          <w:sz w:val="20"/>
        </w:rPr>
      </w:pPr>
      <w:r w:rsidRPr="000000E7">
        <w:rPr>
          <w:rFonts w:ascii="宋体" w:eastAsia="宋体" w:hAnsi="宋体" w:hint="eastAsia"/>
          <w:color w:val="000000" w:themeColor="text1"/>
          <w:sz w:val="20"/>
        </w:rPr>
        <w:t>2、养护内容</w:t>
      </w:r>
    </w:p>
    <w:p w14:paraId="1D5A8A13" w14:textId="77777777" w:rsidR="009D3897" w:rsidRPr="000000E7" w:rsidRDefault="009D3897" w:rsidP="009D3897">
      <w:pPr>
        <w:pStyle w:val="af2"/>
        <w:spacing w:line="276" w:lineRule="auto"/>
        <w:rPr>
          <w:rFonts w:ascii="宋体" w:eastAsia="宋体" w:hAnsi="宋体"/>
          <w:color w:val="000000" w:themeColor="text1"/>
          <w:sz w:val="20"/>
        </w:rPr>
      </w:pPr>
      <w:r w:rsidRPr="000000E7">
        <w:rPr>
          <w:rFonts w:ascii="宋体" w:eastAsia="宋体" w:hAnsi="宋体" w:hint="eastAsia"/>
          <w:color w:val="000000" w:themeColor="text1"/>
          <w:sz w:val="20"/>
        </w:rPr>
        <w:t>（1）按照《城市道路养护技术规范》、《东莞市道路养护精细化指引》等有关标准、规范对上述养护范围内的市政设施进行日常巡查和及时维护，维护项目主要包括但不限于：</w:t>
      </w:r>
    </w:p>
    <w:p w14:paraId="356FC322" w14:textId="77777777" w:rsidR="009D3897" w:rsidRPr="000000E7" w:rsidRDefault="009D3897" w:rsidP="009D3897">
      <w:pPr>
        <w:pStyle w:val="af2"/>
        <w:spacing w:line="276" w:lineRule="auto"/>
        <w:rPr>
          <w:rFonts w:ascii="宋体" w:eastAsia="宋体" w:hAnsi="宋体"/>
          <w:color w:val="000000" w:themeColor="text1"/>
          <w:sz w:val="20"/>
        </w:rPr>
      </w:pPr>
      <w:r w:rsidRPr="000000E7">
        <w:rPr>
          <w:rFonts w:ascii="宋体" w:eastAsia="宋体" w:hAnsi="宋体" w:hint="eastAsia"/>
          <w:color w:val="000000" w:themeColor="text1"/>
          <w:sz w:val="20"/>
        </w:rPr>
        <w:t>①市政道路路基、沥青路面、水泥混凝土路面、微表处预防性养护以及上述养护维修完成后须恢复的井盖、标线等；</w:t>
      </w:r>
    </w:p>
    <w:p w14:paraId="1B9DCD17" w14:textId="77777777" w:rsidR="009D3897" w:rsidRPr="000000E7" w:rsidRDefault="009D3897" w:rsidP="009D3897">
      <w:pPr>
        <w:pStyle w:val="af2"/>
        <w:spacing w:line="276" w:lineRule="auto"/>
        <w:rPr>
          <w:rFonts w:ascii="宋体" w:eastAsia="宋体" w:hAnsi="宋体"/>
          <w:color w:val="000000" w:themeColor="text1"/>
          <w:sz w:val="20"/>
        </w:rPr>
      </w:pPr>
      <w:r w:rsidRPr="000000E7">
        <w:rPr>
          <w:rFonts w:ascii="宋体" w:eastAsia="宋体" w:hAnsi="宋体" w:hint="eastAsia"/>
          <w:color w:val="000000" w:themeColor="text1"/>
          <w:sz w:val="20"/>
        </w:rPr>
        <w:t>②市政道路人行道日常巡查，人行道道板砖修复，人行道车止石（球）、路缘石更换安装及修复，人行道无障碍路口改造，人行道市政通讯井盖修复，人行道应急抢修工作等；</w:t>
      </w:r>
    </w:p>
    <w:p w14:paraId="0FD1A7C0" w14:textId="77777777" w:rsidR="009D3897" w:rsidRPr="000000E7" w:rsidRDefault="009D3897" w:rsidP="009D3897">
      <w:pPr>
        <w:pStyle w:val="af2"/>
        <w:spacing w:line="276" w:lineRule="auto"/>
        <w:rPr>
          <w:rFonts w:ascii="宋体" w:eastAsia="宋体" w:hAnsi="宋体"/>
          <w:color w:val="000000" w:themeColor="text1"/>
          <w:sz w:val="20"/>
        </w:rPr>
      </w:pPr>
      <w:r w:rsidRPr="000000E7">
        <w:rPr>
          <w:rFonts w:ascii="宋体" w:eastAsia="宋体" w:hAnsi="宋体" w:hint="eastAsia"/>
          <w:color w:val="000000" w:themeColor="text1"/>
          <w:sz w:val="20"/>
        </w:rPr>
        <w:lastRenderedPageBreak/>
        <w:t>③桥梁、公园及广场、公厕及垃圾站等其他附属设施零星维修；</w:t>
      </w:r>
    </w:p>
    <w:p w14:paraId="791D33A8" w14:textId="77777777" w:rsidR="009D3897" w:rsidRPr="000000E7" w:rsidRDefault="009D3897" w:rsidP="009D3897">
      <w:pPr>
        <w:pStyle w:val="af2"/>
        <w:spacing w:line="276" w:lineRule="auto"/>
        <w:rPr>
          <w:rFonts w:ascii="宋体" w:eastAsia="宋体" w:hAnsi="宋体"/>
          <w:color w:val="000000" w:themeColor="text1"/>
          <w:sz w:val="20"/>
        </w:rPr>
      </w:pPr>
      <w:r w:rsidRPr="000000E7">
        <w:rPr>
          <w:rFonts w:ascii="宋体" w:eastAsia="宋体" w:hAnsi="宋体" w:hint="eastAsia"/>
          <w:color w:val="000000" w:themeColor="text1"/>
          <w:sz w:val="20"/>
        </w:rPr>
        <w:t>④数字城管相关工作。</w:t>
      </w:r>
    </w:p>
    <w:p w14:paraId="7053BC19" w14:textId="77777777" w:rsidR="009D3897" w:rsidRPr="000000E7" w:rsidRDefault="009D3897" w:rsidP="009D3897">
      <w:pPr>
        <w:pStyle w:val="af2"/>
        <w:spacing w:line="276" w:lineRule="auto"/>
        <w:rPr>
          <w:rFonts w:ascii="宋体" w:eastAsia="宋体" w:hAnsi="宋体"/>
          <w:color w:val="000000" w:themeColor="text1"/>
          <w:sz w:val="20"/>
        </w:rPr>
      </w:pPr>
      <w:r w:rsidRPr="000000E7">
        <w:rPr>
          <w:rFonts w:ascii="宋体" w:eastAsia="宋体" w:hAnsi="宋体" w:hint="eastAsia"/>
          <w:color w:val="000000" w:themeColor="text1"/>
          <w:sz w:val="20"/>
        </w:rPr>
        <w:t>（2）按规定、规范和要求开展路产路权保护、安全应急培训演练、养护调查统计、养护竞赛和培训、养护迎检工作等。</w:t>
      </w:r>
    </w:p>
    <w:p w14:paraId="576405E3" w14:textId="77777777" w:rsidR="009D3897" w:rsidRPr="000000E7" w:rsidRDefault="009D3897" w:rsidP="009D3897">
      <w:pPr>
        <w:pStyle w:val="af2"/>
        <w:spacing w:line="276" w:lineRule="auto"/>
        <w:rPr>
          <w:rFonts w:ascii="宋体" w:eastAsia="宋体" w:hAnsi="宋体"/>
          <w:color w:val="000000" w:themeColor="text1"/>
          <w:sz w:val="20"/>
        </w:rPr>
      </w:pPr>
      <w:r w:rsidRPr="000000E7">
        <w:rPr>
          <w:rFonts w:ascii="宋体" w:eastAsia="宋体" w:hAnsi="宋体" w:hint="eastAsia"/>
          <w:color w:val="000000" w:themeColor="text1"/>
          <w:sz w:val="20"/>
        </w:rPr>
        <w:t>（3）招标和投标文件约定，以及采购人要求涉及道路养护的其他事项。</w:t>
      </w:r>
    </w:p>
    <w:p w14:paraId="3342CA94" w14:textId="77777777" w:rsidR="009D3897" w:rsidRPr="000000E7" w:rsidRDefault="009D3897" w:rsidP="009D3897">
      <w:pPr>
        <w:spacing w:line="276" w:lineRule="auto"/>
        <w:rPr>
          <w:rFonts w:ascii="宋体" w:hAnsi="宋体"/>
          <w:b/>
          <w:bCs/>
          <w:color w:val="000000" w:themeColor="text1"/>
          <w:sz w:val="20"/>
          <w:szCs w:val="20"/>
        </w:rPr>
      </w:pPr>
      <w:r w:rsidRPr="000000E7">
        <w:rPr>
          <w:rFonts w:ascii="宋体" w:hAnsi="宋体"/>
          <w:b/>
          <w:bCs/>
          <w:color w:val="000000" w:themeColor="text1"/>
          <w:sz w:val="20"/>
          <w:szCs w:val="20"/>
        </w:rPr>
        <w:t>（二）</w:t>
      </w:r>
      <w:r w:rsidRPr="000000E7">
        <w:rPr>
          <w:rFonts w:ascii="宋体" w:hAnsi="宋体" w:hint="eastAsia"/>
          <w:b/>
          <w:bCs/>
          <w:color w:val="000000" w:themeColor="text1"/>
          <w:sz w:val="20"/>
          <w:szCs w:val="20"/>
        </w:rPr>
        <w:t>服务期限</w:t>
      </w:r>
    </w:p>
    <w:p w14:paraId="246265EF"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2026年3月1日至2029年2月28日</w:t>
      </w:r>
    </w:p>
    <w:p w14:paraId="6DED5751" w14:textId="77777777" w:rsidR="009D3897" w:rsidRPr="000000E7" w:rsidRDefault="009D3897" w:rsidP="009D3897">
      <w:pPr>
        <w:spacing w:line="276" w:lineRule="auto"/>
        <w:rPr>
          <w:rFonts w:ascii="宋体" w:hAnsi="宋体"/>
          <w:b/>
          <w:bCs/>
          <w:color w:val="000000" w:themeColor="text1"/>
          <w:sz w:val="20"/>
          <w:szCs w:val="20"/>
        </w:rPr>
      </w:pPr>
      <w:r w:rsidRPr="000000E7">
        <w:rPr>
          <w:rFonts w:ascii="宋体" w:hAnsi="宋体"/>
          <w:b/>
          <w:bCs/>
          <w:color w:val="000000" w:themeColor="text1"/>
          <w:sz w:val="20"/>
          <w:szCs w:val="20"/>
        </w:rPr>
        <w:t>（三）</w:t>
      </w:r>
      <w:r w:rsidRPr="000000E7">
        <w:rPr>
          <w:rFonts w:ascii="宋体" w:hAnsi="宋体" w:hint="eastAsia"/>
          <w:b/>
          <w:bCs/>
          <w:color w:val="000000" w:themeColor="text1"/>
          <w:sz w:val="20"/>
          <w:szCs w:val="20"/>
        </w:rPr>
        <w:t>市政道路及其他附属设施零星养护要求</w:t>
      </w:r>
    </w:p>
    <w:p w14:paraId="453BA1EE"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color w:val="000000" w:themeColor="text1"/>
          <w:sz w:val="20"/>
          <w:szCs w:val="20"/>
        </w:rPr>
        <w:t xml:space="preserve">1. </w:t>
      </w:r>
      <w:r w:rsidRPr="000000E7">
        <w:rPr>
          <w:rFonts w:ascii="宋体" w:hAnsi="宋体" w:hint="eastAsia"/>
          <w:color w:val="000000" w:themeColor="text1"/>
          <w:sz w:val="20"/>
          <w:szCs w:val="20"/>
        </w:rPr>
        <w:t>总体要求</w:t>
      </w:r>
    </w:p>
    <w:p w14:paraId="1BC009B2"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中标人必须按《公路养护技术标准》、《公路养护安全作业规程》、《城市道路管理条例》、《城市道路养护技术规范》、《城镇道路工程施工与质量验收规范》、《东莞市道路养护精细化指引》、安全生产法律法规及采购人的要求等有关规定、规范要求进行施工，确保各项人行路面完好、平整，畅顺。施工前后必须进行拍照丈量。完工后，将施工资料进行归档整理，必须有完整的施工前、中、后照片，并递交采购人归档。</w:t>
      </w:r>
    </w:p>
    <w:p w14:paraId="3140AA29"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（2）市政道路及其他附属设施养护工作要以人为本，及时维修和处理各种病害和问题，保证人行道、车道等安全畅通。中标人应严格执行《东莞市人民政府办公室关于印发&lt;关于健全群众求助快速响应机制 构建响应政府的实施方案&gt;的通知》（东府办[2020]62号）文件要求，遵守快速响应机制，落实“半小时联系，一小时抵达”要求，实现24小时快速响应。通过市政道路养护工作，不断提高市政道路服务水平，避免由于市政道路养护不到位影响群众出行和群众投诉。采购人原则上以累计投诉量作为评价中标人养护绩效指标。本合同投诉量统计口径均为12345政府服务热线、阳光热线问政的投诉合计（采购人有权根据工作需要调整投诉统计口径）。</w:t>
      </w:r>
    </w:p>
    <w:p w14:paraId="18CCBF16"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3）中标人必须落实安全生产措施，且应按采购人以及有关部门的要求，配备相关安全警示标志及消防设施，养护作业人员上岗前必须进行安全教育和技术培训，为上岗工人配置统一的工作服和反光袖套，自行解决安全作业问题。在进行养护作业时，现场一定要做好安全防护后才能进场施工，进场后做好现场文明施工工作；同时中标人必须认真负责，并注意安全操作，如发生任何意外，中标人负责事故处理及一切费用，概与采购人无关。</w:t>
      </w:r>
    </w:p>
    <w:p w14:paraId="01CB80D1"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2. 技术要求</w:t>
      </w:r>
    </w:p>
    <w:p w14:paraId="771992E3"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（1）巡查：</w:t>
      </w:r>
    </w:p>
    <w:p w14:paraId="2B24FAD1"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①中</w:t>
      </w:r>
      <w:r w:rsidRPr="000000E7">
        <w:rPr>
          <w:rFonts w:ascii="宋体" w:eastAsia="宋体" w:hAnsi="宋体" w:cs="Times New Roman"/>
          <w:color w:val="000000" w:themeColor="text1"/>
          <w:spacing w:val="0"/>
          <w:sz w:val="20"/>
        </w:rPr>
        <w:t>标人应本着全面、细致、负责的原则，坚持定人、定路段、定内容的工作方法，对路基、路面</w:t>
      </w:r>
      <w:r w:rsidRPr="000000E7">
        <w:rPr>
          <w:rFonts w:ascii="宋体" w:eastAsia="宋体" w:hAnsi="宋体" w:cs="Times New Roman" w:hint="eastAsia"/>
          <w:color w:val="000000" w:themeColor="text1"/>
          <w:spacing w:val="0"/>
          <w:sz w:val="20"/>
        </w:rPr>
        <w:t>及</w:t>
      </w:r>
      <w:r w:rsidRPr="000000E7">
        <w:rPr>
          <w:rFonts w:ascii="宋体" w:eastAsia="宋体" w:hAnsi="宋体" w:cs="Times New Roman"/>
          <w:color w:val="000000" w:themeColor="text1"/>
          <w:spacing w:val="0"/>
          <w:sz w:val="20"/>
        </w:rPr>
        <w:t>沿线相关设施、养护工程施工情况、第三方占用损坏道路行为以及路道和周边影响道路安全的其他情况进行全面巡查。</w:t>
      </w:r>
    </w:p>
    <w:p w14:paraId="44B6E124"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②</w:t>
      </w:r>
      <w:r w:rsidRPr="000000E7">
        <w:rPr>
          <w:rFonts w:ascii="宋体" w:eastAsia="宋体" w:hAnsi="宋体" w:cs="Times New Roman"/>
          <w:b/>
          <w:color w:val="000000" w:themeColor="text1"/>
          <w:spacing w:val="0"/>
          <w:sz w:val="20"/>
        </w:rPr>
        <w:t>巡查频率为</w:t>
      </w:r>
      <w:r w:rsidRPr="000000E7">
        <w:rPr>
          <w:rFonts w:ascii="宋体" w:eastAsia="宋体" w:hAnsi="宋体" w:cs="Times New Roman" w:hint="eastAsia"/>
          <w:b/>
          <w:color w:val="000000" w:themeColor="text1"/>
          <w:spacing w:val="0"/>
          <w:sz w:val="20"/>
        </w:rPr>
        <w:t>主干路每天巡查1次，次干路每2天巡查1次，支路每3天巡查1次</w:t>
      </w:r>
      <w:r w:rsidRPr="000000E7">
        <w:rPr>
          <w:rFonts w:ascii="宋体" w:eastAsia="宋体" w:hAnsi="宋体" w:cs="Times New Roman"/>
          <w:color w:val="000000" w:themeColor="text1"/>
          <w:spacing w:val="0"/>
          <w:sz w:val="20"/>
        </w:rPr>
        <w:t>，</w:t>
      </w:r>
      <w:r w:rsidRPr="000000E7">
        <w:rPr>
          <w:rFonts w:ascii="宋体" w:eastAsia="宋体" w:hAnsi="宋体" w:cs="Times New Roman" w:hint="eastAsia"/>
          <w:color w:val="000000" w:themeColor="text1"/>
          <w:spacing w:val="0"/>
          <w:sz w:val="20"/>
        </w:rPr>
        <w:t>人流密集区域路段应提高巡查频率，每逢</w:t>
      </w:r>
      <w:r w:rsidRPr="000000E7">
        <w:rPr>
          <w:rFonts w:ascii="宋体" w:eastAsia="宋体" w:hAnsi="宋体" w:cs="Times New Roman"/>
          <w:color w:val="000000" w:themeColor="text1"/>
          <w:spacing w:val="0"/>
          <w:sz w:val="20"/>
        </w:rPr>
        <w:t>节假日、雨季和台风暴雨等灾害性天气，应加强</w:t>
      </w:r>
      <w:r w:rsidRPr="000000E7">
        <w:rPr>
          <w:rFonts w:ascii="宋体" w:eastAsia="宋体" w:hAnsi="宋体" w:cs="Times New Roman" w:hint="eastAsia"/>
          <w:color w:val="000000" w:themeColor="text1"/>
          <w:spacing w:val="0"/>
          <w:sz w:val="20"/>
        </w:rPr>
        <w:t>巡查频率</w:t>
      </w:r>
      <w:r w:rsidRPr="000000E7">
        <w:rPr>
          <w:rFonts w:ascii="宋体" w:eastAsia="宋体" w:hAnsi="宋体" w:cs="Times New Roman"/>
          <w:color w:val="000000" w:themeColor="text1"/>
          <w:spacing w:val="0"/>
          <w:sz w:val="20"/>
        </w:rPr>
        <w:t>。及时发现</w:t>
      </w:r>
      <w:r w:rsidRPr="000000E7">
        <w:rPr>
          <w:rFonts w:ascii="宋体" w:eastAsia="宋体" w:hAnsi="宋体" w:cs="Times New Roman" w:hint="eastAsia"/>
          <w:color w:val="000000" w:themeColor="text1"/>
          <w:spacing w:val="0"/>
          <w:sz w:val="20"/>
        </w:rPr>
        <w:t>市政道路</w:t>
      </w:r>
      <w:r w:rsidRPr="000000E7">
        <w:rPr>
          <w:rFonts w:ascii="宋体" w:eastAsia="宋体" w:hAnsi="宋体" w:cs="Times New Roman"/>
          <w:color w:val="000000" w:themeColor="text1"/>
          <w:spacing w:val="0"/>
          <w:sz w:val="20"/>
        </w:rPr>
        <w:t>新出现的影响安全的各类病害（如坑槽、下沉等），详细记录病害发生的具体位置及破损程度（主要工程量）。发现有影响通行（漏撒物等）应及时清除。对于发现严重影响</w:t>
      </w:r>
      <w:r w:rsidRPr="000000E7">
        <w:rPr>
          <w:rFonts w:ascii="宋体" w:eastAsia="宋体" w:hAnsi="宋体" w:cs="Times New Roman" w:hint="eastAsia"/>
          <w:color w:val="000000" w:themeColor="text1"/>
          <w:spacing w:val="0"/>
          <w:sz w:val="20"/>
        </w:rPr>
        <w:t>通行</w:t>
      </w:r>
      <w:r w:rsidRPr="000000E7">
        <w:rPr>
          <w:rFonts w:ascii="宋体" w:eastAsia="宋体" w:hAnsi="宋体" w:cs="Times New Roman"/>
          <w:color w:val="000000" w:themeColor="text1"/>
          <w:spacing w:val="0"/>
          <w:sz w:val="20"/>
        </w:rPr>
        <w:t>安全的问题时，应及时向上级汇报。</w:t>
      </w:r>
    </w:p>
    <w:p w14:paraId="36E80B47" w14:textId="4B810FD0"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③</w:t>
      </w:r>
      <w:r w:rsidRPr="000000E7">
        <w:rPr>
          <w:rFonts w:ascii="宋体" w:eastAsia="宋体" w:hAnsi="宋体" w:cs="Times New Roman"/>
          <w:b/>
          <w:color w:val="000000" w:themeColor="text1"/>
          <w:spacing w:val="0"/>
          <w:sz w:val="20"/>
        </w:rPr>
        <w:t>巡查人数不得少于</w:t>
      </w:r>
      <w:r w:rsidRPr="000000E7">
        <w:rPr>
          <w:rFonts w:ascii="宋体" w:eastAsia="宋体" w:hAnsi="宋体" w:cs="Times New Roman" w:hint="eastAsia"/>
          <w:b/>
          <w:color w:val="000000" w:themeColor="text1"/>
          <w:spacing w:val="0"/>
          <w:sz w:val="20"/>
        </w:rPr>
        <w:t>2</w:t>
      </w:r>
      <w:r w:rsidRPr="000000E7">
        <w:rPr>
          <w:rFonts w:ascii="宋体" w:eastAsia="宋体" w:hAnsi="宋体" w:cs="Times New Roman"/>
          <w:b/>
          <w:color w:val="000000" w:themeColor="text1"/>
          <w:spacing w:val="0"/>
          <w:sz w:val="20"/>
        </w:rPr>
        <w:t>人（含司机）</w:t>
      </w:r>
      <w:r w:rsidR="005F6B82" w:rsidRPr="000000E7">
        <w:rPr>
          <w:rFonts w:ascii="宋体" w:eastAsia="宋体" w:hAnsi="宋体" w:cs="Times New Roman" w:hint="eastAsia"/>
          <w:b/>
          <w:color w:val="000000" w:themeColor="text1"/>
          <w:spacing w:val="0"/>
          <w:sz w:val="20"/>
        </w:rPr>
        <w:t>（</w:t>
      </w:r>
      <w:r w:rsidR="005F6B82" w:rsidRPr="000000E7">
        <w:rPr>
          <w:rFonts w:ascii="宋体" w:hAnsi="宋体" w:hint="eastAsia"/>
          <w:b/>
          <w:color w:val="000000" w:themeColor="text1"/>
          <w:sz w:val="20"/>
        </w:rPr>
        <w:t>与环卫绿化等其他专业共用</w:t>
      </w:r>
      <w:r w:rsidR="005F6B82" w:rsidRPr="000000E7">
        <w:rPr>
          <w:rFonts w:ascii="宋体" w:eastAsia="宋体" w:hAnsi="宋体" w:cs="Times New Roman" w:hint="eastAsia"/>
          <w:b/>
          <w:color w:val="000000" w:themeColor="text1"/>
          <w:spacing w:val="0"/>
          <w:sz w:val="20"/>
        </w:rPr>
        <w:t>）</w:t>
      </w:r>
      <w:r w:rsidRPr="000000E7">
        <w:rPr>
          <w:rFonts w:ascii="宋体" w:eastAsia="宋体" w:hAnsi="宋体" w:cs="Times New Roman"/>
          <w:color w:val="000000" w:themeColor="text1"/>
          <w:spacing w:val="0"/>
          <w:sz w:val="20"/>
        </w:rPr>
        <w:t>。巡查人员在进行巡查工作时，必须穿着安全标志</w:t>
      </w:r>
      <w:r w:rsidRPr="000000E7">
        <w:rPr>
          <w:rFonts w:ascii="宋体" w:eastAsia="宋体" w:hAnsi="宋体" w:cs="Times New Roman" w:hint="eastAsia"/>
          <w:color w:val="000000" w:themeColor="text1"/>
          <w:spacing w:val="0"/>
          <w:sz w:val="20"/>
        </w:rPr>
        <w:t>反光衣</w:t>
      </w:r>
      <w:r w:rsidRPr="000000E7">
        <w:rPr>
          <w:rFonts w:ascii="宋体" w:eastAsia="宋体" w:hAnsi="宋体" w:cs="Times New Roman"/>
          <w:color w:val="000000" w:themeColor="text1"/>
          <w:spacing w:val="0"/>
          <w:sz w:val="20"/>
        </w:rPr>
        <w:t>，携带工具包（配置米尺、巡查记录本）等用品。</w:t>
      </w:r>
    </w:p>
    <w:p w14:paraId="7F057D87"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④</w:t>
      </w:r>
      <w:r w:rsidRPr="000000E7">
        <w:rPr>
          <w:rFonts w:ascii="宋体" w:eastAsia="宋体" w:hAnsi="宋体" w:cs="Times New Roman"/>
          <w:color w:val="000000" w:themeColor="text1"/>
          <w:spacing w:val="0"/>
          <w:sz w:val="20"/>
        </w:rPr>
        <w:t>对巡查发现的问题应认真填写记录，巡查记录应准确、详细。记录内容应包括时间、天气、路段、位置、部位、问题描述、巡查人等，附上现场照片并加以说明。</w:t>
      </w:r>
    </w:p>
    <w:p w14:paraId="10ADA2FA"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⑤中</w:t>
      </w:r>
      <w:r w:rsidRPr="000000E7">
        <w:rPr>
          <w:rFonts w:ascii="宋体" w:eastAsia="宋体" w:hAnsi="宋体" w:cs="Times New Roman"/>
          <w:color w:val="000000" w:themeColor="text1"/>
          <w:spacing w:val="0"/>
          <w:sz w:val="20"/>
        </w:rPr>
        <w:t>标人应加强对巡查人员的培训，使其熟练掌握巡查的内容和方法，并配备必要的设备和车辆。</w:t>
      </w:r>
      <w:r w:rsidRPr="000000E7">
        <w:rPr>
          <w:rFonts w:ascii="宋体" w:eastAsia="宋体" w:hAnsi="宋体" w:cs="Times New Roman" w:hint="eastAsia"/>
          <w:color w:val="000000" w:themeColor="text1"/>
          <w:spacing w:val="0"/>
          <w:sz w:val="20"/>
        </w:rPr>
        <w:t>中标人</w:t>
      </w:r>
      <w:r w:rsidRPr="000000E7">
        <w:rPr>
          <w:rFonts w:ascii="宋体" w:eastAsia="宋体" w:hAnsi="宋体" w:cs="Times New Roman"/>
          <w:color w:val="000000" w:themeColor="text1"/>
          <w:spacing w:val="0"/>
          <w:sz w:val="20"/>
        </w:rPr>
        <w:t>应对巡查发现问题建立及时处理机制，确保隐患得到及时处治。</w:t>
      </w:r>
    </w:p>
    <w:p w14:paraId="7051F8E8"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⑥中</w:t>
      </w:r>
      <w:r w:rsidRPr="000000E7">
        <w:rPr>
          <w:rFonts w:ascii="宋体" w:eastAsia="宋体" w:hAnsi="宋体" w:cs="Times New Roman"/>
          <w:color w:val="000000" w:themeColor="text1"/>
          <w:spacing w:val="0"/>
          <w:sz w:val="20"/>
        </w:rPr>
        <w:t>标人应根据采购人的要求，将巡查情况上报采购人，并要求处置病害隐患问题。</w:t>
      </w:r>
      <w:r w:rsidRPr="000000E7">
        <w:rPr>
          <w:rFonts w:ascii="宋体" w:eastAsia="宋体" w:hAnsi="宋体" w:cs="Times New Roman" w:hint="eastAsia"/>
          <w:color w:val="000000" w:themeColor="text1"/>
          <w:spacing w:val="0"/>
          <w:sz w:val="20"/>
        </w:rPr>
        <w:t>中</w:t>
      </w:r>
      <w:r w:rsidRPr="000000E7">
        <w:rPr>
          <w:rFonts w:ascii="宋体" w:eastAsia="宋体" w:hAnsi="宋体" w:cs="Times New Roman"/>
          <w:color w:val="000000" w:themeColor="text1"/>
          <w:spacing w:val="0"/>
          <w:sz w:val="20"/>
        </w:rPr>
        <w:t>标人须按照现行《城</w:t>
      </w:r>
      <w:r w:rsidRPr="000000E7">
        <w:rPr>
          <w:rFonts w:ascii="宋体" w:eastAsia="宋体" w:hAnsi="宋体" w:cs="Times New Roman"/>
          <w:color w:val="000000" w:themeColor="text1"/>
          <w:spacing w:val="0"/>
          <w:sz w:val="20"/>
        </w:rPr>
        <w:lastRenderedPageBreak/>
        <w:t>市道路养护技术规范》等道路行业相关标准规范和采购人的工作要求如实填写《巡查记录》、拍摄道路路况相片等，并对上述资料实行建档管理，按采购人要求移交。</w:t>
      </w:r>
    </w:p>
    <w:p w14:paraId="13C6BCF1"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⑦中</w:t>
      </w:r>
      <w:r w:rsidRPr="000000E7">
        <w:rPr>
          <w:rFonts w:ascii="宋体" w:eastAsia="宋体" w:hAnsi="宋体" w:cs="Times New Roman"/>
          <w:color w:val="000000" w:themeColor="text1"/>
          <w:spacing w:val="0"/>
          <w:sz w:val="20"/>
        </w:rPr>
        <w:t>标人在进行道路巡查作业时，须自觉严格遵守现行《中华人民共和国安全生产法》、《中华人民共和国道路交通安全法》、《广东省安全生产条例》、《公路养护安全作业规程》等相关安全法律法规及行业标准规范，确保巡查作业安全，并尽量减少对道路交通的影响。发生安全事故时，</w:t>
      </w:r>
      <w:r w:rsidRPr="000000E7">
        <w:rPr>
          <w:rFonts w:ascii="宋体" w:eastAsia="宋体" w:hAnsi="宋体" w:cs="Times New Roman" w:hint="eastAsia"/>
          <w:color w:val="000000" w:themeColor="text1"/>
          <w:spacing w:val="0"/>
          <w:sz w:val="20"/>
        </w:rPr>
        <w:t>中</w:t>
      </w:r>
      <w:r w:rsidRPr="000000E7">
        <w:rPr>
          <w:rFonts w:ascii="宋体" w:eastAsia="宋体" w:hAnsi="宋体" w:cs="Times New Roman"/>
          <w:color w:val="000000" w:themeColor="text1"/>
          <w:spacing w:val="0"/>
          <w:sz w:val="20"/>
        </w:rPr>
        <w:t>标人必须启动应急预案采取措施减少人员伤亡和事故损失，保护事故现场，同时按有关规定向相关职能部门和采购人汇报，并在24小时内向采购人提交安全事故书面报告。</w:t>
      </w:r>
    </w:p>
    <w:p w14:paraId="4A4B2951"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（2）日常维修保养：</w:t>
      </w:r>
    </w:p>
    <w:p w14:paraId="407CD201"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①</w:t>
      </w:r>
      <w:r w:rsidRPr="000000E7">
        <w:rPr>
          <w:rFonts w:ascii="宋体" w:eastAsia="宋体" w:hAnsi="宋体" w:cs="Times New Roman"/>
          <w:color w:val="000000" w:themeColor="text1"/>
          <w:spacing w:val="0"/>
          <w:sz w:val="20"/>
        </w:rPr>
        <w:t>日常保养工作应合理的安排工作时间，必须每日进行巡查，接收群众投诉，发现问题要及时记录、上报和处理。</w:t>
      </w:r>
    </w:p>
    <w:p w14:paraId="0F915871"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②</w:t>
      </w:r>
      <w:r w:rsidRPr="000000E7">
        <w:rPr>
          <w:rFonts w:ascii="宋体" w:eastAsia="宋体" w:hAnsi="宋体" w:cs="Times New Roman"/>
          <w:color w:val="000000" w:themeColor="text1"/>
          <w:spacing w:val="0"/>
          <w:sz w:val="20"/>
        </w:rPr>
        <w:t>日常养护工作应避免在交通繁忙时间进行，养护前</w:t>
      </w:r>
      <w:r w:rsidRPr="000000E7">
        <w:rPr>
          <w:rFonts w:ascii="宋体" w:eastAsia="宋体" w:hAnsi="宋体" w:cs="Times New Roman" w:hint="eastAsia"/>
          <w:color w:val="000000" w:themeColor="text1"/>
          <w:spacing w:val="0"/>
          <w:sz w:val="20"/>
        </w:rPr>
        <w:t>中标人</w:t>
      </w:r>
      <w:r w:rsidRPr="000000E7">
        <w:rPr>
          <w:rFonts w:ascii="宋体" w:eastAsia="宋体" w:hAnsi="宋体" w:cs="Times New Roman"/>
          <w:color w:val="000000" w:themeColor="text1"/>
          <w:spacing w:val="0"/>
          <w:sz w:val="20"/>
        </w:rPr>
        <w:t>应根据实际情况安排好当天的养护工作量，当天的工作量应当天完成，不能遗留作业面，需每天及时清理养护废料，如遇特殊情况，需延长（迟）养护时间的，</w:t>
      </w:r>
      <w:r w:rsidRPr="000000E7">
        <w:rPr>
          <w:rFonts w:ascii="宋体" w:eastAsia="宋体" w:hAnsi="宋体" w:cs="Times New Roman" w:hint="eastAsia"/>
          <w:color w:val="000000" w:themeColor="text1"/>
          <w:spacing w:val="0"/>
          <w:sz w:val="20"/>
        </w:rPr>
        <w:t>中</w:t>
      </w:r>
      <w:r w:rsidRPr="000000E7">
        <w:rPr>
          <w:rFonts w:ascii="宋体" w:eastAsia="宋体" w:hAnsi="宋体" w:cs="Times New Roman"/>
          <w:color w:val="000000" w:themeColor="text1"/>
          <w:spacing w:val="0"/>
          <w:sz w:val="20"/>
        </w:rPr>
        <w:t>标人可报请采购人批准</w:t>
      </w:r>
      <w:r w:rsidRPr="000000E7">
        <w:rPr>
          <w:rFonts w:ascii="宋体" w:eastAsia="宋体" w:hAnsi="宋体" w:cs="Times New Roman" w:hint="eastAsia"/>
          <w:color w:val="000000" w:themeColor="text1"/>
          <w:spacing w:val="0"/>
          <w:sz w:val="20"/>
        </w:rPr>
        <w:t>。</w:t>
      </w:r>
    </w:p>
    <w:p w14:paraId="55FAA5FD"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③</w:t>
      </w:r>
      <w:r w:rsidRPr="000000E7">
        <w:rPr>
          <w:rFonts w:ascii="宋体" w:eastAsia="宋体" w:hAnsi="宋体" w:cs="Times New Roman"/>
          <w:color w:val="000000" w:themeColor="text1"/>
          <w:spacing w:val="0"/>
          <w:sz w:val="20"/>
        </w:rPr>
        <w:t>所有</w:t>
      </w:r>
      <w:r w:rsidRPr="000000E7">
        <w:rPr>
          <w:rFonts w:ascii="宋体" w:eastAsia="宋体" w:hAnsi="宋体" w:cs="Times New Roman" w:hint="eastAsia"/>
          <w:color w:val="000000" w:themeColor="text1"/>
          <w:spacing w:val="0"/>
          <w:sz w:val="20"/>
        </w:rPr>
        <w:t>市政道路</w:t>
      </w:r>
      <w:r w:rsidRPr="000000E7">
        <w:rPr>
          <w:rFonts w:ascii="宋体" w:eastAsia="宋体" w:hAnsi="宋体" w:cs="Times New Roman"/>
          <w:color w:val="000000" w:themeColor="text1"/>
          <w:spacing w:val="0"/>
          <w:sz w:val="20"/>
        </w:rPr>
        <w:t>及其他附属设施因各种原因被损坏或被盗的，一般在12小时内修复（经采购人审核同意后），涉及抢险（修）等情况的，应在</w:t>
      </w:r>
      <w:r w:rsidRPr="000000E7">
        <w:rPr>
          <w:rFonts w:ascii="宋体" w:eastAsia="宋体" w:hAnsi="宋体" w:cs="Times New Roman" w:hint="eastAsia"/>
          <w:b/>
          <w:color w:val="000000" w:themeColor="text1"/>
          <w:spacing w:val="0"/>
          <w:sz w:val="20"/>
        </w:rPr>
        <w:t>半</w:t>
      </w:r>
      <w:r w:rsidRPr="000000E7">
        <w:rPr>
          <w:rFonts w:ascii="宋体" w:eastAsia="宋体" w:hAnsi="宋体" w:cs="Times New Roman"/>
          <w:b/>
          <w:color w:val="000000" w:themeColor="text1"/>
          <w:spacing w:val="0"/>
          <w:sz w:val="20"/>
        </w:rPr>
        <w:t>小时内</w:t>
      </w:r>
      <w:r w:rsidRPr="000000E7">
        <w:rPr>
          <w:rFonts w:ascii="宋体" w:eastAsia="宋体" w:hAnsi="宋体" w:cs="Times New Roman" w:hint="eastAsia"/>
          <w:color w:val="000000" w:themeColor="text1"/>
          <w:spacing w:val="0"/>
          <w:sz w:val="20"/>
        </w:rPr>
        <w:t>到达现场，</w:t>
      </w:r>
      <w:r w:rsidRPr="000000E7">
        <w:rPr>
          <w:rFonts w:ascii="宋体" w:eastAsia="宋体" w:hAnsi="宋体" w:cs="Times New Roman" w:hint="eastAsia"/>
          <w:b/>
          <w:color w:val="000000" w:themeColor="text1"/>
          <w:spacing w:val="0"/>
          <w:sz w:val="20"/>
        </w:rPr>
        <w:t>2小时内</w:t>
      </w:r>
      <w:r w:rsidRPr="000000E7">
        <w:rPr>
          <w:rFonts w:ascii="宋体" w:eastAsia="宋体" w:hAnsi="宋体" w:cs="Times New Roman" w:hint="eastAsia"/>
          <w:color w:val="000000" w:themeColor="text1"/>
          <w:spacing w:val="0"/>
          <w:sz w:val="20"/>
        </w:rPr>
        <w:t>做好围蔽警示</w:t>
      </w:r>
      <w:r w:rsidRPr="000000E7">
        <w:rPr>
          <w:rFonts w:ascii="宋体" w:eastAsia="宋体" w:hAnsi="宋体" w:cs="Times New Roman"/>
          <w:color w:val="000000" w:themeColor="text1"/>
          <w:spacing w:val="0"/>
          <w:sz w:val="20"/>
        </w:rPr>
        <w:t>。如遇特殊情况，需延长（迟）修复时间的，</w:t>
      </w:r>
      <w:r w:rsidRPr="000000E7">
        <w:rPr>
          <w:rFonts w:ascii="宋体" w:eastAsia="宋体" w:hAnsi="宋体" w:cs="Times New Roman" w:hint="eastAsia"/>
          <w:color w:val="000000" w:themeColor="text1"/>
          <w:spacing w:val="0"/>
          <w:sz w:val="20"/>
        </w:rPr>
        <w:t>中</w:t>
      </w:r>
      <w:r w:rsidRPr="000000E7">
        <w:rPr>
          <w:rFonts w:ascii="宋体" w:eastAsia="宋体" w:hAnsi="宋体" w:cs="Times New Roman"/>
          <w:color w:val="000000" w:themeColor="text1"/>
          <w:spacing w:val="0"/>
          <w:sz w:val="20"/>
        </w:rPr>
        <w:t>标人可报请采购人批准。</w:t>
      </w:r>
    </w:p>
    <w:p w14:paraId="0BBECAEE"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（3）安全文明措施</w:t>
      </w:r>
    </w:p>
    <w:p w14:paraId="317BD525"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①</w:t>
      </w:r>
      <w:r w:rsidRPr="000000E7">
        <w:rPr>
          <w:rFonts w:ascii="宋体" w:eastAsia="宋体" w:hAnsi="宋体" w:cs="Times New Roman"/>
          <w:color w:val="000000" w:themeColor="text1"/>
          <w:spacing w:val="0"/>
          <w:sz w:val="20"/>
        </w:rPr>
        <w:t>在进行养护作业时，应严格执行《公路养护安全作业规程》，养护作业现场应设置明显反光安全标志和采取有效的安全防护措施，做好文明施工和交通疏导工作，进入养护维修作业现场内的人员，必须穿戴具有反光功能的安全标志服和防护帽，夜间作业时需设置警示灯，养护作业车辆应配置警示标志、灯具，车身两侧应注有“南城市政”字样，其规格、颜色、品种、性能应符合国家现行标准《道路作业交通标志》GA182及《道路交通标志和标线》（GB5768-2009）。</w:t>
      </w:r>
    </w:p>
    <w:p w14:paraId="76ACA742"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②</w:t>
      </w:r>
      <w:r w:rsidRPr="000000E7">
        <w:rPr>
          <w:rFonts w:ascii="宋体" w:eastAsia="宋体" w:hAnsi="宋体" w:cs="Times New Roman"/>
          <w:color w:val="000000" w:themeColor="text1"/>
          <w:spacing w:val="0"/>
          <w:sz w:val="20"/>
        </w:rPr>
        <w:t>养护维修现场设置专职人员指挥、疏导交通，及时维护安全标志。</w:t>
      </w:r>
    </w:p>
    <w:p w14:paraId="58997F5E"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③</w:t>
      </w:r>
      <w:r w:rsidRPr="000000E7">
        <w:rPr>
          <w:rFonts w:ascii="宋体" w:eastAsia="宋体" w:hAnsi="宋体" w:cs="Times New Roman"/>
          <w:color w:val="000000" w:themeColor="text1"/>
          <w:spacing w:val="0"/>
          <w:sz w:val="20"/>
        </w:rPr>
        <w:t>所有临时活动的标志牌须按临时标志牌预制压块构造图的设计，配置砼压块。</w:t>
      </w:r>
    </w:p>
    <w:p w14:paraId="13B824AC"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④</w:t>
      </w:r>
      <w:r w:rsidRPr="000000E7">
        <w:rPr>
          <w:rFonts w:ascii="宋体" w:eastAsia="宋体" w:hAnsi="宋体" w:cs="Times New Roman"/>
          <w:color w:val="000000" w:themeColor="text1"/>
          <w:spacing w:val="0"/>
          <w:sz w:val="20"/>
        </w:rPr>
        <w:t>施工中所用的各种标志、标牌、隔离墩、彩色围闭钢板、安全带均应定期维护、翻新、保证设施处于良好状态。</w:t>
      </w:r>
    </w:p>
    <w:p w14:paraId="1A63A710"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（4）</w:t>
      </w:r>
      <w:r w:rsidRPr="000000E7">
        <w:rPr>
          <w:rFonts w:ascii="宋体" w:eastAsia="宋体" w:hAnsi="宋体" w:cs="Times New Roman"/>
          <w:color w:val="000000" w:themeColor="text1"/>
          <w:spacing w:val="0"/>
          <w:sz w:val="20"/>
        </w:rPr>
        <w:t>人行道及其他附属设施的养护及修复质量按照《城市道路养护技术规范》、《公路工程质量检验评定标准》、《</w:t>
      </w:r>
      <w:r w:rsidRPr="000000E7">
        <w:rPr>
          <w:rFonts w:ascii="宋体" w:eastAsia="宋体" w:hAnsi="宋体" w:cs="Times New Roman" w:hint="eastAsia"/>
          <w:color w:val="000000" w:themeColor="text1"/>
          <w:spacing w:val="0"/>
          <w:sz w:val="20"/>
        </w:rPr>
        <w:t>公路养护技术标准</w:t>
      </w:r>
      <w:r w:rsidRPr="000000E7">
        <w:rPr>
          <w:rFonts w:ascii="宋体" w:eastAsia="宋体" w:hAnsi="宋体" w:cs="Times New Roman"/>
          <w:color w:val="000000" w:themeColor="text1"/>
          <w:spacing w:val="0"/>
          <w:sz w:val="20"/>
        </w:rPr>
        <w:t>》、《东莞市道路养护精细化指引》等现行相关规范、标准及要求执行。</w:t>
      </w:r>
    </w:p>
    <w:p w14:paraId="7C0CDCB6"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（5）</w:t>
      </w:r>
      <w:r w:rsidRPr="000000E7">
        <w:rPr>
          <w:rFonts w:ascii="宋体" w:eastAsia="宋体" w:hAnsi="宋体" w:cs="Times New Roman"/>
          <w:color w:val="000000" w:themeColor="text1"/>
          <w:spacing w:val="0"/>
          <w:sz w:val="20"/>
        </w:rPr>
        <w:t>非本项目养护用电未经采购人以及有关部门的同意，</w:t>
      </w:r>
      <w:r w:rsidRPr="000000E7">
        <w:rPr>
          <w:rFonts w:ascii="宋体" w:eastAsia="宋体" w:hAnsi="宋体" w:cs="Times New Roman" w:hint="eastAsia"/>
          <w:color w:val="000000" w:themeColor="text1"/>
          <w:spacing w:val="0"/>
          <w:sz w:val="20"/>
        </w:rPr>
        <w:t>中标人</w:t>
      </w:r>
      <w:r w:rsidRPr="000000E7">
        <w:rPr>
          <w:rFonts w:ascii="宋体" w:eastAsia="宋体" w:hAnsi="宋体" w:cs="Times New Roman"/>
          <w:color w:val="000000" w:themeColor="text1"/>
          <w:spacing w:val="0"/>
          <w:sz w:val="20"/>
        </w:rPr>
        <w:t>不得擅自接驳线路，一经发现，按偷电处理，并按规定对</w:t>
      </w:r>
      <w:r w:rsidRPr="000000E7">
        <w:rPr>
          <w:rFonts w:ascii="宋体" w:eastAsia="宋体" w:hAnsi="宋体" w:cs="Times New Roman" w:hint="eastAsia"/>
          <w:color w:val="000000" w:themeColor="text1"/>
          <w:spacing w:val="0"/>
          <w:sz w:val="20"/>
        </w:rPr>
        <w:t>中标人</w:t>
      </w:r>
      <w:r w:rsidRPr="000000E7">
        <w:rPr>
          <w:rFonts w:ascii="宋体" w:eastAsia="宋体" w:hAnsi="宋体" w:cs="Times New Roman"/>
          <w:color w:val="000000" w:themeColor="text1"/>
          <w:spacing w:val="0"/>
          <w:sz w:val="20"/>
        </w:rPr>
        <w:t>予以处理，情况严重者，采购人有权单方面终止合同。</w:t>
      </w:r>
    </w:p>
    <w:p w14:paraId="147C3266"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（6）</w:t>
      </w:r>
      <w:r w:rsidRPr="000000E7">
        <w:rPr>
          <w:rFonts w:ascii="宋体" w:eastAsia="宋体" w:hAnsi="宋体" w:cs="Times New Roman"/>
          <w:color w:val="000000" w:themeColor="text1"/>
          <w:spacing w:val="0"/>
          <w:sz w:val="20"/>
        </w:rPr>
        <w:t>本合同终止时，</w:t>
      </w:r>
      <w:r w:rsidRPr="000000E7">
        <w:rPr>
          <w:rFonts w:ascii="宋体" w:eastAsia="宋体" w:hAnsi="宋体" w:cs="Times New Roman" w:hint="eastAsia"/>
          <w:color w:val="000000" w:themeColor="text1"/>
          <w:spacing w:val="0"/>
          <w:sz w:val="20"/>
        </w:rPr>
        <w:t>中标人</w:t>
      </w:r>
      <w:r w:rsidRPr="000000E7">
        <w:rPr>
          <w:rFonts w:ascii="宋体" w:eastAsia="宋体" w:hAnsi="宋体" w:cs="Times New Roman"/>
          <w:color w:val="000000" w:themeColor="text1"/>
          <w:spacing w:val="0"/>
          <w:sz w:val="20"/>
        </w:rPr>
        <w:t>必须向采购人移交全部档案资料。</w:t>
      </w:r>
    </w:p>
    <w:p w14:paraId="7BA62554"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（7）中标人</w:t>
      </w:r>
      <w:r w:rsidRPr="000000E7">
        <w:rPr>
          <w:rFonts w:ascii="宋体" w:eastAsia="宋体" w:hAnsi="宋体" w:cs="Times New Roman"/>
          <w:color w:val="000000" w:themeColor="text1"/>
          <w:spacing w:val="0"/>
          <w:sz w:val="20"/>
        </w:rPr>
        <w:t>需执行国家质量监督检验检疫总局于2009年5月25日发布的《道路交通标志和标线》（GB5768-2009）强制性国家标准、交通运输部发布的《公路养护安全作业规程》（JTGH30-2005），并认真做好文明安全施工和临时施工的工作：</w:t>
      </w:r>
    </w:p>
    <w:p w14:paraId="2FF30326" w14:textId="77777777"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（8）中标人</w:t>
      </w:r>
      <w:r w:rsidRPr="000000E7">
        <w:rPr>
          <w:rFonts w:ascii="宋体" w:eastAsia="宋体" w:hAnsi="宋体" w:cs="Times New Roman"/>
          <w:color w:val="000000" w:themeColor="text1"/>
          <w:spacing w:val="0"/>
          <w:sz w:val="20"/>
        </w:rPr>
        <w:t>负责做好施工现场围挡公益广告设置，工地围挡公益广告的风格应有统一规划、设计，不得随意混搭，并与周围的城市景观风貌、历史文化相融合。公益广告的宣传点位、形式、风格、尺寸等，</w:t>
      </w:r>
      <w:r w:rsidRPr="000000E7">
        <w:rPr>
          <w:rFonts w:ascii="宋体" w:eastAsia="宋体" w:hAnsi="宋体" w:cs="Times New Roman" w:hint="eastAsia"/>
          <w:color w:val="000000" w:themeColor="text1"/>
          <w:spacing w:val="0"/>
          <w:sz w:val="20"/>
        </w:rPr>
        <w:t>具体参照《（东宣字〔2020〕1号）关于进一步加强工地围挡公益广告发布和管理工作的通知》的</w:t>
      </w:r>
      <w:r w:rsidRPr="000000E7">
        <w:rPr>
          <w:rFonts w:ascii="宋体" w:eastAsia="宋体" w:hAnsi="宋体" w:cs="Times New Roman"/>
          <w:color w:val="000000" w:themeColor="text1"/>
          <w:spacing w:val="0"/>
          <w:sz w:val="20"/>
        </w:rPr>
        <w:t>要求执行：</w:t>
      </w:r>
    </w:p>
    <w:p w14:paraId="18CC978F"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lastRenderedPageBreak/>
        <w:t>3</w:t>
      </w:r>
      <w:r w:rsidRPr="000000E7">
        <w:rPr>
          <w:rFonts w:ascii="宋体" w:hAnsi="宋体"/>
          <w:color w:val="000000" w:themeColor="text1"/>
          <w:sz w:val="20"/>
          <w:szCs w:val="20"/>
        </w:rPr>
        <w:t xml:space="preserve">. </w:t>
      </w:r>
      <w:r w:rsidRPr="000000E7">
        <w:rPr>
          <w:rFonts w:ascii="宋体" w:hAnsi="宋体" w:hint="eastAsia"/>
          <w:color w:val="000000" w:themeColor="text1"/>
          <w:sz w:val="20"/>
          <w:szCs w:val="20"/>
        </w:rPr>
        <w:t>协调</w:t>
      </w:r>
    </w:p>
    <w:p w14:paraId="7BDEF8C0"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中标人应在实施保养计划前，协助采购人向相关部门做好协调工作。</w:t>
      </w:r>
    </w:p>
    <w:p w14:paraId="33F9D99C"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4</w:t>
      </w:r>
      <w:r w:rsidRPr="000000E7">
        <w:rPr>
          <w:rFonts w:ascii="宋体" w:hAnsi="宋体"/>
          <w:color w:val="000000" w:themeColor="text1"/>
          <w:sz w:val="20"/>
          <w:szCs w:val="20"/>
        </w:rPr>
        <w:t xml:space="preserve">. </w:t>
      </w:r>
      <w:r w:rsidRPr="000000E7">
        <w:rPr>
          <w:rFonts w:ascii="宋体" w:hAnsi="宋体" w:hint="eastAsia"/>
          <w:color w:val="000000" w:themeColor="text1"/>
          <w:sz w:val="20"/>
          <w:szCs w:val="20"/>
        </w:rPr>
        <w:t>后续服务</w:t>
      </w:r>
    </w:p>
    <w:p w14:paraId="131DF2E4"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中标人应协助采购人按要求做好路况统计、数字城管、投诉处理等工作。自觉接受采购人、监理单位（如有）以及有关部门的监督管理，严格执行相关规章制度，必须无条件服从采购人以及有关部门组织的突击性任务、迎检、培训、竞赛、检查、评比等，按时、按标准、按要求完成采购人所分配的工作。</w:t>
      </w:r>
    </w:p>
    <w:p w14:paraId="7EFBD7A9"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5</w:t>
      </w:r>
      <w:r w:rsidRPr="000000E7">
        <w:rPr>
          <w:rFonts w:ascii="宋体" w:hAnsi="宋体"/>
          <w:color w:val="000000" w:themeColor="text1"/>
          <w:sz w:val="20"/>
          <w:szCs w:val="20"/>
        </w:rPr>
        <w:t xml:space="preserve">. </w:t>
      </w:r>
      <w:r w:rsidRPr="000000E7">
        <w:rPr>
          <w:rFonts w:ascii="宋体" w:hAnsi="宋体" w:hint="eastAsia"/>
          <w:color w:val="000000" w:themeColor="text1"/>
          <w:sz w:val="20"/>
          <w:szCs w:val="20"/>
        </w:rPr>
        <w:t>其他要求</w:t>
      </w:r>
    </w:p>
    <w:p w14:paraId="1E8D6F80"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（1）中标人应根据采购人的要求，参与市政道路保养现场调查，编制养护维修计划、预算。对于合同清单中未列入的养护维修项目，中标人应该提供施工图纸以便采购人审查计划和管理养护维修项目。</w:t>
      </w:r>
    </w:p>
    <w:p w14:paraId="32FB33C7"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（2）中标人应根据招标文件规定的内容和要求，在规定时间完成养护任务。若有特殊原因（天气等），经采购人批准后可以延迟修复时间。</w:t>
      </w:r>
    </w:p>
    <w:p w14:paraId="69FE2E8F"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（3）在养护质保期内，出现质量及被盗问题，中标人应无条件进行返工。</w:t>
      </w:r>
    </w:p>
    <w:p w14:paraId="574D18E9"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（4）中标人组织人员对上月施工完毕并验收合格的养护维修项目编制结算资料，报南城财政分局审查，办理结算手续。</w:t>
      </w:r>
    </w:p>
    <w:p w14:paraId="43C1913D" w14:textId="4966A2DB" w:rsidR="009D3897" w:rsidRPr="000000E7" w:rsidRDefault="009D3897" w:rsidP="009D3897">
      <w:pPr>
        <w:spacing w:line="276" w:lineRule="auto"/>
        <w:ind w:firstLineChars="202" w:firstLine="406"/>
        <w:rPr>
          <w:rFonts w:ascii="宋体" w:hAnsi="宋体"/>
          <w:color w:val="000000" w:themeColor="text1"/>
          <w:sz w:val="20"/>
          <w:szCs w:val="20"/>
        </w:rPr>
      </w:pPr>
      <w:r w:rsidRPr="000000E7">
        <w:rPr>
          <w:rFonts w:ascii="宋体" w:hAnsi="宋体" w:hint="eastAsia"/>
          <w:b/>
          <w:bCs/>
          <w:color w:val="000000" w:themeColor="text1"/>
          <w:sz w:val="20"/>
          <w:szCs w:val="20"/>
        </w:rPr>
        <w:t>（5）中标人须为本项目购买公众责任险</w:t>
      </w:r>
      <w:r w:rsidR="00627AC5" w:rsidRPr="000000E7">
        <w:rPr>
          <w:rFonts w:ascii="宋体" w:hAnsi="宋体" w:hint="eastAsia"/>
          <w:b/>
          <w:bCs/>
          <w:color w:val="000000" w:themeColor="text1"/>
          <w:sz w:val="20"/>
          <w:szCs w:val="20"/>
        </w:rPr>
        <w:t>(与环卫绿化等其他专业共用)</w:t>
      </w:r>
      <w:r w:rsidRPr="000000E7">
        <w:rPr>
          <w:rFonts w:ascii="宋体" w:hAnsi="宋体" w:hint="eastAsia"/>
          <w:b/>
          <w:bCs/>
          <w:color w:val="000000" w:themeColor="text1"/>
          <w:sz w:val="20"/>
          <w:szCs w:val="20"/>
        </w:rPr>
        <w:t>，公众责任险的最低投保金额不低于300万元/年，事故次数不限（不计免赔额）保险费率：3‰。中标人因各种原因，造成第三方的损失或经济损失，由中标人独自承担其法律和经济责任，与采购人无关。</w:t>
      </w:r>
    </w:p>
    <w:p w14:paraId="73EDAEE5"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6）中标人必须对每道工序施工前、中、后进行照相和摄像，图像资料必须有近景图、远景图以及背景图，并在养护维修完成时与施工资料一并递交给采购人（含电子文档）。图像资料一式两份必须要监理签名确认，一份采购人保存，另一份作为结算资料。如中标人在养护维修完成后未能提供上述资料，由此造成项目无法验收和结算的责任应由中标人负责。</w:t>
      </w:r>
    </w:p>
    <w:p w14:paraId="005B69F3"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（7）中标人需安装电子</w:t>
      </w:r>
      <w:r w:rsidRPr="000000E7">
        <w:rPr>
          <w:rFonts w:ascii="宋体" w:hAnsi="宋体" w:hint="eastAsia"/>
          <w:b/>
          <w:bCs/>
          <w:color w:val="000000" w:themeColor="text1"/>
          <w:sz w:val="20"/>
          <w:szCs w:val="20"/>
        </w:rPr>
        <w:t>定位</w:t>
      </w:r>
      <w:r w:rsidRPr="000000E7">
        <w:rPr>
          <w:rFonts w:ascii="宋体" w:hAnsi="宋体" w:hint="eastAsia"/>
          <w:color w:val="000000" w:themeColor="text1"/>
          <w:sz w:val="20"/>
          <w:szCs w:val="20"/>
        </w:rPr>
        <w:t>智能监控管理系统，人员、车辆设备等需接入智能化管理系统并提供端口和查阅权限给采购人，以便采购人可随时查阅数据。</w:t>
      </w:r>
    </w:p>
    <w:p w14:paraId="4DFC5256"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8）合同期内，在重大节假日前后或遇上级单位检查评比，或上级组织有关统一整治大行动的，中标人必须无条件积极配合，按要求调配人员开展整治工作，若存在不配合的情况，采购人有权委托第三方协助实施，所产生的费用从中标人养护费用中扣除。</w:t>
      </w:r>
    </w:p>
    <w:p w14:paraId="63EF9CE3"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9）根据《城市道路管理条例》等法律法规及规章制度，中标人须遵守执行采购人制定的路政巡查工作要求，做好巡查道路的路产路权保护工作。如发现有破坏、损坏路产路权等行为的，应立即予以制止，并同时通知采购人和有关部门。</w:t>
      </w:r>
    </w:p>
    <w:p w14:paraId="7A628B0D"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10）中标人应按实际上岗人数自行到有关部门申办有关用工手续，为员工购买保险手续和办理居住登记等，安排好下属人员的住宿和教育管理工作。中标人应严格遵守国家法律、法规，协助做好社会治安综合管理工作，员工有违法乱纪的行为，中标人应承担一切经济责任和法律责任。</w:t>
      </w:r>
    </w:p>
    <w:p w14:paraId="317D62B7"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（11）中标人派出的养护服务人员应具备相关的专业知识及技术水平，熟悉本合同养护范围及维修项目有关的规范、技术指标及安装工艺等，有足够能力完成养护维修工作。</w:t>
      </w:r>
    </w:p>
    <w:p w14:paraId="3240DD06"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6</w:t>
      </w:r>
      <w:r w:rsidRPr="000000E7">
        <w:rPr>
          <w:rFonts w:ascii="宋体" w:hAnsi="宋体"/>
          <w:color w:val="000000" w:themeColor="text1"/>
          <w:sz w:val="20"/>
          <w:szCs w:val="20"/>
        </w:rPr>
        <w:t xml:space="preserve">. </w:t>
      </w:r>
      <w:r w:rsidRPr="000000E7">
        <w:rPr>
          <w:rFonts w:ascii="宋体" w:hAnsi="宋体" w:hint="eastAsia"/>
          <w:color w:val="000000" w:themeColor="text1"/>
          <w:sz w:val="20"/>
          <w:szCs w:val="20"/>
        </w:rPr>
        <w:t>出现下列情况的，采购人将履约保函金额转为现金存入保证金账户（如中标人采用现金方式存入市财政局账户作为履约保证金的，采购人将向市财政局申请提取该保证金），用于赔偿业主的损失。</w:t>
      </w:r>
    </w:p>
    <w:p w14:paraId="7D6C0126"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（1）中标人违约，将工程转包或将主体工程分包。</w:t>
      </w:r>
    </w:p>
    <w:p w14:paraId="33750412"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（2）由于中标人自身原因造成进度严重滞后、质量缺陷、安全文明施工不符合要求的，经业主三次警告而没有明显改观；或因中标人管理不善造成严重的质量事故或重大的安全事故。</w:t>
      </w:r>
    </w:p>
    <w:p w14:paraId="2B29E45B"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lastRenderedPageBreak/>
        <w:t>（3）没有在规定的时间内提交完整的交工资料、办理结算的。对于中标人没有在规定的时间内办理交工结算，业主除动用其保函（或保证金）外，将根据已有的资料进行单方面结算，并将中标人的养护项目余款上缴国库。</w:t>
      </w:r>
    </w:p>
    <w:p w14:paraId="012A4B48"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（4）拖欠民工工资，或对民工的诉求、情绪不及时平息处理，造成民工围攻业主或闹事的。</w:t>
      </w:r>
    </w:p>
    <w:p w14:paraId="4E96C2ED"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（5）违反招标文件和合同文件中动用履约保函（或履约保证金）条款的。</w:t>
      </w:r>
    </w:p>
    <w:p w14:paraId="08C0D9AA"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（6）由于中标人巡查不到位、施工操作不规范、施工质量缺陷、安全文明施工不符合要求等原因，导致项目自身工人或第三方损失或经济损失的，且中标人拒不支付赔偿的。</w:t>
      </w:r>
    </w:p>
    <w:p w14:paraId="696B0C59"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7. 按《关于实行定额人工费工资专户支付工人工资的通知》（东建〔2006〕7号）的规定，中标人必须在签订合同前提供用于支付工人工资的企业基本帐户，保证每月准时、足额发放工人工资，并在工地现场的公示栏上及时公布。中标人每次申请支付养护维修款前，必须将当月的工人工资支付情况报表及劳务分包合同、班组与工人签订的劳动合同和上月工资发放签收表及发放照片同时上报采购人，否则暂停支付工程款。由于中标人未支付（包括未足额支付和未及时支付）工人工资所造成的一切后果由中标人承担，采购人将同时追究中标人的违约责任。</w:t>
      </w:r>
    </w:p>
    <w:p w14:paraId="4AC59802" w14:textId="77777777" w:rsidR="009D3897" w:rsidRPr="000000E7" w:rsidRDefault="009D3897" w:rsidP="009D3897">
      <w:pPr>
        <w:spacing w:line="276" w:lineRule="auto"/>
        <w:rPr>
          <w:rFonts w:ascii="宋体" w:hAnsi="宋体"/>
          <w:b/>
          <w:bCs/>
          <w:color w:val="000000" w:themeColor="text1"/>
          <w:sz w:val="20"/>
          <w:szCs w:val="20"/>
        </w:rPr>
      </w:pPr>
      <w:r w:rsidRPr="000000E7">
        <w:rPr>
          <w:rFonts w:ascii="宋体" w:hAnsi="宋体"/>
          <w:b/>
          <w:bCs/>
          <w:color w:val="000000" w:themeColor="text1"/>
          <w:sz w:val="20"/>
          <w:szCs w:val="20"/>
        </w:rPr>
        <w:t>（四）报价要求</w:t>
      </w:r>
    </w:p>
    <w:p w14:paraId="1965713A"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1、采用投标下浮率报价，下浮0%~100%，如：“下浮1%”。</w:t>
      </w:r>
    </w:p>
    <w:p w14:paraId="63B57225"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2、公布的分部分项综合单价不包含措施项目费、安全防护、文明施工措施费、材料检验费、预算包干费及税金等等，按计价规范进行结算，定额参照《广东省市政工程综合定额 （2018）》等执行。</w:t>
      </w:r>
    </w:p>
    <w:p w14:paraId="42E8D87F"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3、合同总价包括国家规定的所有税费及与项目相关的所有费用。</w:t>
      </w:r>
    </w:p>
    <w:p w14:paraId="79C65EEB"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4、中标人应以人民币为结算单位。</w:t>
      </w:r>
    </w:p>
    <w:p w14:paraId="4A3454F5" w14:textId="77777777" w:rsidR="009D3897" w:rsidRPr="000000E7" w:rsidRDefault="009D3897" w:rsidP="009D3897">
      <w:pPr>
        <w:spacing w:line="276" w:lineRule="auto"/>
        <w:rPr>
          <w:rFonts w:ascii="宋体" w:hAnsi="宋体"/>
          <w:b/>
          <w:color w:val="000000" w:themeColor="text1"/>
          <w:sz w:val="20"/>
          <w:szCs w:val="20"/>
        </w:rPr>
      </w:pPr>
      <w:r w:rsidRPr="000000E7">
        <w:rPr>
          <w:rFonts w:ascii="宋体" w:hAnsi="宋体"/>
          <w:b/>
          <w:bCs/>
          <w:color w:val="000000" w:themeColor="text1"/>
          <w:sz w:val="20"/>
          <w:szCs w:val="20"/>
        </w:rPr>
        <w:t>（五）</w:t>
      </w:r>
      <w:r w:rsidRPr="000000E7">
        <w:rPr>
          <w:rFonts w:ascii="宋体" w:hAnsi="宋体"/>
          <w:b/>
          <w:color w:val="000000" w:themeColor="text1"/>
          <w:sz w:val="20"/>
          <w:szCs w:val="20"/>
        </w:rPr>
        <w:t>资格要求</w:t>
      </w:r>
    </w:p>
    <w:p w14:paraId="54AC10F2"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1、投标人须具有国家建设主管部门颁发有效期内的市政公用工程施工总承包三级或以上（含三级）资质证书。</w:t>
      </w:r>
    </w:p>
    <w:p w14:paraId="6812FADD"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2、投标人须具备国家建设主管部门颁发有效期内的《安全生产许可证》</w:t>
      </w:r>
    </w:p>
    <w:p w14:paraId="3B2EE027" w14:textId="77777777" w:rsidR="009D3897" w:rsidRPr="000000E7" w:rsidRDefault="009D3897" w:rsidP="009D3897">
      <w:pPr>
        <w:spacing w:line="276" w:lineRule="auto"/>
        <w:rPr>
          <w:rFonts w:ascii="宋体" w:hAnsi="宋体"/>
          <w:color w:val="000000" w:themeColor="text1"/>
          <w:sz w:val="20"/>
          <w:szCs w:val="20"/>
        </w:rPr>
      </w:pPr>
      <w:r w:rsidRPr="000000E7">
        <w:rPr>
          <w:rFonts w:ascii="宋体" w:hAnsi="宋体" w:hint="eastAsia"/>
          <w:b/>
          <w:bCs/>
          <w:color w:val="000000" w:themeColor="text1"/>
          <w:sz w:val="20"/>
          <w:szCs w:val="20"/>
        </w:rPr>
        <w:t>（六）人员、设备、设施、场地、材料及交通要求</w:t>
      </w:r>
    </w:p>
    <w:p w14:paraId="105A1947"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1、中标人至少须配备以下人员：</w:t>
      </w:r>
    </w:p>
    <w:p w14:paraId="6B887BDA" w14:textId="24F2A521"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①项目负责人1名（具备市政公用工程专业二级建造师及以上）</w:t>
      </w:r>
      <w:r w:rsidR="00627AC5" w:rsidRPr="000000E7">
        <w:rPr>
          <w:rFonts w:ascii="宋体" w:hAnsi="宋体" w:hint="eastAsia"/>
          <w:color w:val="000000" w:themeColor="text1"/>
          <w:sz w:val="20"/>
          <w:szCs w:val="20"/>
        </w:rPr>
        <w:t>(与环卫绿化等其他专业共用)</w:t>
      </w:r>
    </w:p>
    <w:p w14:paraId="6E0449D6"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②技术负责人1名（具备工程类相关专业中级或以上工程师）</w:t>
      </w:r>
    </w:p>
    <w:p w14:paraId="2B532AF1" w14:textId="7DE31190" w:rsidR="009D3897" w:rsidRPr="000000E7" w:rsidRDefault="005F6B82"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③</w:t>
      </w:r>
      <w:r w:rsidR="009D3897" w:rsidRPr="000000E7">
        <w:rPr>
          <w:rFonts w:ascii="宋体" w:hAnsi="宋体" w:hint="eastAsia"/>
          <w:color w:val="000000" w:themeColor="text1"/>
          <w:sz w:val="20"/>
          <w:szCs w:val="20"/>
        </w:rPr>
        <w:t>资料员1人</w:t>
      </w:r>
      <w:r w:rsidR="00627AC5" w:rsidRPr="000000E7">
        <w:rPr>
          <w:rFonts w:ascii="宋体" w:hAnsi="宋体" w:hint="eastAsia"/>
          <w:color w:val="000000" w:themeColor="text1"/>
          <w:sz w:val="20"/>
          <w:szCs w:val="20"/>
        </w:rPr>
        <w:t>(与环卫绿化等其他专业共用)</w:t>
      </w:r>
      <w:r w:rsidR="00DA2C99" w:rsidRPr="000000E7" w:rsidDel="00DA2C99">
        <w:rPr>
          <w:rFonts w:ascii="宋体" w:hAnsi="宋体" w:hint="eastAsia"/>
          <w:color w:val="000000" w:themeColor="text1"/>
          <w:sz w:val="20"/>
          <w:szCs w:val="20"/>
        </w:rPr>
        <w:t xml:space="preserve"> </w:t>
      </w:r>
    </w:p>
    <w:p w14:paraId="7E0643B7" w14:textId="52B64402" w:rsidR="009D3897" w:rsidRPr="000000E7" w:rsidRDefault="009D3897" w:rsidP="009D3897">
      <w:pPr>
        <w:pStyle w:val="af2"/>
        <w:spacing w:line="276" w:lineRule="auto"/>
        <w:rPr>
          <w:rFonts w:ascii="宋体" w:eastAsia="宋体" w:hAnsi="宋体"/>
          <w:color w:val="000000" w:themeColor="text1"/>
          <w:sz w:val="20"/>
        </w:rPr>
      </w:pPr>
      <w:r w:rsidRPr="000000E7">
        <w:rPr>
          <w:rFonts w:ascii="宋体" w:eastAsia="宋体" w:hAnsi="宋体" w:cs="Times New Roman" w:hint="eastAsia"/>
          <w:color w:val="000000" w:themeColor="text1"/>
          <w:sz w:val="20"/>
        </w:rPr>
        <w:t xml:space="preserve">   </w:t>
      </w:r>
      <w:r w:rsidR="00DA2C99" w:rsidRPr="000000E7">
        <w:rPr>
          <w:rFonts w:ascii="宋体" w:eastAsia="宋体" w:hAnsi="宋体" w:cs="Times New Roman" w:hint="eastAsia"/>
          <w:color w:val="000000" w:themeColor="text1"/>
          <w:sz w:val="20"/>
        </w:rPr>
        <w:t>④</w:t>
      </w:r>
      <w:r w:rsidRPr="000000E7">
        <w:rPr>
          <w:rFonts w:ascii="宋体" w:eastAsia="宋体" w:hAnsi="宋体" w:cs="Times New Roman" w:hint="eastAsia"/>
          <w:b/>
          <w:color w:val="000000" w:themeColor="text1"/>
          <w:sz w:val="20"/>
        </w:rPr>
        <w:t>养护工人不少于</w:t>
      </w:r>
      <w:r w:rsidR="00951DB1" w:rsidRPr="000000E7">
        <w:rPr>
          <w:rFonts w:ascii="宋体" w:eastAsia="宋体" w:hAnsi="宋体" w:cs="Times New Roman" w:hint="eastAsia"/>
          <w:b/>
          <w:color w:val="000000" w:themeColor="text1"/>
          <w:sz w:val="20"/>
        </w:rPr>
        <w:t>4</w:t>
      </w:r>
      <w:r w:rsidRPr="000000E7">
        <w:rPr>
          <w:rFonts w:ascii="宋体" w:eastAsia="宋体" w:hAnsi="宋体" w:cs="Times New Roman" w:hint="eastAsia"/>
          <w:b/>
          <w:color w:val="000000" w:themeColor="text1"/>
          <w:sz w:val="20"/>
        </w:rPr>
        <w:t>人</w:t>
      </w:r>
    </w:p>
    <w:p w14:paraId="5160CA0D"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根据采购人工作要求，如上述人员无法按时完成工作任务，中标人应及时调配和补充相关人员。其中项目负责人原则上由投标文件中承诺的项目负责人担任，无充分理由不得更换项目负责人。如需更换项目负责人，须报采购人批准后方可更换，且在合同服务期内更换次数不得超过3人次。</w:t>
      </w:r>
    </w:p>
    <w:p w14:paraId="09343742" w14:textId="464B5223"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2、中标人至少须配备以下设备：发电机2台，巡视车1辆</w:t>
      </w:r>
      <w:r w:rsidR="00627AC5" w:rsidRPr="000000E7">
        <w:rPr>
          <w:rFonts w:ascii="宋体" w:hAnsi="宋体" w:hint="eastAsia"/>
          <w:color w:val="000000" w:themeColor="text1"/>
          <w:sz w:val="20"/>
          <w:szCs w:val="20"/>
        </w:rPr>
        <w:t>(与环卫绿化等其他专业共用)</w:t>
      </w:r>
      <w:r w:rsidRPr="000000E7">
        <w:rPr>
          <w:rFonts w:ascii="宋体" w:hAnsi="宋体" w:hint="eastAsia"/>
          <w:color w:val="000000" w:themeColor="text1"/>
          <w:sz w:val="20"/>
          <w:szCs w:val="20"/>
        </w:rPr>
        <w:t>、</w:t>
      </w:r>
      <w:r w:rsidRPr="000000E7">
        <w:rPr>
          <w:rFonts w:ascii="宋体" w:hAnsi="宋体" w:hint="eastAsia"/>
          <w:b/>
          <w:bCs/>
          <w:color w:val="000000" w:themeColor="text1"/>
          <w:sz w:val="20"/>
          <w:szCs w:val="20"/>
        </w:rPr>
        <w:t>轻型货车</w:t>
      </w:r>
      <w:r w:rsidR="00627AC5" w:rsidRPr="000000E7">
        <w:rPr>
          <w:rFonts w:ascii="宋体" w:hAnsi="宋体" w:hint="eastAsia"/>
          <w:b/>
          <w:bCs/>
          <w:color w:val="000000" w:themeColor="text1"/>
          <w:sz w:val="20"/>
          <w:szCs w:val="20"/>
        </w:rPr>
        <w:t>1</w:t>
      </w:r>
      <w:r w:rsidRPr="000000E7">
        <w:rPr>
          <w:rFonts w:ascii="宋体" w:hAnsi="宋体" w:hint="eastAsia"/>
          <w:b/>
          <w:bCs/>
          <w:color w:val="000000" w:themeColor="text1"/>
          <w:sz w:val="20"/>
          <w:szCs w:val="20"/>
        </w:rPr>
        <w:t>台</w:t>
      </w:r>
      <w:r w:rsidRPr="000000E7">
        <w:rPr>
          <w:rFonts w:ascii="宋体" w:hAnsi="宋体" w:hint="eastAsia"/>
          <w:color w:val="000000" w:themeColor="text1"/>
          <w:sz w:val="20"/>
          <w:szCs w:val="20"/>
        </w:rPr>
        <w:t>（载重不少于0.5吨），上述车辆均需安装</w:t>
      </w:r>
      <w:r w:rsidRPr="000000E7">
        <w:rPr>
          <w:rFonts w:ascii="宋体" w:hAnsi="宋体" w:hint="eastAsia"/>
          <w:b/>
          <w:bCs/>
          <w:color w:val="000000" w:themeColor="text1"/>
          <w:sz w:val="20"/>
          <w:szCs w:val="20"/>
        </w:rPr>
        <w:t>定位</w:t>
      </w:r>
      <w:r w:rsidRPr="000000E7">
        <w:rPr>
          <w:rFonts w:ascii="宋体" w:hAnsi="宋体" w:hint="eastAsia"/>
          <w:color w:val="000000" w:themeColor="text1"/>
          <w:sz w:val="20"/>
          <w:szCs w:val="20"/>
        </w:rPr>
        <w:t>智能监控管理系统并配备必须的施工工具，人员、车辆设备等需接入定位管理系统并提供端口和查阅权限给采购人，以便采购人可随时查阅数据。中标人对上述设备可提出更优的替代方案，经采购人同意可进行变更。根据采购人工作要求，如上述设备无法按时完成工作任务，中标人应及时调配和补充相关设备。以上车辆和设备，属自有的应提供购置发票，租赁的应提供租赁合同和《机动车行驶证》。</w:t>
      </w:r>
    </w:p>
    <w:p w14:paraId="33388CFC" w14:textId="7F12AC39" w:rsidR="009D3897" w:rsidRPr="000000E7" w:rsidRDefault="009D3897" w:rsidP="009D3897">
      <w:pPr>
        <w:pStyle w:val="af2"/>
        <w:spacing w:line="276" w:lineRule="auto"/>
        <w:ind w:firstLineChars="200" w:firstLine="400"/>
        <w:rPr>
          <w:rFonts w:ascii="宋体" w:eastAsia="宋体" w:hAnsi="宋体" w:cs="Times New Roman"/>
          <w:color w:val="000000" w:themeColor="text1"/>
          <w:spacing w:val="0"/>
          <w:sz w:val="20"/>
        </w:rPr>
      </w:pPr>
      <w:r w:rsidRPr="000000E7">
        <w:rPr>
          <w:rFonts w:ascii="宋体" w:eastAsia="宋体" w:hAnsi="宋体" w:cs="Times New Roman" w:hint="eastAsia"/>
          <w:color w:val="000000" w:themeColor="text1"/>
          <w:spacing w:val="0"/>
          <w:sz w:val="20"/>
        </w:rPr>
        <w:t>3、中标人须在</w:t>
      </w:r>
      <w:r w:rsidRPr="000000E7">
        <w:rPr>
          <w:rFonts w:ascii="宋体" w:eastAsia="宋体" w:hAnsi="宋体" w:cs="Times New Roman" w:hint="eastAsia"/>
          <w:b/>
          <w:color w:val="000000" w:themeColor="text1"/>
          <w:spacing w:val="0"/>
          <w:sz w:val="20"/>
        </w:rPr>
        <w:t>南城范围内（或半小时内能到达养护范围的区域）</w:t>
      </w:r>
      <w:r w:rsidRPr="000000E7">
        <w:rPr>
          <w:rFonts w:ascii="宋体" w:eastAsia="宋体" w:hAnsi="宋体" w:cs="Times New Roman" w:hint="eastAsia"/>
          <w:color w:val="000000" w:themeColor="text1"/>
          <w:spacing w:val="0"/>
          <w:sz w:val="20"/>
        </w:rPr>
        <w:t>设置满足本项目工作、生产的场地</w:t>
      </w:r>
      <w:r w:rsidR="00627AC5" w:rsidRPr="000000E7">
        <w:rPr>
          <w:rFonts w:ascii="宋体" w:hAnsi="宋体" w:hint="eastAsia"/>
          <w:color w:val="000000" w:themeColor="text1"/>
          <w:sz w:val="20"/>
        </w:rPr>
        <w:t>(与环卫</w:t>
      </w:r>
      <w:r w:rsidR="00627AC5" w:rsidRPr="000000E7">
        <w:rPr>
          <w:rFonts w:ascii="宋体" w:hAnsi="宋体" w:hint="eastAsia"/>
          <w:color w:val="000000" w:themeColor="text1"/>
          <w:sz w:val="20"/>
        </w:rPr>
        <w:lastRenderedPageBreak/>
        <w:t>绿化等其他专业共用)</w:t>
      </w:r>
      <w:r w:rsidRPr="000000E7">
        <w:rPr>
          <w:rFonts w:ascii="宋体" w:eastAsia="宋体" w:hAnsi="宋体" w:cs="Times New Roman" w:hint="eastAsia"/>
          <w:color w:val="000000" w:themeColor="text1"/>
          <w:spacing w:val="0"/>
          <w:sz w:val="20"/>
        </w:rPr>
        <w:t>。本项目工程施工而需要的一切临时用地，包括中标人施工时所用的临时便道或现场出入道路、预制场地、堆料场地等临时设施的占地等，中标人应尽量在采购人提供的范围内合理安排，可以免费使用；超出采购人养护范围以外的任何临时用地均由中标人自费租用，采购人只视可能尽量协助中标人办理手续。</w:t>
      </w:r>
    </w:p>
    <w:p w14:paraId="1B856741" w14:textId="77777777" w:rsidR="009D3897" w:rsidRPr="000000E7" w:rsidRDefault="009D3897" w:rsidP="009D3897">
      <w:pPr>
        <w:spacing w:line="276" w:lineRule="auto"/>
        <w:ind w:firstLineChars="200" w:firstLine="400"/>
        <w:rPr>
          <w:rFonts w:ascii="宋体" w:hAnsi="宋体"/>
          <w:color w:val="000000" w:themeColor="text1"/>
          <w:sz w:val="20"/>
          <w:szCs w:val="20"/>
        </w:rPr>
      </w:pPr>
      <w:r w:rsidRPr="000000E7">
        <w:rPr>
          <w:rFonts w:ascii="宋体" w:hAnsi="宋体" w:hint="eastAsia"/>
          <w:color w:val="000000" w:themeColor="text1"/>
          <w:sz w:val="20"/>
          <w:szCs w:val="20"/>
        </w:rPr>
        <w:t>4、为完成养护工程施工所需的全部材料和设备，原则上由中标人自己负责采购、验收、运输和保管。所有材料、设备和工艺应随时接受采购人的检验，所有工厂生产的用于本合同工程的材料，在用于工程之前必须向采购人提交合格的质量证明书，并满足合同约定的质量标准。</w:t>
      </w:r>
    </w:p>
    <w:p w14:paraId="67D6FBEE"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5、若采购人经检验或复验证明，中标人拟用于本合同项目的材料或设备不符合合同的规定，中标人应在采购人规定的时间内，将这些材料或设备从现场搬走，对使用该材料或设备的永久工程应拆除重建。如果中标人在规定的时间内不按上述规定执行，则采购人有权雇用其他人员来执行该项工作，发生的一切费用由采购人从应付给中标人的任何金额中扣除。</w:t>
      </w:r>
    </w:p>
    <w:p w14:paraId="3D8BD910"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6、采购人有权拒绝中标人提供的不合格材料或工程设备，并要求中标人立即进行更换。采购人应在更换后再次进行检查和检验，由此增加的费用和（或）工期延误由中标人承担。</w:t>
      </w:r>
    </w:p>
    <w:p w14:paraId="39132177"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7、采购人发现中标人使用了不合格的材料和工程设备，应即时发出指示要求中标人立即改正，并禁止在工程中继续使用不合格的材料和工程设备。中标人还应承担由此带来的一切损失。</w:t>
      </w:r>
    </w:p>
    <w:p w14:paraId="2DF7A63A"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8、采购人认可的相关政府部门或其它第三方机构有权对项目的所有部位及其施工工艺、工程设备和材料进行检查和检验。中标人应为上述人员的检查和检验提供方便，包括到施工现场，或制造、加工地点，或其它地方进行察看和查阅施工原始记录。中标人还应按试验人和采购人认可的人员指示，进行施工现场取样试验、工程复核测量和设备性能检测，提供试验样品，提交试验报告和测量成果，完成上述人员要求进行的其它检查和检验工作。</w:t>
      </w:r>
    </w:p>
    <w:p w14:paraId="10B0CA4D"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9、为保证道路交通安全及运输畅通，中标人必须在与市政、交通和交警等部门的协商下采取足够的交通引导措施，以防止施工期间出现道路堵塞。</w:t>
      </w:r>
    </w:p>
    <w:p w14:paraId="694DAD88"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10、中标人应制定施工材料运输计划，尽量避开现有道路交通高峰时的运输活动，在对泥土、砂石、混凝土、散装水泥等材料的运输时要采取密封措施，严防散落而污染路面以致发生事故；对运载钢材、木材等长件材料的车辆，不得超宽或触地行驶。</w:t>
      </w:r>
    </w:p>
    <w:p w14:paraId="64073822"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11、中标人应遵守有关交通法规，严格按照道路和桥梁的限制荷重安全行驶，并服从交通管理部门的检查和监督。因中标人运输造成的事故和施工场地内外公共道路和桥梁损坏的，由中标人承担修复损坏的全部费用和可能引起的赔偿。</w:t>
      </w:r>
    </w:p>
    <w:p w14:paraId="0401689E" w14:textId="77777777" w:rsidR="009D3897" w:rsidRPr="000000E7" w:rsidRDefault="009D3897" w:rsidP="009D3897">
      <w:pPr>
        <w:spacing w:line="276" w:lineRule="auto"/>
        <w:rPr>
          <w:rFonts w:ascii="宋体" w:hAnsi="宋体"/>
          <w:b/>
          <w:bCs/>
          <w:color w:val="000000" w:themeColor="text1"/>
          <w:sz w:val="20"/>
          <w:szCs w:val="20"/>
        </w:rPr>
      </w:pPr>
      <w:r w:rsidRPr="000000E7">
        <w:rPr>
          <w:rFonts w:ascii="宋体" w:hAnsi="宋体" w:hint="eastAsia"/>
          <w:b/>
          <w:bCs/>
          <w:color w:val="000000" w:themeColor="text1"/>
          <w:sz w:val="20"/>
          <w:szCs w:val="20"/>
        </w:rPr>
        <w:t>（七）质量保证</w:t>
      </w:r>
    </w:p>
    <w:p w14:paraId="451716F7"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1、中标人应建立并实施符合项目各项要求的质量管理体系，如因质量问题或中标人自身管理原因使得养护项目工作受到影响或造成责任事故的，概由中标人承担。</w:t>
      </w:r>
    </w:p>
    <w:p w14:paraId="21D8E9F5"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2、在合同生效5天内，中标人应向采购人提交其本项目的方案质量保证手册，供采购人审查、备案。</w:t>
      </w:r>
    </w:p>
    <w:p w14:paraId="199428E2"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3、采购人及采购人代表有权在工作时间内进入中标人的工作地点对其文件和设施实行与合同有关的质保监查，以便检查其质保手册，质量计划及其它与质量相关的文件的实施情况。</w:t>
      </w:r>
    </w:p>
    <w:p w14:paraId="63F12783"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4、双方可定期举行质保会议，并确定适当的工作联系方式，以便于本节内容的落实。</w:t>
      </w:r>
    </w:p>
    <w:p w14:paraId="3585BC62"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5、中标人使用不合格材料、工程设备，或采用不适当的施工工艺，或施工不当，造成工程不合格的，采购人可以随时发出指示，要求中标人立即采取措施进行补救，直至达到合同要求的质量标准，由此增加的费用和工期延误由中标人承担。</w:t>
      </w:r>
    </w:p>
    <w:p w14:paraId="6698D5BD"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6、采购人将不定期进行现场检查，采购人检查发现中标人使用不合格材料、工程设备，或采用不适当的施</w:t>
      </w:r>
      <w:r w:rsidRPr="000000E7">
        <w:rPr>
          <w:rFonts w:ascii="宋体" w:hAnsi="宋体" w:hint="eastAsia"/>
          <w:color w:val="000000" w:themeColor="text1"/>
          <w:sz w:val="20"/>
          <w:szCs w:val="20"/>
        </w:rPr>
        <w:lastRenderedPageBreak/>
        <w:t>工工艺，或施工不当，造成工程不合格的，中标人应负责自费返工并接受违约处理。</w:t>
      </w:r>
    </w:p>
    <w:p w14:paraId="104CA135"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7、养护工程质量达不到规定标准的部分，采购人有权要求拆除和重新施工，直到符合规定标准为止。所有拆除和重新施工的费用均由中标人承担，工期不予顺延。</w:t>
      </w:r>
    </w:p>
    <w:p w14:paraId="66D13728" w14:textId="77777777" w:rsidR="009D3897" w:rsidRPr="000000E7" w:rsidRDefault="009D3897" w:rsidP="009D3897">
      <w:pPr>
        <w:spacing w:line="276" w:lineRule="auto"/>
        <w:rPr>
          <w:rFonts w:ascii="宋体" w:hAnsi="宋体"/>
          <w:b/>
          <w:bCs/>
          <w:color w:val="000000" w:themeColor="text1"/>
          <w:sz w:val="20"/>
          <w:szCs w:val="20"/>
        </w:rPr>
      </w:pPr>
      <w:r w:rsidRPr="000000E7">
        <w:rPr>
          <w:rFonts w:ascii="宋体" w:hAnsi="宋体" w:hint="eastAsia"/>
          <w:b/>
          <w:bCs/>
          <w:color w:val="000000" w:themeColor="text1"/>
          <w:sz w:val="20"/>
          <w:szCs w:val="20"/>
        </w:rPr>
        <w:t>（八）验收</w:t>
      </w:r>
    </w:p>
    <w:p w14:paraId="033DEF9F"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中标人应按照但不限于《城镇道路养护技术规范》、《公路养护技术标准》、《公路技术状况评定标准》、《公路水泥混凝土路面养护技术规范》、《公路沥青路面养护技术规范》、《公路养护安全作业规程》、《公路交通标志和标线设置规范》、《道路交通标志和标线》（GB5768-2009）、《公路交通安全设施设计细则》等规范要求施工，随时接受采购人的检查，为检查提供便利条件。如施工与规范要求不相符处，须按采购人要求返工修改，并承担因自身原因导致返工、修改的费用。对于工程量较大和技术复杂的项目，采购人将委托有资质的第三方检测单位进行检测，并根据检测报告进行组织验收。</w:t>
      </w:r>
    </w:p>
    <w:p w14:paraId="7A1E646D"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对于隐蔽项目，待项目具备覆盖、掩盖条件，并经自检合格后24小时内书面通知监理单位参与验收，监理单位接到通知后48小时内组织验收；验收合格后，监理单位在验收记录上签字方可进行隐蔽和继续施工；验收不合格，中标人在限定时间内返工后重新验收。</w:t>
      </w:r>
    </w:p>
    <w:p w14:paraId="7AFF963E"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3、道路养护项目所需材料、设备到达现场前，中标人应提交设备材料清单和供应计划，到场后，双方与采购人共同对设备进行初步清点。设备的到货清点包括但不限于：测量沥青混凝土温度、材料出厂检验合格证。</w:t>
      </w:r>
    </w:p>
    <w:p w14:paraId="3A33C7FA"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4、道路养护项目具备验收条件，中标人按国家有关规定及采购人要求，向采购人提供完整资料和验收报告。对采购人或有关部门提出的修改意见，中标人按要求修改，并承担由自身原因造成修改的费用。</w:t>
      </w:r>
    </w:p>
    <w:p w14:paraId="6F8B9A9C"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5、项目验收，以国家颁发的最新的验收规范、检验标准且不限于如下标准：《城镇道路养护技术规范》、《公路工程质量检验评定标准》、《公路养护技术标准》、《公路技术状况评定标准》、《公路水泥混凝土路面养护技术规范》、《公路沥青路面养护技术规范》、《公路养护安全作业规程》、《公路交通标志和标线设置规范》、《道路交通标志和标线》（GB5768-2009）、《公路交通安全设施设计细则》，按双方签字认可的为准，对有关硬件、设备、材料按相关的国标、行业标准和产品说明书为准。</w:t>
      </w:r>
    </w:p>
    <w:p w14:paraId="59B735E0"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6、本项目使用的材料、机械设备必须经国家认可的技术检验部门检测合格，项目验收前必须满足下列条件：符合《城镇道路养护技术规范》、《公路养护技术标准》、《公路技术状况评定标准》、《公路水泥混凝土路面养护技术规范》、《公路沥青路面养护技术规范》、《公路养护安全作业规程》、《公路交通标志和标线设置规范》、《道路交通标志和标线》（GB5768-2009）、《公路交通安全设施设计细则》等规范要求，现有的缺陷已全部纠正，试运行期满。</w:t>
      </w:r>
    </w:p>
    <w:p w14:paraId="649ABF18"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7、中标人在验收合格后在5日内向采购人提交标准的项目验收资料和竣工图（含电子文档）。假如双方不赞成项目验收结果或验收手段，任何一方都可能将检验结果提交给国家指定的技术监督部门再作检查，双方提出的任何索赔都应依据合同和权威部门签发的证书而定。验收合格后10个工作日内提供结算资料。</w:t>
      </w:r>
    </w:p>
    <w:p w14:paraId="1FA1EB11"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8、中标人在本项目的实施项目中，必须向采购人提供所选用的设备、材料及产品的质量合格证明及检验证明等。</w:t>
      </w:r>
    </w:p>
    <w:p w14:paraId="21C39B82" w14:textId="77777777" w:rsidR="009D3897" w:rsidRPr="000000E7" w:rsidRDefault="009D3897" w:rsidP="009D3897">
      <w:pPr>
        <w:spacing w:line="276" w:lineRule="auto"/>
        <w:rPr>
          <w:rFonts w:ascii="宋体" w:hAnsi="宋体"/>
          <w:b/>
          <w:bCs/>
          <w:color w:val="000000" w:themeColor="text1"/>
          <w:sz w:val="20"/>
          <w:szCs w:val="20"/>
        </w:rPr>
      </w:pPr>
      <w:r w:rsidRPr="000000E7">
        <w:rPr>
          <w:rFonts w:ascii="宋体" w:hAnsi="宋体" w:hint="eastAsia"/>
          <w:b/>
          <w:bCs/>
          <w:color w:val="000000" w:themeColor="text1"/>
          <w:sz w:val="20"/>
          <w:szCs w:val="20"/>
        </w:rPr>
        <w:t>（九）保修期：</w:t>
      </w:r>
    </w:p>
    <w:p w14:paraId="683183C5"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1、保修期从验收通过之日起六个月。</w:t>
      </w:r>
    </w:p>
    <w:p w14:paraId="4E990996"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2、在保修期内，由采购人检查发现的或由采购人会同中标人检查发现的工程缺陷，中标人无条件予以修补或返工，使工程按合同所要求的条件（正常磨损除外）。</w:t>
      </w:r>
    </w:p>
    <w:p w14:paraId="6011A458"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3、中标人未能执行采购人的指示在合理时间内修补缺陷时，采购人有权雇用其他人来完成这项工作，其费用从养护费用中扣除。</w:t>
      </w:r>
    </w:p>
    <w:p w14:paraId="1FDAB08B" w14:textId="77777777" w:rsidR="009D3897" w:rsidRPr="000000E7" w:rsidRDefault="009D3897" w:rsidP="009D3897">
      <w:pPr>
        <w:spacing w:line="276" w:lineRule="auto"/>
        <w:ind w:firstLineChars="202" w:firstLine="404"/>
        <w:rPr>
          <w:rFonts w:ascii="宋体" w:hAnsi="宋体"/>
          <w:color w:val="000000" w:themeColor="text1"/>
          <w:sz w:val="20"/>
          <w:szCs w:val="20"/>
        </w:rPr>
      </w:pPr>
      <w:r w:rsidRPr="000000E7">
        <w:rPr>
          <w:rFonts w:ascii="宋体" w:hAnsi="宋体" w:hint="eastAsia"/>
          <w:color w:val="000000" w:themeColor="text1"/>
          <w:sz w:val="20"/>
          <w:szCs w:val="20"/>
        </w:rPr>
        <w:t>4、在保修期内由中标人养护的道路设施，由于被盗修复而涉及的相关费用由中标人负责。</w:t>
      </w:r>
    </w:p>
    <w:p w14:paraId="3CEB29EE" w14:textId="77777777" w:rsidR="0014264D" w:rsidRPr="000000E7" w:rsidRDefault="0014264D">
      <w:pPr>
        <w:widowControl/>
        <w:jc w:val="left"/>
        <w:rPr>
          <w:rFonts w:ascii="宋体" w:hAnsi="宋体"/>
          <w:b/>
          <w:bCs/>
          <w:color w:val="000000" w:themeColor="text1"/>
          <w:sz w:val="36"/>
          <w:szCs w:val="36"/>
        </w:rPr>
      </w:pPr>
      <w:r w:rsidRPr="000000E7">
        <w:rPr>
          <w:rFonts w:ascii="宋体" w:hAnsi="宋体" w:hint="eastAsia"/>
          <w:b/>
          <w:bCs/>
          <w:color w:val="000000" w:themeColor="text1"/>
          <w:sz w:val="36"/>
          <w:szCs w:val="36"/>
        </w:rPr>
        <w:lastRenderedPageBreak/>
        <w:br w:type="page"/>
      </w:r>
    </w:p>
    <w:p w14:paraId="71BF10C4" w14:textId="4D34B9D1" w:rsidR="0014264D" w:rsidRPr="000000E7" w:rsidRDefault="0014264D" w:rsidP="0014264D">
      <w:pPr>
        <w:spacing w:line="276" w:lineRule="auto"/>
        <w:jc w:val="center"/>
        <w:rPr>
          <w:rFonts w:ascii="宋体" w:hAnsi="宋体"/>
          <w:b/>
          <w:bCs/>
          <w:color w:val="000000" w:themeColor="text1"/>
          <w:sz w:val="36"/>
          <w:szCs w:val="36"/>
        </w:rPr>
      </w:pPr>
      <w:r w:rsidRPr="000000E7">
        <w:rPr>
          <w:rFonts w:ascii="宋体" w:hAnsi="宋体" w:hint="eastAsia"/>
          <w:b/>
          <w:bCs/>
          <w:color w:val="000000" w:themeColor="text1"/>
          <w:sz w:val="36"/>
          <w:szCs w:val="36"/>
        </w:rPr>
        <w:lastRenderedPageBreak/>
        <w:t xml:space="preserve">第二区域 </w:t>
      </w:r>
      <w:r w:rsidR="004E7B1D" w:rsidRPr="000000E7">
        <w:rPr>
          <w:rFonts w:ascii="宋体" w:hAnsi="宋体" w:hint="eastAsia"/>
          <w:b/>
          <w:bCs/>
          <w:color w:val="000000" w:themeColor="text1"/>
          <w:sz w:val="36"/>
          <w:szCs w:val="36"/>
        </w:rPr>
        <w:t>东莞</w:t>
      </w:r>
      <w:r w:rsidRPr="000000E7">
        <w:rPr>
          <w:rFonts w:ascii="宋体" w:hAnsi="宋体" w:hint="eastAsia"/>
          <w:b/>
          <w:bCs/>
          <w:color w:val="000000" w:themeColor="text1"/>
          <w:sz w:val="36"/>
          <w:szCs w:val="36"/>
        </w:rPr>
        <w:t>中心公园一二期</w:t>
      </w:r>
    </w:p>
    <w:p w14:paraId="7C7294B6" w14:textId="77777777" w:rsidR="00E12A25" w:rsidRPr="000000E7" w:rsidRDefault="00E12A25" w:rsidP="00E12A25">
      <w:pPr>
        <w:pStyle w:val="1"/>
        <w:spacing w:line="276" w:lineRule="auto"/>
        <w:rPr>
          <w:rFonts w:ascii="宋体" w:eastAsia="宋体" w:hAnsi="宋体" w:cs="宋体"/>
          <w:color w:val="000000" w:themeColor="text1"/>
          <w:sz w:val="20"/>
          <w:szCs w:val="20"/>
        </w:rPr>
      </w:pPr>
      <w:bookmarkStart w:id="3" w:name="_Toc20200"/>
      <w:bookmarkStart w:id="4" w:name="_Toc22254"/>
      <w:r w:rsidRPr="000000E7">
        <w:rPr>
          <w:rFonts w:ascii="宋体" w:eastAsia="宋体" w:hAnsi="宋体" w:cs="宋体" w:hint="eastAsia"/>
          <w:color w:val="000000" w:themeColor="text1"/>
          <w:sz w:val="20"/>
          <w:szCs w:val="20"/>
        </w:rPr>
        <w:t>一、项目概况</w:t>
      </w:r>
      <w:bookmarkEnd w:id="3"/>
      <w:bookmarkEnd w:id="4"/>
    </w:p>
    <w:p w14:paraId="52C005D3" w14:textId="77777777" w:rsidR="00E12A25" w:rsidRPr="000000E7" w:rsidRDefault="00E12A25" w:rsidP="00E12A25">
      <w:pPr>
        <w:pStyle w:val="11"/>
        <w:widowControl/>
        <w:adjustRightInd w:val="0"/>
        <w:snapToGrid w:val="0"/>
        <w:spacing w:beforeAutospacing="0" w:afterAutospacing="0" w:line="276" w:lineRule="auto"/>
        <w:ind w:firstLine="400"/>
        <w:jc w:val="both"/>
        <w:rPr>
          <w:rFonts w:ascii="宋体" w:hAnsi="宋体" w:cs="宋体"/>
          <w:color w:val="000000" w:themeColor="text1"/>
          <w:sz w:val="20"/>
          <w:szCs w:val="20"/>
        </w:rPr>
      </w:pPr>
      <w:r w:rsidRPr="000000E7">
        <w:rPr>
          <w:rFonts w:ascii="宋体" w:hAnsi="宋体" w:cs="宋体" w:hint="eastAsia"/>
          <w:color w:val="000000" w:themeColor="text1"/>
          <w:sz w:val="20"/>
          <w:szCs w:val="20"/>
        </w:rPr>
        <w:t>东莞国际商务区中心公园基本情况：项目总用地面积约22.1万平方米，管养方面包括绿化养护、环卫保洁、水体养护、安全保卫、设施设备维护、新基河示范段管养及水质环境专项保障等多元内容。其中，中心公园一期项目合同期为三年（自2026年3月1日起至2029年2月28日止）,预算17196942.87元（含新基河示范段管养及水质环境专项保障服务）；中心公园二期即将建设完成，预计2026年7月1日开园（服务期限：2026年7月1日起至2029年2月28日止，32个月），预算13236810.09元。东莞中心公园一二期预算30433752.96元。</w:t>
      </w:r>
    </w:p>
    <w:p w14:paraId="2BAC454C" w14:textId="77777777" w:rsidR="00E12A25" w:rsidRPr="000000E7" w:rsidRDefault="00E12A25" w:rsidP="00E12A25">
      <w:pPr>
        <w:pStyle w:val="11"/>
        <w:widowControl/>
        <w:adjustRightInd w:val="0"/>
        <w:snapToGrid w:val="0"/>
        <w:spacing w:beforeAutospacing="0" w:afterAutospacing="0" w:line="276" w:lineRule="auto"/>
        <w:ind w:firstLine="400"/>
        <w:jc w:val="both"/>
        <w:rPr>
          <w:rFonts w:ascii="宋体" w:hAnsi="宋体" w:cs="宋体"/>
          <w:color w:val="000000" w:themeColor="text1"/>
          <w:sz w:val="20"/>
          <w:szCs w:val="20"/>
        </w:rPr>
      </w:pPr>
      <w:r w:rsidRPr="000000E7">
        <w:rPr>
          <w:rFonts w:ascii="宋体" w:hAnsi="宋体" w:cs="宋体" w:hint="eastAsia"/>
          <w:color w:val="000000" w:themeColor="text1"/>
          <w:sz w:val="20"/>
          <w:szCs w:val="20"/>
        </w:rPr>
        <w:t>项目总体人员及设备配置要求：</w:t>
      </w:r>
    </w:p>
    <w:tbl>
      <w:tblPr>
        <w:tblW w:w="5000" w:type="pct"/>
        <w:jc w:val="center"/>
        <w:tblLook w:val="04A0" w:firstRow="1" w:lastRow="0" w:firstColumn="1" w:lastColumn="0" w:noHBand="0" w:noVBand="1"/>
      </w:tblPr>
      <w:tblGrid>
        <w:gridCol w:w="1056"/>
        <w:gridCol w:w="1456"/>
        <w:gridCol w:w="2183"/>
        <w:gridCol w:w="858"/>
        <w:gridCol w:w="4183"/>
      </w:tblGrid>
      <w:tr w:rsidR="000000E7" w:rsidRPr="000000E7" w14:paraId="7DF71CEC" w14:textId="77777777" w:rsidTr="00F57373">
        <w:trPr>
          <w:trHeight w:val="720"/>
          <w:jc w:val="center"/>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0AEB3FB1" w14:textId="77777777" w:rsidR="00E12A25" w:rsidRPr="000000E7" w:rsidRDefault="00E12A25" w:rsidP="00E12A25">
            <w:pPr>
              <w:widowControl/>
              <w:spacing w:line="276" w:lineRule="auto"/>
              <w:ind w:firstLine="723"/>
              <w:jc w:val="center"/>
              <w:textAlignment w:val="center"/>
              <w:rPr>
                <w:rFonts w:ascii="宋体" w:hAnsi="宋体" w:cs="宋体"/>
                <w:b/>
                <w:bCs/>
                <w:color w:val="000000" w:themeColor="text1"/>
                <w:sz w:val="20"/>
                <w:szCs w:val="20"/>
              </w:rPr>
            </w:pPr>
            <w:r w:rsidRPr="000000E7">
              <w:rPr>
                <w:rFonts w:ascii="宋体" w:hAnsi="宋体" w:cs="宋体" w:hint="eastAsia"/>
                <w:b/>
                <w:bCs/>
                <w:color w:val="000000" w:themeColor="text1"/>
                <w:kern w:val="0"/>
                <w:sz w:val="20"/>
                <w:szCs w:val="20"/>
                <w:lang w:bidi="ar"/>
              </w:rPr>
              <w:t>东莞国际商务区综合管养项目(东莞中心公园一二期综合管养)人员配置一览表</w:t>
            </w:r>
          </w:p>
        </w:tc>
      </w:tr>
      <w:tr w:rsidR="000000E7" w:rsidRPr="000000E7" w14:paraId="3DE5E7DC" w14:textId="77777777" w:rsidTr="00F57373">
        <w:trPr>
          <w:trHeight w:val="520"/>
          <w:jc w:val="center"/>
        </w:trPr>
        <w:tc>
          <w:tcPr>
            <w:tcW w:w="418" w:type="pct"/>
            <w:vMerge w:val="restart"/>
            <w:tcBorders>
              <w:top w:val="single" w:sz="4" w:space="0" w:color="000000"/>
              <w:left w:val="single" w:sz="4" w:space="0" w:color="000000"/>
              <w:bottom w:val="single" w:sz="4" w:space="0" w:color="000000"/>
              <w:right w:val="single" w:sz="4" w:space="0" w:color="000000"/>
            </w:tcBorders>
            <w:noWrap/>
            <w:vAlign w:val="center"/>
          </w:tcPr>
          <w:p w14:paraId="0C1D8FB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序号</w:t>
            </w:r>
          </w:p>
        </w:tc>
        <w:tc>
          <w:tcPr>
            <w:tcW w:w="581" w:type="pct"/>
            <w:vMerge w:val="restart"/>
            <w:tcBorders>
              <w:top w:val="single" w:sz="4" w:space="0" w:color="000000"/>
              <w:left w:val="single" w:sz="4" w:space="0" w:color="000000"/>
              <w:bottom w:val="single" w:sz="4" w:space="0" w:color="000000"/>
              <w:right w:val="single" w:sz="4" w:space="0" w:color="000000"/>
            </w:tcBorders>
            <w:noWrap/>
            <w:vAlign w:val="center"/>
          </w:tcPr>
          <w:p w14:paraId="651EE3E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岗位名称</w:t>
            </w:r>
          </w:p>
        </w:tc>
        <w:tc>
          <w:tcPr>
            <w:tcW w:w="1300" w:type="pct"/>
            <w:vMerge w:val="restart"/>
            <w:tcBorders>
              <w:top w:val="single" w:sz="4" w:space="0" w:color="000000"/>
              <w:left w:val="single" w:sz="4" w:space="0" w:color="000000"/>
              <w:bottom w:val="single" w:sz="4" w:space="0" w:color="000000"/>
              <w:right w:val="single" w:sz="4" w:space="0" w:color="000000"/>
            </w:tcBorders>
            <w:noWrap/>
            <w:vAlign w:val="center"/>
          </w:tcPr>
          <w:p w14:paraId="6D19E3E4"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岗位职责</w:t>
            </w:r>
          </w:p>
        </w:tc>
        <w:tc>
          <w:tcPr>
            <w:tcW w:w="374" w:type="pct"/>
            <w:vMerge w:val="restart"/>
            <w:tcBorders>
              <w:top w:val="single" w:sz="4" w:space="0" w:color="000000"/>
              <w:left w:val="single" w:sz="4" w:space="0" w:color="000000"/>
              <w:bottom w:val="single" w:sz="4" w:space="0" w:color="000000"/>
              <w:right w:val="single" w:sz="4" w:space="0" w:color="000000"/>
            </w:tcBorders>
            <w:vAlign w:val="center"/>
          </w:tcPr>
          <w:p w14:paraId="15488CE7"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人员数量</w:t>
            </w:r>
          </w:p>
        </w:tc>
        <w:tc>
          <w:tcPr>
            <w:tcW w:w="2323" w:type="pct"/>
            <w:vMerge w:val="restart"/>
            <w:tcBorders>
              <w:top w:val="single" w:sz="4" w:space="0" w:color="000000"/>
              <w:left w:val="single" w:sz="4" w:space="0" w:color="000000"/>
              <w:bottom w:val="single" w:sz="4" w:space="0" w:color="000000"/>
              <w:right w:val="single" w:sz="4" w:space="0" w:color="000000"/>
            </w:tcBorders>
            <w:noWrap/>
            <w:vAlign w:val="center"/>
          </w:tcPr>
          <w:p w14:paraId="1B524320"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备注</w:t>
            </w:r>
          </w:p>
        </w:tc>
      </w:tr>
      <w:tr w:rsidR="000000E7" w:rsidRPr="000000E7" w14:paraId="49385F48" w14:textId="77777777" w:rsidTr="00F57373">
        <w:trPr>
          <w:trHeight w:val="520"/>
          <w:jc w:val="center"/>
        </w:trPr>
        <w:tc>
          <w:tcPr>
            <w:tcW w:w="418" w:type="pct"/>
            <w:vMerge/>
            <w:tcBorders>
              <w:top w:val="single" w:sz="4" w:space="0" w:color="000000"/>
              <w:left w:val="single" w:sz="4" w:space="0" w:color="000000"/>
              <w:bottom w:val="single" w:sz="4" w:space="0" w:color="000000"/>
              <w:right w:val="single" w:sz="4" w:space="0" w:color="000000"/>
            </w:tcBorders>
            <w:noWrap/>
            <w:vAlign w:val="center"/>
          </w:tcPr>
          <w:p w14:paraId="37FCB678"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c>
          <w:tcPr>
            <w:tcW w:w="581" w:type="pct"/>
            <w:vMerge/>
            <w:tcBorders>
              <w:top w:val="single" w:sz="4" w:space="0" w:color="000000"/>
              <w:left w:val="single" w:sz="4" w:space="0" w:color="000000"/>
              <w:bottom w:val="single" w:sz="4" w:space="0" w:color="000000"/>
              <w:right w:val="single" w:sz="4" w:space="0" w:color="000000"/>
            </w:tcBorders>
            <w:noWrap/>
            <w:vAlign w:val="center"/>
          </w:tcPr>
          <w:p w14:paraId="74F0E15F"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c>
          <w:tcPr>
            <w:tcW w:w="1300" w:type="pct"/>
            <w:vMerge/>
            <w:tcBorders>
              <w:top w:val="single" w:sz="4" w:space="0" w:color="000000"/>
              <w:left w:val="single" w:sz="4" w:space="0" w:color="000000"/>
              <w:bottom w:val="single" w:sz="4" w:space="0" w:color="000000"/>
              <w:right w:val="single" w:sz="4" w:space="0" w:color="000000"/>
            </w:tcBorders>
            <w:noWrap/>
            <w:vAlign w:val="center"/>
          </w:tcPr>
          <w:p w14:paraId="5802FA2A"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c>
          <w:tcPr>
            <w:tcW w:w="374" w:type="pct"/>
            <w:vMerge/>
            <w:tcBorders>
              <w:top w:val="single" w:sz="4" w:space="0" w:color="000000"/>
              <w:left w:val="single" w:sz="4" w:space="0" w:color="000000"/>
              <w:bottom w:val="single" w:sz="4" w:space="0" w:color="000000"/>
              <w:right w:val="single" w:sz="4" w:space="0" w:color="000000"/>
            </w:tcBorders>
            <w:vAlign w:val="center"/>
          </w:tcPr>
          <w:p w14:paraId="0543F275"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c>
          <w:tcPr>
            <w:tcW w:w="2323" w:type="pct"/>
            <w:vMerge/>
            <w:tcBorders>
              <w:top w:val="single" w:sz="4" w:space="0" w:color="000000"/>
              <w:left w:val="single" w:sz="4" w:space="0" w:color="000000"/>
              <w:bottom w:val="single" w:sz="4" w:space="0" w:color="000000"/>
              <w:right w:val="single" w:sz="4" w:space="0" w:color="000000"/>
            </w:tcBorders>
            <w:noWrap/>
            <w:vAlign w:val="center"/>
          </w:tcPr>
          <w:p w14:paraId="1AB913C6"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r w:rsidR="000000E7" w:rsidRPr="000000E7" w14:paraId="1E779BAF" w14:textId="77777777" w:rsidTr="00F57373">
        <w:trPr>
          <w:trHeight w:val="128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12AC2A85"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w:t>
            </w:r>
          </w:p>
        </w:tc>
        <w:tc>
          <w:tcPr>
            <w:tcW w:w="581" w:type="pct"/>
            <w:tcBorders>
              <w:top w:val="single" w:sz="4" w:space="0" w:color="000000"/>
              <w:left w:val="single" w:sz="4" w:space="0" w:color="000000"/>
              <w:bottom w:val="single" w:sz="4" w:space="0" w:color="000000"/>
              <w:right w:val="single" w:sz="4" w:space="0" w:color="000000"/>
            </w:tcBorders>
            <w:noWrap/>
            <w:vAlign w:val="center"/>
          </w:tcPr>
          <w:p w14:paraId="71E7F03A"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项目经理</w:t>
            </w:r>
          </w:p>
        </w:tc>
        <w:tc>
          <w:tcPr>
            <w:tcW w:w="1300" w:type="pct"/>
            <w:tcBorders>
              <w:top w:val="single" w:sz="4" w:space="0" w:color="000000"/>
              <w:left w:val="single" w:sz="4" w:space="0" w:color="000000"/>
              <w:bottom w:val="single" w:sz="4" w:space="0" w:color="000000"/>
              <w:right w:val="single" w:sz="4" w:space="0" w:color="000000"/>
            </w:tcBorders>
            <w:vAlign w:val="center"/>
          </w:tcPr>
          <w:p w14:paraId="69F7DEF3"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统筹负责全园区的综合管理工作，包括安全、工程、环境各板块</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530F01C"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w:t>
            </w:r>
          </w:p>
        </w:tc>
        <w:tc>
          <w:tcPr>
            <w:tcW w:w="2323" w:type="pct"/>
            <w:tcBorders>
              <w:top w:val="single" w:sz="4" w:space="0" w:color="000000"/>
              <w:left w:val="single" w:sz="4" w:space="0" w:color="000000"/>
              <w:bottom w:val="single" w:sz="4" w:space="0" w:color="000000"/>
              <w:right w:val="single" w:sz="4" w:space="0" w:color="000000"/>
            </w:tcBorders>
            <w:noWrap/>
            <w:vAlign w:val="center"/>
          </w:tcPr>
          <w:p w14:paraId="2178483A"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有三年以上工作经验</w:t>
            </w:r>
          </w:p>
        </w:tc>
      </w:tr>
      <w:tr w:rsidR="000000E7" w:rsidRPr="000000E7" w14:paraId="7E197151" w14:textId="77777777" w:rsidTr="00F57373">
        <w:trPr>
          <w:trHeight w:val="128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6D9C4E68"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w:t>
            </w:r>
          </w:p>
        </w:tc>
        <w:tc>
          <w:tcPr>
            <w:tcW w:w="581" w:type="pct"/>
            <w:tcBorders>
              <w:top w:val="single" w:sz="4" w:space="0" w:color="000000"/>
              <w:left w:val="single" w:sz="4" w:space="0" w:color="000000"/>
              <w:bottom w:val="single" w:sz="4" w:space="0" w:color="000000"/>
              <w:right w:val="single" w:sz="4" w:space="0" w:color="000000"/>
            </w:tcBorders>
            <w:noWrap/>
            <w:vAlign w:val="center"/>
          </w:tcPr>
          <w:p w14:paraId="2078D0B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项目主管</w:t>
            </w:r>
          </w:p>
        </w:tc>
        <w:tc>
          <w:tcPr>
            <w:tcW w:w="1300" w:type="pct"/>
            <w:tcBorders>
              <w:top w:val="single" w:sz="4" w:space="0" w:color="000000"/>
              <w:left w:val="single" w:sz="4" w:space="0" w:color="000000"/>
              <w:bottom w:val="single" w:sz="4" w:space="0" w:color="000000"/>
              <w:right w:val="single" w:sz="4" w:space="0" w:color="000000"/>
            </w:tcBorders>
            <w:vAlign w:val="center"/>
          </w:tcPr>
          <w:p w14:paraId="55EBA35E"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协助项目经理开展全园区的项目管理工作，包括安全、工程、环境各板块，按照采购人要求按时完成任务</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4BE73167"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w:t>
            </w:r>
          </w:p>
        </w:tc>
        <w:tc>
          <w:tcPr>
            <w:tcW w:w="2323" w:type="pct"/>
            <w:tcBorders>
              <w:top w:val="single" w:sz="4" w:space="0" w:color="000000"/>
              <w:left w:val="single" w:sz="4" w:space="0" w:color="000000"/>
              <w:bottom w:val="single" w:sz="4" w:space="0" w:color="000000"/>
              <w:right w:val="single" w:sz="4" w:space="0" w:color="000000"/>
            </w:tcBorders>
            <w:noWrap/>
            <w:vAlign w:val="center"/>
          </w:tcPr>
          <w:p w14:paraId="7F5F179A"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有三年以上工作经验</w:t>
            </w:r>
          </w:p>
        </w:tc>
      </w:tr>
      <w:tr w:rsidR="000000E7" w:rsidRPr="000000E7" w14:paraId="25593EAD" w14:textId="77777777" w:rsidTr="00F57373">
        <w:trPr>
          <w:trHeight w:val="134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311D32BA"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w:t>
            </w:r>
          </w:p>
        </w:tc>
        <w:tc>
          <w:tcPr>
            <w:tcW w:w="581" w:type="pct"/>
            <w:tcBorders>
              <w:top w:val="single" w:sz="4" w:space="0" w:color="000000"/>
              <w:left w:val="single" w:sz="4" w:space="0" w:color="000000"/>
              <w:bottom w:val="single" w:sz="4" w:space="0" w:color="000000"/>
              <w:right w:val="single" w:sz="4" w:space="0" w:color="000000"/>
            </w:tcBorders>
            <w:noWrap/>
            <w:vAlign w:val="center"/>
          </w:tcPr>
          <w:p w14:paraId="482FDE9D"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安全主管</w:t>
            </w:r>
          </w:p>
        </w:tc>
        <w:tc>
          <w:tcPr>
            <w:tcW w:w="1300" w:type="pct"/>
            <w:tcBorders>
              <w:top w:val="single" w:sz="4" w:space="0" w:color="000000"/>
              <w:left w:val="single" w:sz="4" w:space="0" w:color="000000"/>
              <w:bottom w:val="single" w:sz="4" w:space="0" w:color="000000"/>
              <w:right w:val="single" w:sz="4" w:space="0" w:color="000000"/>
            </w:tcBorders>
            <w:vAlign w:val="center"/>
          </w:tcPr>
          <w:p w14:paraId="6F7C0D17"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负责协调管理全园区日常安全工作，需确保安全工作的正常进行。</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50F265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w:t>
            </w:r>
          </w:p>
        </w:tc>
        <w:tc>
          <w:tcPr>
            <w:tcW w:w="2323" w:type="pct"/>
            <w:tcBorders>
              <w:top w:val="single" w:sz="4" w:space="0" w:color="000000"/>
              <w:left w:val="single" w:sz="4" w:space="0" w:color="000000"/>
              <w:bottom w:val="single" w:sz="4" w:space="0" w:color="000000"/>
              <w:right w:val="single" w:sz="4" w:space="0" w:color="000000"/>
            </w:tcBorders>
            <w:noWrap/>
            <w:vAlign w:val="center"/>
          </w:tcPr>
          <w:p w14:paraId="313DA7C0"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有三年以上工作经验</w:t>
            </w:r>
          </w:p>
        </w:tc>
      </w:tr>
      <w:tr w:rsidR="000000E7" w:rsidRPr="000000E7" w14:paraId="074E48D8" w14:textId="77777777" w:rsidTr="00F57373">
        <w:trPr>
          <w:trHeight w:val="70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6BC6491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4</w:t>
            </w:r>
          </w:p>
        </w:tc>
        <w:tc>
          <w:tcPr>
            <w:tcW w:w="581" w:type="pct"/>
            <w:tcBorders>
              <w:top w:val="single" w:sz="4" w:space="0" w:color="000000"/>
              <w:left w:val="single" w:sz="4" w:space="0" w:color="000000"/>
              <w:bottom w:val="single" w:sz="4" w:space="0" w:color="000000"/>
              <w:right w:val="single" w:sz="4" w:space="0" w:color="000000"/>
            </w:tcBorders>
            <w:noWrap/>
            <w:vAlign w:val="center"/>
          </w:tcPr>
          <w:p w14:paraId="30EED3D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安全领班</w:t>
            </w:r>
          </w:p>
        </w:tc>
        <w:tc>
          <w:tcPr>
            <w:tcW w:w="1300" w:type="pct"/>
            <w:tcBorders>
              <w:top w:val="single" w:sz="4" w:space="0" w:color="000000"/>
              <w:left w:val="single" w:sz="4" w:space="0" w:color="000000"/>
              <w:bottom w:val="single" w:sz="4" w:space="0" w:color="000000"/>
              <w:right w:val="single" w:sz="4" w:space="0" w:color="000000"/>
            </w:tcBorders>
            <w:vAlign w:val="center"/>
          </w:tcPr>
          <w:p w14:paraId="5540D875"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协助管理全园区日常安全工作，</w:t>
            </w:r>
            <w:r w:rsidRPr="000000E7">
              <w:rPr>
                <w:rFonts w:ascii="宋体" w:hAnsi="宋体" w:cs="宋体" w:hint="eastAsia"/>
                <w:color w:val="000000" w:themeColor="text1"/>
                <w:kern w:val="0"/>
                <w:sz w:val="20"/>
                <w:szCs w:val="20"/>
                <w:lang w:bidi="ar"/>
              </w:rPr>
              <w:br/>
              <w:t>需确保安全工作的正常进行。</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3BCF10C"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w:t>
            </w:r>
          </w:p>
        </w:tc>
        <w:tc>
          <w:tcPr>
            <w:tcW w:w="2323" w:type="pct"/>
            <w:tcBorders>
              <w:top w:val="single" w:sz="4" w:space="0" w:color="000000"/>
              <w:left w:val="single" w:sz="4" w:space="0" w:color="000000"/>
              <w:bottom w:val="single" w:sz="4" w:space="0" w:color="000000"/>
              <w:right w:val="single" w:sz="4" w:space="0" w:color="000000"/>
            </w:tcBorders>
            <w:noWrap/>
            <w:vAlign w:val="center"/>
          </w:tcPr>
          <w:p w14:paraId="72782C74"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有三年以上工作经验</w:t>
            </w:r>
          </w:p>
        </w:tc>
      </w:tr>
      <w:tr w:rsidR="000000E7" w:rsidRPr="000000E7" w14:paraId="36965283" w14:textId="77777777" w:rsidTr="00F57373">
        <w:trPr>
          <w:trHeight w:val="98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614D2CC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4</w:t>
            </w:r>
          </w:p>
        </w:tc>
        <w:tc>
          <w:tcPr>
            <w:tcW w:w="581" w:type="pct"/>
            <w:tcBorders>
              <w:top w:val="single" w:sz="4" w:space="0" w:color="000000"/>
              <w:left w:val="single" w:sz="4" w:space="0" w:color="000000"/>
              <w:bottom w:val="single" w:sz="4" w:space="0" w:color="000000"/>
              <w:right w:val="single" w:sz="4" w:space="0" w:color="000000"/>
            </w:tcBorders>
            <w:noWrap/>
            <w:vAlign w:val="center"/>
          </w:tcPr>
          <w:p w14:paraId="68BAE158"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客服专员</w:t>
            </w:r>
          </w:p>
        </w:tc>
        <w:tc>
          <w:tcPr>
            <w:tcW w:w="1300" w:type="pct"/>
            <w:tcBorders>
              <w:top w:val="single" w:sz="4" w:space="0" w:color="000000"/>
              <w:left w:val="single" w:sz="4" w:space="0" w:color="000000"/>
              <w:bottom w:val="single" w:sz="4" w:space="0" w:color="000000"/>
              <w:right w:val="single" w:sz="4" w:space="0" w:color="000000"/>
            </w:tcBorders>
            <w:vAlign w:val="center"/>
          </w:tcPr>
          <w:p w14:paraId="6463E91F"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具有相关工作经验，负责处理公园内各项投诉、建议、报事报修等事宜，同步处理相关财务数据</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7F349A3"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w:t>
            </w:r>
          </w:p>
        </w:tc>
        <w:tc>
          <w:tcPr>
            <w:tcW w:w="2323" w:type="pct"/>
            <w:tcBorders>
              <w:top w:val="single" w:sz="4" w:space="0" w:color="000000"/>
              <w:left w:val="single" w:sz="4" w:space="0" w:color="000000"/>
              <w:bottom w:val="single" w:sz="4" w:space="0" w:color="000000"/>
              <w:right w:val="single" w:sz="4" w:space="0" w:color="000000"/>
            </w:tcBorders>
            <w:noWrap/>
            <w:vAlign w:val="center"/>
          </w:tcPr>
          <w:p w14:paraId="7B5CEA52"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有三年以上工作经验</w:t>
            </w:r>
          </w:p>
        </w:tc>
      </w:tr>
      <w:tr w:rsidR="000000E7" w:rsidRPr="000000E7" w14:paraId="660EA74D" w14:textId="77777777" w:rsidTr="00F57373">
        <w:trPr>
          <w:trHeight w:val="150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3FE835D8"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lastRenderedPageBreak/>
              <w:t>5</w:t>
            </w:r>
          </w:p>
        </w:tc>
        <w:tc>
          <w:tcPr>
            <w:tcW w:w="581" w:type="pct"/>
            <w:tcBorders>
              <w:top w:val="single" w:sz="4" w:space="0" w:color="000000"/>
              <w:left w:val="single" w:sz="4" w:space="0" w:color="000000"/>
              <w:bottom w:val="single" w:sz="4" w:space="0" w:color="000000"/>
              <w:right w:val="single" w:sz="4" w:space="0" w:color="000000"/>
            </w:tcBorders>
            <w:noWrap/>
            <w:vAlign w:val="center"/>
          </w:tcPr>
          <w:p w14:paraId="4A667988"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讲解员</w:t>
            </w:r>
          </w:p>
        </w:tc>
        <w:tc>
          <w:tcPr>
            <w:tcW w:w="1300" w:type="pct"/>
            <w:tcBorders>
              <w:top w:val="single" w:sz="4" w:space="0" w:color="000000"/>
              <w:left w:val="single" w:sz="4" w:space="0" w:color="000000"/>
              <w:bottom w:val="single" w:sz="4" w:space="0" w:color="000000"/>
              <w:right w:val="single" w:sz="4" w:space="0" w:color="000000"/>
            </w:tcBorders>
            <w:vAlign w:val="center"/>
          </w:tcPr>
          <w:p w14:paraId="58513CFB"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负责公园内详细讲解及展厅讲解、日常财务、行政管理、客户服务与投诉处理工作。</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F9D5C93"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2323" w:type="pct"/>
            <w:tcBorders>
              <w:top w:val="single" w:sz="4" w:space="0" w:color="000000"/>
              <w:left w:val="single" w:sz="4" w:space="0" w:color="000000"/>
              <w:bottom w:val="single" w:sz="4" w:space="0" w:color="000000"/>
              <w:right w:val="single" w:sz="4" w:space="0" w:color="000000"/>
            </w:tcBorders>
            <w:noWrap/>
            <w:vAlign w:val="center"/>
          </w:tcPr>
          <w:p w14:paraId="12F542C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有一年以上工作经验</w:t>
            </w:r>
          </w:p>
        </w:tc>
      </w:tr>
      <w:tr w:rsidR="000000E7" w:rsidRPr="000000E7" w14:paraId="1B531443" w14:textId="77777777" w:rsidTr="00F57373">
        <w:trPr>
          <w:trHeight w:val="136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5B350FDC"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6</w:t>
            </w:r>
          </w:p>
        </w:tc>
        <w:tc>
          <w:tcPr>
            <w:tcW w:w="581" w:type="pct"/>
            <w:tcBorders>
              <w:top w:val="nil"/>
              <w:left w:val="nil"/>
              <w:bottom w:val="single" w:sz="4" w:space="0" w:color="000000"/>
              <w:right w:val="nil"/>
            </w:tcBorders>
            <w:noWrap/>
            <w:vAlign w:val="center"/>
          </w:tcPr>
          <w:p w14:paraId="1DAE516D" w14:textId="77777777" w:rsidR="00E12A25" w:rsidRPr="000000E7" w:rsidRDefault="00E12A25" w:rsidP="00E12A25">
            <w:pPr>
              <w:widowControl/>
              <w:spacing w:line="276" w:lineRule="auto"/>
              <w:ind w:firstLine="42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维修技工</w:t>
            </w:r>
          </w:p>
        </w:tc>
        <w:tc>
          <w:tcPr>
            <w:tcW w:w="1300" w:type="pct"/>
            <w:tcBorders>
              <w:top w:val="single" w:sz="4" w:space="0" w:color="000000"/>
              <w:left w:val="single" w:sz="4" w:space="0" w:color="000000"/>
              <w:bottom w:val="single" w:sz="4" w:space="0" w:color="000000"/>
              <w:right w:val="single" w:sz="4" w:space="0" w:color="000000"/>
            </w:tcBorders>
            <w:vAlign w:val="center"/>
          </w:tcPr>
          <w:p w14:paraId="437688A8"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负责公园内设施设备的维修养护、按时完成园内的零星维修，听从上级工作安排</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565688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w:t>
            </w:r>
          </w:p>
        </w:tc>
        <w:tc>
          <w:tcPr>
            <w:tcW w:w="2323" w:type="pct"/>
            <w:tcBorders>
              <w:top w:val="single" w:sz="4" w:space="0" w:color="000000"/>
              <w:left w:val="single" w:sz="4" w:space="0" w:color="000000"/>
              <w:bottom w:val="single" w:sz="4" w:space="0" w:color="000000"/>
              <w:right w:val="single" w:sz="4" w:space="0" w:color="000000"/>
            </w:tcBorders>
            <w:noWrap/>
            <w:vAlign w:val="center"/>
          </w:tcPr>
          <w:p w14:paraId="0E66DDAE"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有三年以上工作经验</w:t>
            </w:r>
          </w:p>
        </w:tc>
      </w:tr>
      <w:tr w:rsidR="000000E7" w:rsidRPr="000000E7" w14:paraId="0E1059DC" w14:textId="77777777" w:rsidTr="00F57373">
        <w:trPr>
          <w:trHeight w:val="218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5D3CFCB8"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7</w:t>
            </w:r>
          </w:p>
        </w:tc>
        <w:tc>
          <w:tcPr>
            <w:tcW w:w="581" w:type="pct"/>
            <w:tcBorders>
              <w:top w:val="single" w:sz="4" w:space="0" w:color="000000"/>
              <w:left w:val="nil"/>
              <w:bottom w:val="single" w:sz="4" w:space="0" w:color="000000"/>
              <w:right w:val="nil"/>
            </w:tcBorders>
            <w:noWrap/>
            <w:vAlign w:val="center"/>
          </w:tcPr>
          <w:p w14:paraId="07B80965" w14:textId="77777777" w:rsidR="00E12A25" w:rsidRPr="000000E7" w:rsidRDefault="00E12A25" w:rsidP="00E12A25">
            <w:pPr>
              <w:widowControl/>
              <w:spacing w:line="276" w:lineRule="auto"/>
              <w:ind w:firstLine="42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水电工</w:t>
            </w:r>
          </w:p>
        </w:tc>
        <w:tc>
          <w:tcPr>
            <w:tcW w:w="1300" w:type="pct"/>
            <w:tcBorders>
              <w:top w:val="single" w:sz="4" w:space="0" w:color="000000"/>
              <w:left w:val="single" w:sz="4" w:space="0" w:color="000000"/>
              <w:bottom w:val="single" w:sz="4" w:space="0" w:color="000000"/>
              <w:right w:val="single" w:sz="4" w:space="0" w:color="000000"/>
            </w:tcBorders>
            <w:vAlign w:val="center"/>
          </w:tcPr>
          <w:p w14:paraId="3A4D2668"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要求有3年及以上工作经验、专业电工技术（须有初级或以上电工证），由公园管理。水电工及维修人员要常驻在公园，负责按时完成园内的零星维修，听从上级工作安排</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CC73EE5"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w:t>
            </w:r>
          </w:p>
        </w:tc>
        <w:tc>
          <w:tcPr>
            <w:tcW w:w="2323" w:type="pct"/>
            <w:tcBorders>
              <w:top w:val="single" w:sz="4" w:space="0" w:color="000000"/>
              <w:left w:val="single" w:sz="4" w:space="0" w:color="000000"/>
              <w:bottom w:val="single" w:sz="4" w:space="0" w:color="000000"/>
              <w:right w:val="single" w:sz="4" w:space="0" w:color="000000"/>
            </w:tcBorders>
            <w:noWrap/>
            <w:vAlign w:val="center"/>
          </w:tcPr>
          <w:p w14:paraId="42C4AC3C"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有三年以上工作经验</w:t>
            </w:r>
          </w:p>
        </w:tc>
      </w:tr>
      <w:tr w:rsidR="000000E7" w:rsidRPr="000000E7" w14:paraId="0EC906FD" w14:textId="77777777" w:rsidTr="00F57373">
        <w:trPr>
          <w:trHeight w:val="142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2453FB28"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8</w:t>
            </w:r>
          </w:p>
        </w:tc>
        <w:tc>
          <w:tcPr>
            <w:tcW w:w="581" w:type="pct"/>
            <w:tcBorders>
              <w:top w:val="single" w:sz="4" w:space="0" w:color="000000"/>
              <w:left w:val="nil"/>
              <w:bottom w:val="single" w:sz="4" w:space="0" w:color="000000"/>
              <w:right w:val="nil"/>
            </w:tcBorders>
            <w:noWrap/>
            <w:vAlign w:val="center"/>
          </w:tcPr>
          <w:p w14:paraId="44D6E3C8" w14:textId="77777777" w:rsidR="00E12A25" w:rsidRPr="000000E7" w:rsidRDefault="00E12A25" w:rsidP="00E12A25">
            <w:pPr>
              <w:widowControl/>
              <w:spacing w:line="276" w:lineRule="auto"/>
              <w:ind w:firstLine="42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保安员</w:t>
            </w:r>
          </w:p>
        </w:tc>
        <w:tc>
          <w:tcPr>
            <w:tcW w:w="1300" w:type="pct"/>
            <w:tcBorders>
              <w:top w:val="single" w:sz="4" w:space="0" w:color="000000"/>
              <w:left w:val="single" w:sz="4" w:space="0" w:color="000000"/>
              <w:bottom w:val="single" w:sz="4" w:space="0" w:color="000000"/>
              <w:right w:val="single" w:sz="4" w:space="0" w:color="000000"/>
            </w:tcBorders>
            <w:vAlign w:val="center"/>
          </w:tcPr>
          <w:p w14:paraId="02ED369E"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所有负责区域内的24小时保安护卫、安防值班及公共秩序管理，包括停车场管理、机动巡逻、风险预警等</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154FF6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27</w:t>
            </w:r>
          </w:p>
        </w:tc>
        <w:tc>
          <w:tcPr>
            <w:tcW w:w="2323" w:type="pct"/>
            <w:tcBorders>
              <w:top w:val="single" w:sz="4" w:space="0" w:color="000000"/>
              <w:left w:val="single" w:sz="4" w:space="0" w:color="000000"/>
              <w:bottom w:val="single" w:sz="4" w:space="0" w:color="000000"/>
              <w:right w:val="single" w:sz="4" w:space="0" w:color="000000"/>
            </w:tcBorders>
            <w:vAlign w:val="center"/>
          </w:tcPr>
          <w:p w14:paraId="14D6C82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队员年龄在18至45岁</w:t>
            </w:r>
          </w:p>
        </w:tc>
      </w:tr>
      <w:tr w:rsidR="000000E7" w:rsidRPr="000000E7" w14:paraId="5F4B3FAC" w14:textId="77777777" w:rsidTr="00F57373">
        <w:trPr>
          <w:trHeight w:val="102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511DDFB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9</w:t>
            </w:r>
          </w:p>
        </w:tc>
        <w:tc>
          <w:tcPr>
            <w:tcW w:w="581" w:type="pct"/>
            <w:tcBorders>
              <w:top w:val="single" w:sz="4" w:space="0" w:color="000000"/>
              <w:left w:val="nil"/>
              <w:bottom w:val="single" w:sz="4" w:space="0" w:color="000000"/>
              <w:right w:val="nil"/>
            </w:tcBorders>
            <w:noWrap/>
            <w:vAlign w:val="center"/>
          </w:tcPr>
          <w:p w14:paraId="021B6398" w14:textId="77777777" w:rsidR="00E12A25" w:rsidRPr="000000E7" w:rsidRDefault="00E12A25" w:rsidP="00E12A25">
            <w:pPr>
              <w:widowControl/>
              <w:spacing w:line="276" w:lineRule="auto"/>
              <w:ind w:firstLine="42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保洁员</w:t>
            </w:r>
          </w:p>
        </w:tc>
        <w:tc>
          <w:tcPr>
            <w:tcW w:w="1300" w:type="pct"/>
            <w:tcBorders>
              <w:top w:val="single" w:sz="4" w:space="0" w:color="000000"/>
              <w:left w:val="single" w:sz="4" w:space="0" w:color="000000"/>
              <w:bottom w:val="single" w:sz="4" w:space="0" w:color="000000"/>
              <w:right w:val="single" w:sz="4" w:space="0" w:color="000000"/>
            </w:tcBorders>
            <w:vAlign w:val="center"/>
          </w:tcPr>
          <w:p w14:paraId="6FC86CF9"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包括管理范围内的清洁卫生、垃圾(包括非生活垃圾)的收集、清运，以及四害消杀、白蚁防治等</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709737C"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28</w:t>
            </w:r>
          </w:p>
        </w:tc>
        <w:tc>
          <w:tcPr>
            <w:tcW w:w="2323" w:type="pct"/>
            <w:tcBorders>
              <w:top w:val="single" w:sz="4" w:space="0" w:color="000000"/>
              <w:left w:val="single" w:sz="4" w:space="0" w:color="000000"/>
              <w:bottom w:val="single" w:sz="4" w:space="0" w:color="000000"/>
              <w:right w:val="single" w:sz="4" w:space="0" w:color="000000"/>
            </w:tcBorders>
            <w:noWrap/>
            <w:vAlign w:val="center"/>
          </w:tcPr>
          <w:p w14:paraId="40A0438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有三年以上工作经验</w:t>
            </w:r>
          </w:p>
        </w:tc>
      </w:tr>
      <w:tr w:rsidR="000000E7" w:rsidRPr="000000E7" w14:paraId="3C6F5630" w14:textId="77777777" w:rsidTr="00F57373">
        <w:trPr>
          <w:trHeight w:val="140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64D69B13"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10</w:t>
            </w:r>
          </w:p>
        </w:tc>
        <w:tc>
          <w:tcPr>
            <w:tcW w:w="581" w:type="pct"/>
            <w:tcBorders>
              <w:top w:val="single" w:sz="4" w:space="0" w:color="000000"/>
              <w:left w:val="nil"/>
              <w:bottom w:val="nil"/>
              <w:right w:val="nil"/>
            </w:tcBorders>
            <w:noWrap/>
            <w:vAlign w:val="center"/>
          </w:tcPr>
          <w:p w14:paraId="18080FD5" w14:textId="77777777" w:rsidR="00E12A25" w:rsidRPr="000000E7" w:rsidRDefault="00E12A25" w:rsidP="00E12A25">
            <w:pPr>
              <w:widowControl/>
              <w:spacing w:line="276" w:lineRule="auto"/>
              <w:ind w:firstLine="42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绿化员</w:t>
            </w:r>
          </w:p>
        </w:tc>
        <w:tc>
          <w:tcPr>
            <w:tcW w:w="1300" w:type="pct"/>
            <w:tcBorders>
              <w:top w:val="single" w:sz="4" w:space="0" w:color="000000"/>
              <w:left w:val="single" w:sz="4" w:space="0" w:color="000000"/>
              <w:bottom w:val="single" w:sz="4" w:space="0" w:color="000000"/>
              <w:right w:val="single" w:sz="4" w:space="0" w:color="000000"/>
            </w:tcBorders>
            <w:vAlign w:val="center"/>
          </w:tcPr>
          <w:p w14:paraId="08540F63" w14:textId="77777777" w:rsidR="00E12A25" w:rsidRPr="000000E7" w:rsidRDefault="00E12A25" w:rsidP="00E12A25">
            <w:pPr>
              <w:widowControl/>
              <w:spacing w:line="276" w:lineRule="auto"/>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管理范围内的绿化养护工作，包括植物病虫害防治、乔木修剪（涉及高空作业）、灌木、草坪等的修剪养护</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1BDEF480"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17</w:t>
            </w:r>
          </w:p>
        </w:tc>
        <w:tc>
          <w:tcPr>
            <w:tcW w:w="2323" w:type="pct"/>
            <w:tcBorders>
              <w:top w:val="single" w:sz="4" w:space="0" w:color="000000"/>
              <w:left w:val="single" w:sz="4" w:space="0" w:color="000000"/>
              <w:bottom w:val="single" w:sz="4" w:space="0" w:color="000000"/>
              <w:right w:val="single" w:sz="4" w:space="0" w:color="000000"/>
            </w:tcBorders>
            <w:noWrap/>
            <w:vAlign w:val="center"/>
          </w:tcPr>
          <w:p w14:paraId="53569A6E"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有一年以上工作经验</w:t>
            </w:r>
          </w:p>
        </w:tc>
      </w:tr>
      <w:tr w:rsidR="000000E7" w:rsidRPr="000000E7" w14:paraId="7618B8EB" w14:textId="77777777" w:rsidTr="00F57373">
        <w:trPr>
          <w:trHeight w:val="560"/>
          <w:jc w:val="center"/>
        </w:trPr>
        <w:tc>
          <w:tcPr>
            <w:tcW w:w="418" w:type="pct"/>
            <w:tcBorders>
              <w:top w:val="single" w:sz="4" w:space="0" w:color="000000"/>
              <w:left w:val="single" w:sz="4" w:space="0" w:color="000000"/>
              <w:bottom w:val="single" w:sz="4" w:space="0" w:color="000000"/>
              <w:right w:val="single" w:sz="4" w:space="0" w:color="000000"/>
            </w:tcBorders>
            <w:noWrap/>
            <w:vAlign w:val="center"/>
          </w:tcPr>
          <w:p w14:paraId="164A3C5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11</w:t>
            </w:r>
          </w:p>
        </w:tc>
        <w:tc>
          <w:tcPr>
            <w:tcW w:w="581" w:type="pct"/>
            <w:tcBorders>
              <w:top w:val="single" w:sz="4" w:space="0" w:color="000000"/>
              <w:left w:val="single" w:sz="4" w:space="0" w:color="000000"/>
              <w:bottom w:val="single" w:sz="4" w:space="0" w:color="000000"/>
              <w:right w:val="single" w:sz="4" w:space="0" w:color="000000"/>
            </w:tcBorders>
            <w:noWrap/>
            <w:vAlign w:val="center"/>
          </w:tcPr>
          <w:p w14:paraId="38F8B0D7"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合计</w:t>
            </w:r>
          </w:p>
        </w:tc>
        <w:tc>
          <w:tcPr>
            <w:tcW w:w="1300" w:type="pct"/>
            <w:tcBorders>
              <w:top w:val="single" w:sz="4" w:space="0" w:color="000000"/>
              <w:left w:val="single" w:sz="4" w:space="0" w:color="000000"/>
              <w:bottom w:val="single" w:sz="4" w:space="0" w:color="000000"/>
              <w:right w:val="single" w:sz="4" w:space="0" w:color="000000"/>
            </w:tcBorders>
            <w:vAlign w:val="center"/>
          </w:tcPr>
          <w:p w14:paraId="37A4F189"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4DD2EEE8"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84</w:t>
            </w:r>
          </w:p>
        </w:tc>
        <w:tc>
          <w:tcPr>
            <w:tcW w:w="2323" w:type="pct"/>
            <w:tcBorders>
              <w:top w:val="single" w:sz="4" w:space="0" w:color="000000"/>
              <w:left w:val="single" w:sz="4" w:space="0" w:color="000000"/>
              <w:bottom w:val="single" w:sz="4" w:space="0" w:color="000000"/>
              <w:right w:val="single" w:sz="4" w:space="0" w:color="000000"/>
            </w:tcBorders>
            <w:noWrap/>
            <w:vAlign w:val="center"/>
          </w:tcPr>
          <w:p w14:paraId="302427D4"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bl>
    <w:p w14:paraId="2D7B0576" w14:textId="77777777" w:rsidR="00E12A25" w:rsidRPr="000000E7" w:rsidRDefault="00E12A25" w:rsidP="00E12A25">
      <w:pPr>
        <w:autoSpaceDE w:val="0"/>
        <w:autoSpaceDN w:val="0"/>
        <w:spacing w:line="276" w:lineRule="auto"/>
        <w:ind w:right="490" w:firstLineChars="203" w:firstLine="398"/>
        <w:rPr>
          <w:rFonts w:ascii="宋体" w:hAnsi="宋体" w:cs="宋体"/>
          <w:bCs/>
          <w:color w:val="000000" w:themeColor="text1"/>
          <w:spacing w:val="-2"/>
          <w:sz w:val="20"/>
          <w:szCs w:val="20"/>
        </w:rPr>
      </w:pPr>
    </w:p>
    <w:p w14:paraId="638D3D88" w14:textId="77777777" w:rsidR="00E12A25" w:rsidRPr="000000E7" w:rsidRDefault="00E12A25" w:rsidP="00E12A25">
      <w:pPr>
        <w:autoSpaceDE w:val="0"/>
        <w:autoSpaceDN w:val="0"/>
        <w:spacing w:line="276" w:lineRule="auto"/>
        <w:ind w:right="490"/>
        <w:rPr>
          <w:rFonts w:ascii="宋体" w:hAnsi="宋体" w:cs="宋体"/>
          <w:bCs/>
          <w:color w:val="000000" w:themeColor="text1"/>
          <w:spacing w:val="-2"/>
          <w:sz w:val="20"/>
          <w:szCs w:val="20"/>
        </w:rPr>
      </w:pPr>
    </w:p>
    <w:tbl>
      <w:tblPr>
        <w:tblW w:w="5000" w:type="pct"/>
        <w:tblLook w:val="04A0" w:firstRow="1" w:lastRow="0" w:firstColumn="1" w:lastColumn="0" w:noHBand="0" w:noVBand="1"/>
      </w:tblPr>
      <w:tblGrid>
        <w:gridCol w:w="1513"/>
        <w:gridCol w:w="3861"/>
        <w:gridCol w:w="2843"/>
        <w:gridCol w:w="1519"/>
      </w:tblGrid>
      <w:tr w:rsidR="000000E7" w:rsidRPr="000000E7" w14:paraId="5AAA1619" w14:textId="77777777" w:rsidTr="00F57373">
        <w:trPr>
          <w:trHeight w:val="600"/>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3C7E770E" w14:textId="77777777" w:rsidR="00E12A25" w:rsidRPr="000000E7" w:rsidRDefault="00E12A25" w:rsidP="00E12A25">
            <w:pPr>
              <w:widowControl/>
              <w:spacing w:line="276" w:lineRule="auto"/>
              <w:ind w:firstLine="723"/>
              <w:jc w:val="center"/>
              <w:textAlignment w:val="center"/>
              <w:rPr>
                <w:rFonts w:ascii="宋体" w:hAnsi="宋体" w:cs="宋体"/>
                <w:b/>
                <w:bCs/>
                <w:color w:val="000000" w:themeColor="text1"/>
                <w:sz w:val="20"/>
                <w:szCs w:val="20"/>
              </w:rPr>
            </w:pPr>
            <w:r w:rsidRPr="000000E7">
              <w:rPr>
                <w:rFonts w:ascii="宋体" w:hAnsi="宋体" w:cs="宋体" w:hint="eastAsia"/>
                <w:b/>
                <w:bCs/>
                <w:color w:val="000000" w:themeColor="text1"/>
                <w:kern w:val="0"/>
                <w:sz w:val="20"/>
                <w:szCs w:val="20"/>
                <w:lang w:bidi="ar"/>
              </w:rPr>
              <w:t>东莞国际商务区综合管养项目(东莞中心公园一二期综合管养)设备配置一览表</w:t>
            </w:r>
          </w:p>
        </w:tc>
      </w:tr>
      <w:tr w:rsidR="000000E7" w:rsidRPr="000000E7" w14:paraId="3BB1693E" w14:textId="77777777" w:rsidTr="00F57373">
        <w:trPr>
          <w:trHeight w:val="640"/>
        </w:trPr>
        <w:tc>
          <w:tcPr>
            <w:tcW w:w="777" w:type="pct"/>
            <w:vMerge w:val="restart"/>
            <w:tcBorders>
              <w:top w:val="nil"/>
              <w:left w:val="single" w:sz="4" w:space="0" w:color="000000"/>
              <w:bottom w:val="single" w:sz="4" w:space="0" w:color="000000"/>
              <w:right w:val="single" w:sz="4" w:space="0" w:color="000000"/>
            </w:tcBorders>
            <w:noWrap/>
            <w:vAlign w:val="center"/>
          </w:tcPr>
          <w:p w14:paraId="4A1E97E5"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序号</w:t>
            </w:r>
          </w:p>
        </w:tc>
        <w:tc>
          <w:tcPr>
            <w:tcW w:w="1983" w:type="pct"/>
            <w:vMerge w:val="restart"/>
            <w:tcBorders>
              <w:top w:val="nil"/>
              <w:left w:val="single" w:sz="4" w:space="0" w:color="000000"/>
              <w:bottom w:val="single" w:sz="4" w:space="0" w:color="000000"/>
              <w:right w:val="single" w:sz="4" w:space="0" w:color="000000"/>
            </w:tcBorders>
            <w:noWrap/>
            <w:vAlign w:val="center"/>
          </w:tcPr>
          <w:p w14:paraId="12B60BBA"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设备</w:t>
            </w:r>
          </w:p>
        </w:tc>
        <w:tc>
          <w:tcPr>
            <w:tcW w:w="1460" w:type="pct"/>
            <w:vMerge w:val="restart"/>
            <w:tcBorders>
              <w:top w:val="nil"/>
              <w:left w:val="single" w:sz="4" w:space="0" w:color="000000"/>
              <w:bottom w:val="single" w:sz="4" w:space="0" w:color="000000"/>
              <w:right w:val="single" w:sz="4" w:space="0" w:color="000000"/>
            </w:tcBorders>
            <w:noWrap/>
            <w:vAlign w:val="center"/>
          </w:tcPr>
          <w:p w14:paraId="6CECA8BF"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数量（台）</w:t>
            </w:r>
          </w:p>
        </w:tc>
        <w:tc>
          <w:tcPr>
            <w:tcW w:w="779" w:type="pct"/>
            <w:vMerge w:val="restart"/>
            <w:tcBorders>
              <w:top w:val="nil"/>
              <w:left w:val="single" w:sz="4" w:space="0" w:color="000000"/>
              <w:bottom w:val="single" w:sz="4" w:space="0" w:color="000000"/>
              <w:right w:val="single" w:sz="4" w:space="0" w:color="000000"/>
            </w:tcBorders>
            <w:noWrap/>
            <w:vAlign w:val="center"/>
          </w:tcPr>
          <w:p w14:paraId="4E12A0D8"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备注</w:t>
            </w:r>
          </w:p>
        </w:tc>
      </w:tr>
      <w:tr w:rsidR="000000E7" w:rsidRPr="000000E7" w14:paraId="5C5DCB12" w14:textId="77777777" w:rsidTr="00F57373">
        <w:trPr>
          <w:trHeight w:val="640"/>
        </w:trPr>
        <w:tc>
          <w:tcPr>
            <w:tcW w:w="777" w:type="pct"/>
            <w:vMerge/>
            <w:tcBorders>
              <w:top w:val="nil"/>
              <w:left w:val="single" w:sz="4" w:space="0" w:color="000000"/>
              <w:bottom w:val="single" w:sz="4" w:space="0" w:color="000000"/>
              <w:right w:val="single" w:sz="4" w:space="0" w:color="000000"/>
            </w:tcBorders>
            <w:noWrap/>
            <w:vAlign w:val="center"/>
          </w:tcPr>
          <w:p w14:paraId="201F4325"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c>
          <w:tcPr>
            <w:tcW w:w="1983" w:type="pct"/>
            <w:vMerge/>
            <w:tcBorders>
              <w:top w:val="nil"/>
              <w:left w:val="single" w:sz="4" w:space="0" w:color="000000"/>
              <w:bottom w:val="single" w:sz="4" w:space="0" w:color="000000"/>
              <w:right w:val="single" w:sz="4" w:space="0" w:color="000000"/>
            </w:tcBorders>
            <w:noWrap/>
            <w:vAlign w:val="center"/>
          </w:tcPr>
          <w:p w14:paraId="6A5FB130"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c>
          <w:tcPr>
            <w:tcW w:w="1460" w:type="pct"/>
            <w:vMerge/>
            <w:tcBorders>
              <w:top w:val="nil"/>
              <w:left w:val="single" w:sz="4" w:space="0" w:color="000000"/>
              <w:bottom w:val="single" w:sz="4" w:space="0" w:color="000000"/>
              <w:right w:val="single" w:sz="4" w:space="0" w:color="000000"/>
            </w:tcBorders>
            <w:noWrap/>
            <w:vAlign w:val="center"/>
          </w:tcPr>
          <w:p w14:paraId="741D7AF7"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c>
          <w:tcPr>
            <w:tcW w:w="779" w:type="pct"/>
            <w:vMerge/>
            <w:tcBorders>
              <w:top w:val="nil"/>
              <w:left w:val="single" w:sz="4" w:space="0" w:color="000000"/>
              <w:bottom w:val="single" w:sz="4" w:space="0" w:color="000000"/>
              <w:right w:val="single" w:sz="4" w:space="0" w:color="000000"/>
            </w:tcBorders>
            <w:noWrap/>
            <w:vAlign w:val="center"/>
          </w:tcPr>
          <w:p w14:paraId="2A035197"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r w:rsidR="000000E7" w:rsidRPr="000000E7" w14:paraId="7ADC1645" w14:textId="77777777" w:rsidTr="00F57373">
        <w:trPr>
          <w:trHeight w:val="480"/>
        </w:trPr>
        <w:tc>
          <w:tcPr>
            <w:tcW w:w="777" w:type="pct"/>
            <w:tcBorders>
              <w:top w:val="single" w:sz="4" w:space="0" w:color="000000"/>
              <w:left w:val="single" w:sz="4" w:space="0" w:color="000000"/>
              <w:bottom w:val="single" w:sz="4" w:space="0" w:color="000000"/>
              <w:right w:val="single" w:sz="4" w:space="0" w:color="000000"/>
            </w:tcBorders>
            <w:noWrap/>
            <w:vAlign w:val="center"/>
          </w:tcPr>
          <w:p w14:paraId="15445ABE"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w:t>
            </w:r>
          </w:p>
        </w:tc>
        <w:tc>
          <w:tcPr>
            <w:tcW w:w="1983" w:type="pct"/>
            <w:tcBorders>
              <w:top w:val="single" w:sz="4" w:space="0" w:color="000000"/>
              <w:left w:val="single" w:sz="4" w:space="0" w:color="000000"/>
              <w:bottom w:val="single" w:sz="4" w:space="0" w:color="000000"/>
              <w:right w:val="single" w:sz="4" w:space="0" w:color="000000"/>
            </w:tcBorders>
            <w:noWrap/>
            <w:vAlign w:val="center"/>
          </w:tcPr>
          <w:p w14:paraId="7A59DF65"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手推车</w:t>
            </w:r>
          </w:p>
        </w:tc>
        <w:tc>
          <w:tcPr>
            <w:tcW w:w="1460" w:type="pct"/>
            <w:tcBorders>
              <w:top w:val="single" w:sz="4" w:space="0" w:color="000000"/>
              <w:left w:val="single" w:sz="4" w:space="0" w:color="000000"/>
              <w:bottom w:val="single" w:sz="4" w:space="0" w:color="000000"/>
              <w:right w:val="single" w:sz="4" w:space="0" w:color="000000"/>
            </w:tcBorders>
            <w:vAlign w:val="center"/>
          </w:tcPr>
          <w:p w14:paraId="64DC249E" w14:textId="77777777" w:rsidR="00E12A25" w:rsidRPr="000000E7" w:rsidRDefault="00E12A25" w:rsidP="00E12A25">
            <w:pPr>
              <w:widowControl/>
              <w:spacing w:line="276" w:lineRule="auto"/>
              <w:ind w:firstLine="32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实际需要，满足工作要求</w:t>
            </w:r>
          </w:p>
        </w:tc>
        <w:tc>
          <w:tcPr>
            <w:tcW w:w="779" w:type="pct"/>
            <w:tcBorders>
              <w:top w:val="single" w:sz="4" w:space="0" w:color="000000"/>
              <w:left w:val="single" w:sz="4" w:space="0" w:color="000000"/>
              <w:bottom w:val="single" w:sz="4" w:space="0" w:color="000000"/>
              <w:right w:val="single" w:sz="4" w:space="0" w:color="000000"/>
            </w:tcBorders>
            <w:noWrap/>
            <w:vAlign w:val="center"/>
          </w:tcPr>
          <w:p w14:paraId="6C75B636"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r w:rsidR="000000E7" w:rsidRPr="000000E7" w14:paraId="39DDF7C0" w14:textId="77777777" w:rsidTr="00F57373">
        <w:trPr>
          <w:trHeight w:val="480"/>
        </w:trPr>
        <w:tc>
          <w:tcPr>
            <w:tcW w:w="777" w:type="pct"/>
            <w:tcBorders>
              <w:top w:val="single" w:sz="4" w:space="0" w:color="000000"/>
              <w:left w:val="single" w:sz="4" w:space="0" w:color="000000"/>
              <w:bottom w:val="single" w:sz="4" w:space="0" w:color="000000"/>
              <w:right w:val="single" w:sz="4" w:space="0" w:color="000000"/>
            </w:tcBorders>
            <w:noWrap/>
            <w:vAlign w:val="center"/>
          </w:tcPr>
          <w:p w14:paraId="684F618E"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w:t>
            </w:r>
          </w:p>
        </w:tc>
        <w:tc>
          <w:tcPr>
            <w:tcW w:w="1983" w:type="pct"/>
            <w:tcBorders>
              <w:top w:val="single" w:sz="4" w:space="0" w:color="000000"/>
              <w:left w:val="single" w:sz="4" w:space="0" w:color="000000"/>
              <w:bottom w:val="single" w:sz="4" w:space="0" w:color="000000"/>
              <w:right w:val="single" w:sz="4" w:space="0" w:color="000000"/>
            </w:tcBorders>
            <w:noWrap/>
            <w:vAlign w:val="center"/>
          </w:tcPr>
          <w:p w14:paraId="485E749B"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电动高压冲洗车</w:t>
            </w:r>
          </w:p>
        </w:tc>
        <w:tc>
          <w:tcPr>
            <w:tcW w:w="1460" w:type="pct"/>
            <w:tcBorders>
              <w:top w:val="single" w:sz="4" w:space="0" w:color="000000"/>
              <w:left w:val="single" w:sz="4" w:space="0" w:color="000000"/>
              <w:bottom w:val="single" w:sz="4" w:space="0" w:color="000000"/>
              <w:right w:val="single" w:sz="4" w:space="0" w:color="000000"/>
            </w:tcBorders>
            <w:noWrap/>
            <w:vAlign w:val="center"/>
          </w:tcPr>
          <w:p w14:paraId="6AAC26FD"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779" w:type="pct"/>
            <w:tcBorders>
              <w:top w:val="single" w:sz="4" w:space="0" w:color="000000"/>
              <w:left w:val="single" w:sz="4" w:space="0" w:color="000000"/>
              <w:bottom w:val="single" w:sz="4" w:space="0" w:color="000000"/>
              <w:right w:val="single" w:sz="4" w:space="0" w:color="000000"/>
            </w:tcBorders>
            <w:noWrap/>
            <w:vAlign w:val="center"/>
          </w:tcPr>
          <w:p w14:paraId="69609917"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r w:rsidR="000000E7" w:rsidRPr="000000E7" w14:paraId="435ED322" w14:textId="77777777" w:rsidTr="00F57373">
        <w:trPr>
          <w:trHeight w:val="600"/>
        </w:trPr>
        <w:tc>
          <w:tcPr>
            <w:tcW w:w="777" w:type="pct"/>
            <w:tcBorders>
              <w:top w:val="single" w:sz="4" w:space="0" w:color="000000"/>
              <w:left w:val="single" w:sz="4" w:space="0" w:color="000000"/>
              <w:bottom w:val="single" w:sz="4" w:space="0" w:color="000000"/>
              <w:right w:val="single" w:sz="4" w:space="0" w:color="000000"/>
            </w:tcBorders>
            <w:noWrap/>
            <w:vAlign w:val="center"/>
          </w:tcPr>
          <w:p w14:paraId="137645E9"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983" w:type="pct"/>
            <w:tcBorders>
              <w:top w:val="single" w:sz="4" w:space="0" w:color="000000"/>
              <w:left w:val="single" w:sz="4" w:space="0" w:color="000000"/>
              <w:bottom w:val="single" w:sz="4" w:space="0" w:color="000000"/>
              <w:right w:val="single" w:sz="4" w:space="0" w:color="000000"/>
            </w:tcBorders>
            <w:noWrap/>
            <w:vAlign w:val="center"/>
          </w:tcPr>
          <w:p w14:paraId="3B64C839"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电动三轮清运车</w:t>
            </w:r>
          </w:p>
        </w:tc>
        <w:tc>
          <w:tcPr>
            <w:tcW w:w="1460" w:type="pct"/>
            <w:tcBorders>
              <w:top w:val="single" w:sz="4" w:space="0" w:color="000000"/>
              <w:left w:val="single" w:sz="4" w:space="0" w:color="000000"/>
              <w:bottom w:val="single" w:sz="4" w:space="0" w:color="000000"/>
              <w:right w:val="single" w:sz="4" w:space="0" w:color="000000"/>
            </w:tcBorders>
            <w:noWrap/>
            <w:vAlign w:val="center"/>
          </w:tcPr>
          <w:p w14:paraId="2461FE9D"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779" w:type="pct"/>
            <w:tcBorders>
              <w:top w:val="single" w:sz="4" w:space="0" w:color="000000"/>
              <w:left w:val="single" w:sz="4" w:space="0" w:color="000000"/>
              <w:bottom w:val="single" w:sz="4" w:space="0" w:color="000000"/>
              <w:right w:val="single" w:sz="4" w:space="0" w:color="000000"/>
            </w:tcBorders>
            <w:noWrap/>
            <w:vAlign w:val="center"/>
          </w:tcPr>
          <w:p w14:paraId="5E718096"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r w:rsidR="000000E7" w:rsidRPr="000000E7" w14:paraId="4076C531" w14:textId="77777777" w:rsidTr="00F57373">
        <w:trPr>
          <w:trHeight w:val="500"/>
        </w:trPr>
        <w:tc>
          <w:tcPr>
            <w:tcW w:w="777" w:type="pct"/>
            <w:tcBorders>
              <w:top w:val="single" w:sz="4" w:space="0" w:color="000000"/>
              <w:left w:val="single" w:sz="4" w:space="0" w:color="000000"/>
              <w:bottom w:val="single" w:sz="4" w:space="0" w:color="000000"/>
              <w:right w:val="single" w:sz="4" w:space="0" w:color="000000"/>
            </w:tcBorders>
            <w:noWrap/>
            <w:vAlign w:val="center"/>
          </w:tcPr>
          <w:p w14:paraId="27D6949F"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4</w:t>
            </w:r>
          </w:p>
        </w:tc>
        <w:tc>
          <w:tcPr>
            <w:tcW w:w="1983" w:type="pct"/>
            <w:tcBorders>
              <w:top w:val="single" w:sz="4" w:space="0" w:color="000000"/>
              <w:left w:val="single" w:sz="4" w:space="0" w:color="000000"/>
              <w:bottom w:val="single" w:sz="4" w:space="0" w:color="000000"/>
              <w:right w:val="single" w:sz="4" w:space="0" w:color="000000"/>
            </w:tcBorders>
            <w:noWrap/>
            <w:vAlign w:val="center"/>
          </w:tcPr>
          <w:p w14:paraId="6E10665C"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湖面清洁船</w:t>
            </w:r>
          </w:p>
        </w:tc>
        <w:tc>
          <w:tcPr>
            <w:tcW w:w="1460" w:type="pct"/>
            <w:tcBorders>
              <w:top w:val="single" w:sz="4" w:space="0" w:color="000000"/>
              <w:left w:val="single" w:sz="4" w:space="0" w:color="000000"/>
              <w:bottom w:val="single" w:sz="4" w:space="0" w:color="000000"/>
              <w:right w:val="single" w:sz="4" w:space="0" w:color="000000"/>
            </w:tcBorders>
            <w:noWrap/>
            <w:vAlign w:val="center"/>
          </w:tcPr>
          <w:p w14:paraId="0633C605"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w:t>
            </w:r>
          </w:p>
        </w:tc>
        <w:tc>
          <w:tcPr>
            <w:tcW w:w="779" w:type="pct"/>
            <w:tcBorders>
              <w:top w:val="single" w:sz="4" w:space="0" w:color="000000"/>
              <w:left w:val="single" w:sz="4" w:space="0" w:color="000000"/>
              <w:bottom w:val="single" w:sz="4" w:space="0" w:color="000000"/>
              <w:right w:val="single" w:sz="4" w:space="0" w:color="000000"/>
            </w:tcBorders>
            <w:noWrap/>
            <w:vAlign w:val="center"/>
          </w:tcPr>
          <w:p w14:paraId="0B406531"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r w:rsidR="000000E7" w:rsidRPr="000000E7" w14:paraId="6457809A" w14:textId="77777777" w:rsidTr="00F57373">
        <w:trPr>
          <w:trHeight w:val="440"/>
        </w:trPr>
        <w:tc>
          <w:tcPr>
            <w:tcW w:w="777" w:type="pct"/>
            <w:tcBorders>
              <w:top w:val="single" w:sz="4" w:space="0" w:color="000000"/>
              <w:left w:val="single" w:sz="4" w:space="0" w:color="000000"/>
              <w:bottom w:val="single" w:sz="4" w:space="0" w:color="000000"/>
              <w:right w:val="single" w:sz="4" w:space="0" w:color="000000"/>
            </w:tcBorders>
            <w:noWrap/>
            <w:vAlign w:val="center"/>
          </w:tcPr>
          <w:p w14:paraId="2777D214"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5</w:t>
            </w:r>
          </w:p>
        </w:tc>
        <w:tc>
          <w:tcPr>
            <w:tcW w:w="1983" w:type="pct"/>
            <w:tcBorders>
              <w:top w:val="single" w:sz="4" w:space="0" w:color="000000"/>
              <w:left w:val="single" w:sz="4" w:space="0" w:color="000000"/>
              <w:bottom w:val="single" w:sz="4" w:space="0" w:color="000000"/>
              <w:right w:val="single" w:sz="4" w:space="0" w:color="000000"/>
            </w:tcBorders>
            <w:noWrap/>
            <w:vAlign w:val="center"/>
          </w:tcPr>
          <w:p w14:paraId="3AC3049C"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两轮电动摩托车</w:t>
            </w:r>
          </w:p>
        </w:tc>
        <w:tc>
          <w:tcPr>
            <w:tcW w:w="1460" w:type="pct"/>
            <w:tcBorders>
              <w:top w:val="single" w:sz="4" w:space="0" w:color="000000"/>
              <w:left w:val="single" w:sz="4" w:space="0" w:color="000000"/>
              <w:bottom w:val="single" w:sz="4" w:space="0" w:color="000000"/>
              <w:right w:val="single" w:sz="4" w:space="0" w:color="000000"/>
            </w:tcBorders>
            <w:noWrap/>
            <w:vAlign w:val="center"/>
          </w:tcPr>
          <w:p w14:paraId="6694A91D"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4</w:t>
            </w:r>
          </w:p>
        </w:tc>
        <w:tc>
          <w:tcPr>
            <w:tcW w:w="779" w:type="pct"/>
            <w:tcBorders>
              <w:top w:val="single" w:sz="4" w:space="0" w:color="000000"/>
              <w:left w:val="single" w:sz="4" w:space="0" w:color="000000"/>
              <w:bottom w:val="single" w:sz="4" w:space="0" w:color="000000"/>
              <w:right w:val="single" w:sz="4" w:space="0" w:color="000000"/>
            </w:tcBorders>
            <w:noWrap/>
            <w:vAlign w:val="center"/>
          </w:tcPr>
          <w:p w14:paraId="7028B292"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r w:rsidR="000000E7" w:rsidRPr="000000E7" w14:paraId="4CB52035" w14:textId="77777777" w:rsidTr="00F57373">
        <w:trPr>
          <w:trHeight w:val="480"/>
        </w:trPr>
        <w:tc>
          <w:tcPr>
            <w:tcW w:w="777" w:type="pct"/>
            <w:tcBorders>
              <w:top w:val="single" w:sz="4" w:space="0" w:color="000000"/>
              <w:left w:val="single" w:sz="4" w:space="0" w:color="000000"/>
              <w:bottom w:val="single" w:sz="4" w:space="0" w:color="000000"/>
              <w:right w:val="single" w:sz="4" w:space="0" w:color="000000"/>
            </w:tcBorders>
            <w:noWrap/>
            <w:vAlign w:val="center"/>
          </w:tcPr>
          <w:p w14:paraId="0BED6DA3"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6</w:t>
            </w:r>
          </w:p>
        </w:tc>
        <w:tc>
          <w:tcPr>
            <w:tcW w:w="1983" w:type="pct"/>
            <w:tcBorders>
              <w:top w:val="single" w:sz="4" w:space="0" w:color="000000"/>
              <w:left w:val="single" w:sz="4" w:space="0" w:color="000000"/>
              <w:bottom w:val="single" w:sz="4" w:space="0" w:color="000000"/>
              <w:right w:val="single" w:sz="4" w:space="0" w:color="000000"/>
            </w:tcBorders>
            <w:noWrap/>
            <w:vAlign w:val="center"/>
          </w:tcPr>
          <w:p w14:paraId="2E93C9F4"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多功能道路电动清扫车</w:t>
            </w:r>
          </w:p>
        </w:tc>
        <w:tc>
          <w:tcPr>
            <w:tcW w:w="1460" w:type="pct"/>
            <w:tcBorders>
              <w:top w:val="single" w:sz="4" w:space="0" w:color="000000"/>
              <w:left w:val="single" w:sz="4" w:space="0" w:color="000000"/>
              <w:bottom w:val="single" w:sz="4" w:space="0" w:color="000000"/>
              <w:right w:val="single" w:sz="4" w:space="0" w:color="000000"/>
            </w:tcBorders>
            <w:noWrap/>
            <w:vAlign w:val="center"/>
          </w:tcPr>
          <w:p w14:paraId="76B750E8"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779" w:type="pct"/>
            <w:tcBorders>
              <w:top w:val="single" w:sz="4" w:space="0" w:color="000000"/>
              <w:left w:val="single" w:sz="4" w:space="0" w:color="000000"/>
              <w:bottom w:val="single" w:sz="4" w:space="0" w:color="000000"/>
              <w:right w:val="single" w:sz="4" w:space="0" w:color="000000"/>
            </w:tcBorders>
            <w:noWrap/>
            <w:vAlign w:val="center"/>
          </w:tcPr>
          <w:p w14:paraId="71A7C81E"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r w:rsidR="000000E7" w:rsidRPr="000000E7" w14:paraId="19550C0E" w14:textId="77777777" w:rsidTr="00F57373">
        <w:trPr>
          <w:trHeight w:val="480"/>
        </w:trPr>
        <w:tc>
          <w:tcPr>
            <w:tcW w:w="777" w:type="pct"/>
            <w:tcBorders>
              <w:top w:val="single" w:sz="4" w:space="0" w:color="000000"/>
              <w:left w:val="single" w:sz="4" w:space="0" w:color="000000"/>
              <w:bottom w:val="single" w:sz="4" w:space="0" w:color="000000"/>
              <w:right w:val="single" w:sz="4" w:space="0" w:color="000000"/>
            </w:tcBorders>
            <w:noWrap/>
            <w:vAlign w:val="center"/>
          </w:tcPr>
          <w:p w14:paraId="5BA16E17"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7</w:t>
            </w:r>
          </w:p>
        </w:tc>
        <w:tc>
          <w:tcPr>
            <w:tcW w:w="1983" w:type="pct"/>
            <w:tcBorders>
              <w:top w:val="single" w:sz="4" w:space="0" w:color="000000"/>
              <w:left w:val="single" w:sz="4" w:space="0" w:color="000000"/>
              <w:bottom w:val="single" w:sz="4" w:space="0" w:color="000000"/>
              <w:right w:val="single" w:sz="4" w:space="0" w:color="000000"/>
            </w:tcBorders>
            <w:noWrap/>
            <w:vAlign w:val="center"/>
          </w:tcPr>
          <w:p w14:paraId="5B094437"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油锯</w:t>
            </w:r>
          </w:p>
        </w:tc>
        <w:tc>
          <w:tcPr>
            <w:tcW w:w="1460" w:type="pct"/>
            <w:tcBorders>
              <w:top w:val="single" w:sz="4" w:space="0" w:color="000000"/>
              <w:left w:val="single" w:sz="4" w:space="0" w:color="000000"/>
              <w:bottom w:val="single" w:sz="4" w:space="0" w:color="000000"/>
              <w:right w:val="single" w:sz="4" w:space="0" w:color="000000"/>
            </w:tcBorders>
            <w:noWrap/>
            <w:vAlign w:val="center"/>
          </w:tcPr>
          <w:p w14:paraId="0D8AE659"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4</w:t>
            </w:r>
          </w:p>
        </w:tc>
        <w:tc>
          <w:tcPr>
            <w:tcW w:w="779" w:type="pct"/>
            <w:tcBorders>
              <w:top w:val="single" w:sz="4" w:space="0" w:color="000000"/>
              <w:left w:val="single" w:sz="4" w:space="0" w:color="000000"/>
              <w:bottom w:val="single" w:sz="4" w:space="0" w:color="000000"/>
              <w:right w:val="single" w:sz="4" w:space="0" w:color="000000"/>
            </w:tcBorders>
            <w:noWrap/>
            <w:vAlign w:val="center"/>
          </w:tcPr>
          <w:p w14:paraId="24B39B2E"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r w:rsidR="000000E7" w:rsidRPr="000000E7" w14:paraId="102C3C4E" w14:textId="77777777" w:rsidTr="00F57373">
        <w:trPr>
          <w:trHeight w:val="400"/>
        </w:trPr>
        <w:tc>
          <w:tcPr>
            <w:tcW w:w="777" w:type="pct"/>
            <w:tcBorders>
              <w:top w:val="single" w:sz="4" w:space="0" w:color="000000"/>
              <w:left w:val="single" w:sz="4" w:space="0" w:color="000000"/>
              <w:bottom w:val="single" w:sz="4" w:space="0" w:color="000000"/>
              <w:right w:val="single" w:sz="4" w:space="0" w:color="000000"/>
            </w:tcBorders>
            <w:noWrap/>
            <w:vAlign w:val="center"/>
          </w:tcPr>
          <w:p w14:paraId="6EBC2E7A"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8</w:t>
            </w:r>
          </w:p>
        </w:tc>
        <w:tc>
          <w:tcPr>
            <w:tcW w:w="1983" w:type="pct"/>
            <w:tcBorders>
              <w:top w:val="nil"/>
              <w:left w:val="nil"/>
              <w:bottom w:val="single" w:sz="4" w:space="0" w:color="000000"/>
              <w:right w:val="nil"/>
            </w:tcBorders>
            <w:noWrap/>
            <w:vAlign w:val="center"/>
          </w:tcPr>
          <w:p w14:paraId="445003C5"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打边机</w:t>
            </w:r>
          </w:p>
        </w:tc>
        <w:tc>
          <w:tcPr>
            <w:tcW w:w="1460" w:type="pct"/>
            <w:tcBorders>
              <w:top w:val="single" w:sz="4" w:space="0" w:color="000000"/>
              <w:left w:val="single" w:sz="4" w:space="0" w:color="000000"/>
              <w:bottom w:val="single" w:sz="4" w:space="0" w:color="000000"/>
              <w:right w:val="single" w:sz="4" w:space="0" w:color="000000"/>
            </w:tcBorders>
            <w:noWrap/>
            <w:vAlign w:val="center"/>
          </w:tcPr>
          <w:p w14:paraId="4CAD6360"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w:t>
            </w:r>
          </w:p>
        </w:tc>
        <w:tc>
          <w:tcPr>
            <w:tcW w:w="779" w:type="pct"/>
            <w:tcBorders>
              <w:top w:val="single" w:sz="4" w:space="0" w:color="000000"/>
              <w:left w:val="single" w:sz="4" w:space="0" w:color="000000"/>
              <w:bottom w:val="single" w:sz="4" w:space="0" w:color="000000"/>
              <w:right w:val="single" w:sz="4" w:space="0" w:color="000000"/>
            </w:tcBorders>
            <w:noWrap/>
            <w:vAlign w:val="center"/>
          </w:tcPr>
          <w:p w14:paraId="32CA264E"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r w:rsidR="000000E7" w:rsidRPr="000000E7" w14:paraId="0E276979" w14:textId="77777777" w:rsidTr="00F57373">
        <w:trPr>
          <w:trHeight w:val="440"/>
        </w:trPr>
        <w:tc>
          <w:tcPr>
            <w:tcW w:w="777" w:type="pct"/>
            <w:tcBorders>
              <w:top w:val="single" w:sz="4" w:space="0" w:color="000000"/>
              <w:left w:val="single" w:sz="4" w:space="0" w:color="000000"/>
              <w:bottom w:val="single" w:sz="4" w:space="0" w:color="000000"/>
              <w:right w:val="single" w:sz="4" w:space="0" w:color="000000"/>
            </w:tcBorders>
            <w:noWrap/>
            <w:vAlign w:val="center"/>
          </w:tcPr>
          <w:p w14:paraId="0C123822"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9</w:t>
            </w:r>
          </w:p>
        </w:tc>
        <w:tc>
          <w:tcPr>
            <w:tcW w:w="1983" w:type="pct"/>
            <w:tcBorders>
              <w:top w:val="single" w:sz="4" w:space="0" w:color="000000"/>
              <w:left w:val="single" w:sz="4" w:space="0" w:color="000000"/>
              <w:bottom w:val="single" w:sz="4" w:space="0" w:color="000000"/>
              <w:right w:val="single" w:sz="4" w:space="0" w:color="000000"/>
            </w:tcBorders>
            <w:noWrap/>
            <w:vAlign w:val="center"/>
          </w:tcPr>
          <w:p w14:paraId="320021E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枯叶吹风机</w:t>
            </w:r>
          </w:p>
        </w:tc>
        <w:tc>
          <w:tcPr>
            <w:tcW w:w="1460" w:type="pct"/>
            <w:tcBorders>
              <w:top w:val="single" w:sz="4" w:space="0" w:color="000000"/>
              <w:left w:val="single" w:sz="4" w:space="0" w:color="000000"/>
              <w:bottom w:val="single" w:sz="4" w:space="0" w:color="000000"/>
              <w:right w:val="single" w:sz="4" w:space="0" w:color="000000"/>
            </w:tcBorders>
            <w:noWrap/>
            <w:vAlign w:val="center"/>
          </w:tcPr>
          <w:p w14:paraId="4A20910D"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w:t>
            </w:r>
          </w:p>
        </w:tc>
        <w:tc>
          <w:tcPr>
            <w:tcW w:w="779" w:type="pct"/>
            <w:tcBorders>
              <w:top w:val="single" w:sz="4" w:space="0" w:color="000000"/>
              <w:left w:val="single" w:sz="4" w:space="0" w:color="000000"/>
              <w:bottom w:val="single" w:sz="4" w:space="0" w:color="000000"/>
              <w:right w:val="single" w:sz="4" w:space="0" w:color="000000"/>
            </w:tcBorders>
            <w:noWrap/>
            <w:vAlign w:val="center"/>
          </w:tcPr>
          <w:p w14:paraId="5E69712B"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tc>
      </w:tr>
    </w:tbl>
    <w:p w14:paraId="37FB43EF" w14:textId="77777777" w:rsidR="00E12A25" w:rsidRPr="000000E7" w:rsidRDefault="00E12A25" w:rsidP="00E12A25">
      <w:pPr>
        <w:pStyle w:val="2"/>
        <w:spacing w:line="276" w:lineRule="auto"/>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东莞国际商务区中心公园一期需求内容：</w:t>
      </w:r>
    </w:p>
    <w:p w14:paraId="5762AB95"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（东莞国际商务区中心公园一期）</w:t>
      </w:r>
    </w:p>
    <w:p w14:paraId="3D69F9CC" w14:textId="6207916B"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b/>
          <w:color w:val="000000" w:themeColor="text1"/>
          <w:sz w:val="20"/>
          <w:szCs w:val="20"/>
        </w:rPr>
        <w:t>1.主要商务要求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4"/>
        <w:gridCol w:w="7762"/>
      </w:tblGrid>
      <w:tr w:rsidR="000000E7" w:rsidRPr="000000E7" w14:paraId="2CD2BABE" w14:textId="77777777" w:rsidTr="00E12A25">
        <w:tc>
          <w:tcPr>
            <w:tcW w:w="1018" w:type="pct"/>
          </w:tcPr>
          <w:p w14:paraId="25A0D603"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标的提供的时间</w:t>
            </w:r>
          </w:p>
        </w:tc>
        <w:tc>
          <w:tcPr>
            <w:tcW w:w="3982" w:type="pct"/>
          </w:tcPr>
          <w:p w14:paraId="263EEED5" w14:textId="77777777" w:rsidR="00E12A25" w:rsidRPr="000000E7" w:rsidRDefault="00E12A25" w:rsidP="00E12A25">
            <w:pPr>
              <w:spacing w:line="276" w:lineRule="auto"/>
              <w:rPr>
                <w:rFonts w:ascii="宋体" w:hAnsi="宋体" w:cs="宋体"/>
                <w:color w:val="000000" w:themeColor="text1"/>
                <w:sz w:val="20"/>
                <w:szCs w:val="20"/>
              </w:rPr>
            </w:pPr>
          </w:p>
          <w:p w14:paraId="575D2EA1"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服务期：自合同签订之日起3年。</w:t>
            </w:r>
          </w:p>
        </w:tc>
      </w:tr>
      <w:tr w:rsidR="000000E7" w:rsidRPr="000000E7" w14:paraId="2B1CFF91" w14:textId="77777777" w:rsidTr="00E12A25">
        <w:tc>
          <w:tcPr>
            <w:tcW w:w="1018" w:type="pct"/>
          </w:tcPr>
          <w:p w14:paraId="2B52E636"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标的提供的地点</w:t>
            </w:r>
          </w:p>
        </w:tc>
        <w:tc>
          <w:tcPr>
            <w:tcW w:w="3982" w:type="pct"/>
          </w:tcPr>
          <w:p w14:paraId="265681A2" w14:textId="77777777" w:rsidR="00E12A25" w:rsidRPr="000000E7" w:rsidRDefault="00E12A25" w:rsidP="00E12A25">
            <w:pPr>
              <w:spacing w:line="276" w:lineRule="auto"/>
              <w:rPr>
                <w:rFonts w:ascii="宋体" w:hAnsi="宋体" w:cs="宋体"/>
                <w:color w:val="000000" w:themeColor="text1"/>
                <w:sz w:val="20"/>
                <w:szCs w:val="20"/>
              </w:rPr>
            </w:pPr>
          </w:p>
          <w:p w14:paraId="5FB7D96C"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采购人指定地点。</w:t>
            </w:r>
          </w:p>
        </w:tc>
      </w:tr>
      <w:tr w:rsidR="000000E7" w:rsidRPr="000000E7" w14:paraId="6B25749B" w14:textId="77777777" w:rsidTr="00E12A25">
        <w:tc>
          <w:tcPr>
            <w:tcW w:w="1018" w:type="pct"/>
          </w:tcPr>
          <w:p w14:paraId="128536C5"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付款方式</w:t>
            </w:r>
          </w:p>
        </w:tc>
        <w:tc>
          <w:tcPr>
            <w:tcW w:w="3982" w:type="pct"/>
          </w:tcPr>
          <w:p w14:paraId="1B92D5EC"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1期：支付比例100%,（一）按东莞市财政局南城分局的相关规定办理支付。 （二）付款方式 1、按月支付承包款。（注：每月承包款＝中标价÷36个月） 2、合同生效后第二个月起每月25日前向承包管理方支付上月的承包款。 3、招标单位对中标单位的管养工作实行检查监督，详见《附件1-4》，若按评分标准有扣分情况，所需处罚金额从当月承包款中相应扣除，具体费用支付见各板块内容评分情况据实支付。 4、每期款项支付时，中标人应在接到甲方开票通知后10个工作日内向甲方提交相应金额的正式发票；如中标人未能按照约定提供相应金额的正式发票,可视为中标人自愿放弃该期项目款，由此产生的责任和损失由中标人自行承担。 5、因采购人使用的是财政资金，采购人在前款规定的付款时间为向政府采购支付部门提出办理财政支付申请手续的时间（不含财政支付部门及政府相关部门的审批时间），采购人在规定时间内提出支付申请手续后即视为采购人已经按期支付。款项支付如因财政分局等政府部门审核进度问题而推迟支付时双方免责。</w:t>
            </w:r>
          </w:p>
        </w:tc>
      </w:tr>
      <w:tr w:rsidR="000000E7" w:rsidRPr="000000E7" w14:paraId="4D42065F" w14:textId="77777777" w:rsidTr="00E12A25">
        <w:tc>
          <w:tcPr>
            <w:tcW w:w="1018" w:type="pct"/>
          </w:tcPr>
          <w:p w14:paraId="16F74F27"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验收要求</w:t>
            </w:r>
          </w:p>
        </w:tc>
        <w:tc>
          <w:tcPr>
            <w:tcW w:w="3982" w:type="pct"/>
          </w:tcPr>
          <w:p w14:paraId="28A453ED" w14:textId="77777777" w:rsidR="00E12A25" w:rsidRPr="000000E7" w:rsidRDefault="00E12A25" w:rsidP="00E12A25">
            <w:pPr>
              <w:spacing w:line="276" w:lineRule="auto"/>
              <w:rPr>
                <w:rFonts w:ascii="宋体" w:hAnsi="宋体" w:cs="宋体"/>
                <w:color w:val="000000" w:themeColor="text1"/>
                <w:sz w:val="20"/>
                <w:szCs w:val="20"/>
              </w:rPr>
            </w:pPr>
          </w:p>
          <w:p w14:paraId="43346CE3"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1期：1、验收工作由采购人（或采购人指定的单位）和中标人共同进行。 2、在验收时，投标人应向采购人提供服务的相关资料，按采购人提出的方式验收。 3、由采购人对服务的质量和数量及其他进行检验。如发现质量和数量等任何一项与采购要求规定不符，采购人有权拒绝接受。 4、根据合同每月开展服务质量考核。</w:t>
            </w:r>
          </w:p>
        </w:tc>
      </w:tr>
    </w:tbl>
    <w:p w14:paraId="60085129" w14:textId="36215B9A" w:rsidR="00E12A25" w:rsidRPr="000000E7" w:rsidRDefault="00E12A25" w:rsidP="00E12A25">
      <w:pPr>
        <w:spacing w:line="276" w:lineRule="auto"/>
        <w:ind w:firstLine="482"/>
        <w:rPr>
          <w:rFonts w:ascii="宋体" w:hAnsi="宋体" w:cs="宋体"/>
          <w:color w:val="000000" w:themeColor="text1"/>
          <w:sz w:val="20"/>
          <w:szCs w:val="20"/>
        </w:rPr>
      </w:pPr>
      <w:r w:rsidRPr="000000E7">
        <w:rPr>
          <w:rFonts w:ascii="宋体" w:hAnsi="宋体" w:cs="宋体" w:hint="eastAsia"/>
          <w:b/>
          <w:color w:val="000000" w:themeColor="text1"/>
          <w:sz w:val="20"/>
          <w:szCs w:val="20"/>
        </w:rPr>
        <w:lastRenderedPageBreak/>
        <w:t>2.技术标准与要求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115"/>
        <w:gridCol w:w="1037"/>
        <w:gridCol w:w="6594"/>
      </w:tblGrid>
      <w:tr w:rsidR="000000E7" w:rsidRPr="000000E7" w14:paraId="5B39DD3D" w14:textId="77777777" w:rsidTr="00E12A25">
        <w:tc>
          <w:tcPr>
            <w:tcW w:w="1085" w:type="pct"/>
          </w:tcPr>
          <w:p w14:paraId="3A1E85F6"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参数性质</w:t>
            </w:r>
          </w:p>
        </w:tc>
        <w:tc>
          <w:tcPr>
            <w:tcW w:w="532" w:type="pct"/>
          </w:tcPr>
          <w:p w14:paraId="4005EFB4"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序号</w:t>
            </w:r>
          </w:p>
        </w:tc>
        <w:tc>
          <w:tcPr>
            <w:tcW w:w="3383" w:type="pct"/>
          </w:tcPr>
          <w:p w14:paraId="3EC9B53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具体技术(参数)要求</w:t>
            </w:r>
          </w:p>
        </w:tc>
      </w:tr>
      <w:tr w:rsidR="000000E7" w:rsidRPr="000000E7" w14:paraId="768AD1E6" w14:textId="77777777" w:rsidTr="00E12A25">
        <w:tc>
          <w:tcPr>
            <w:tcW w:w="1085" w:type="pct"/>
          </w:tcPr>
          <w:p w14:paraId="55E95A54"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532" w:type="pct"/>
          </w:tcPr>
          <w:p w14:paraId="743B3B4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3383" w:type="pct"/>
          </w:tcPr>
          <w:p w14:paraId="1F5F03AB"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一、主要服务内容：</w:t>
            </w:r>
          </w:p>
          <w:p w14:paraId="1B1C72F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对中心公园一期范围内多项服务内容的发包委托：</w:t>
            </w:r>
          </w:p>
          <w:p w14:paraId="2D7432C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为不断提高城市绿化档次，使绿地整洁美观，树木花草茂盛，充分发挥其绿化、净化美化环境的效果，对中心公园一期范围内的综合管养（包含但不限于安保服务、消防安全、公园公共秩序维护、绿化管养、卫生保洁、新基河延伸轴管养保洁、水域保洁、公园强弱电维护、智能化系统维护、消防系统维护、垃圾清运、园区消杀、时花摆放及更换、4栋建筑物的维护管理、公厕与淋浴间保洁管养及厕所用品购置、护树桩、石材、强弱电系统、给排水系统、水闸、直饮水机等设施设备的维护；</w:t>
            </w:r>
          </w:p>
          <w:p w14:paraId="5DCC87C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东莞国际商务区中心公园范围内的“东莞生态笔记”、“公园日记”、休闲水吧、文化书吧、淋浴间、接待中心、党建活动中心、科普平台、娱乐健身等建筑、设施的维护管理。</w:t>
            </w:r>
          </w:p>
          <w:p w14:paraId="0A80EF4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二、</w:t>
            </w:r>
            <w:r w:rsidRPr="000000E7">
              <w:rPr>
                <w:rFonts w:ascii="宋体" w:hAnsi="宋体" w:cs="宋体" w:hint="eastAsia"/>
                <w:b/>
                <w:color w:val="000000" w:themeColor="text1"/>
                <w:sz w:val="20"/>
                <w:szCs w:val="20"/>
              </w:rPr>
              <w:t>项目管理要求</w:t>
            </w:r>
          </w:p>
          <w:p w14:paraId="0F691DF0"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（一）项目管理团队要求</w:t>
            </w:r>
          </w:p>
          <w:p w14:paraId="4EAE462C" w14:textId="77777777" w:rsidR="00E12A25" w:rsidRPr="000000E7" w:rsidRDefault="00E12A25" w:rsidP="00E12A25">
            <w:pPr>
              <w:numPr>
                <w:ilvl w:val="0"/>
                <w:numId w:val="4"/>
              </w:numPr>
              <w:spacing w:line="276" w:lineRule="auto"/>
              <w:ind w:firstLineChars="200" w:firstLine="400"/>
              <w:jc w:val="left"/>
              <w:rPr>
                <w:rFonts w:ascii="宋体" w:hAnsi="宋体" w:cs="宋体"/>
                <w:color w:val="000000" w:themeColor="text1"/>
                <w:sz w:val="20"/>
                <w:szCs w:val="20"/>
              </w:rPr>
            </w:pPr>
          </w:p>
          <w:p w14:paraId="0EC6D27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中标供应商不得随意更换项目核心团队人员（项目经理、安全专职管理人员）及主管等中层及以上服务人员。若更换，相关资历、能力等不得低于原服务人员，且更换人员在得到采购单位同意确认后，跟班至少一周，方可正式交接更换。</w:t>
            </w:r>
          </w:p>
          <w:p w14:paraId="7C85CA5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2.在保证以下每个分项人员总数都不减少的情况下，中标供应商可以提出优化岗位配置方案，经采购人确认后实施。采购人有权对岗位进行调整，中标供应商须无条件满足。服务人员总体要求见下表：核心团队岗位配置表（全天候随时响应岗位）</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273"/>
              <w:gridCol w:w="1273"/>
              <w:gridCol w:w="1274"/>
              <w:gridCol w:w="1274"/>
              <w:gridCol w:w="1274"/>
            </w:tblGrid>
            <w:tr w:rsidR="000000E7" w:rsidRPr="000000E7" w14:paraId="3FF2A4C8" w14:textId="77777777" w:rsidTr="00E12A25">
              <w:tc>
                <w:tcPr>
                  <w:tcW w:w="1000" w:type="pct"/>
                  <w:tcBorders>
                    <w:top w:val="single" w:sz="4" w:space="0" w:color="000000"/>
                    <w:left w:val="single" w:sz="4" w:space="0" w:color="000000"/>
                    <w:bottom w:val="single" w:sz="4" w:space="0" w:color="000000"/>
                    <w:right w:val="single" w:sz="4" w:space="0" w:color="000000"/>
                  </w:tcBorders>
                </w:tcPr>
                <w:p w14:paraId="33B07001"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12C5AEB5"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项目经理</w:t>
                  </w:r>
                </w:p>
              </w:tc>
              <w:tc>
                <w:tcPr>
                  <w:tcW w:w="1000" w:type="pct"/>
                  <w:tcBorders>
                    <w:top w:val="single" w:sz="4" w:space="0" w:color="000000"/>
                    <w:left w:val="single" w:sz="4" w:space="0" w:color="000000"/>
                    <w:bottom w:val="single" w:sz="4" w:space="0" w:color="000000"/>
                    <w:right w:val="single" w:sz="4" w:space="0" w:color="000000"/>
                  </w:tcBorders>
                </w:tcPr>
                <w:p w14:paraId="44CC0F26"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636E03E3"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安全主管</w:t>
                  </w:r>
                </w:p>
              </w:tc>
              <w:tc>
                <w:tcPr>
                  <w:tcW w:w="1000" w:type="pct"/>
                  <w:tcBorders>
                    <w:top w:val="single" w:sz="4" w:space="0" w:color="000000"/>
                    <w:left w:val="single" w:sz="4" w:space="0" w:color="000000"/>
                    <w:bottom w:val="single" w:sz="4" w:space="0" w:color="000000"/>
                    <w:right w:val="single" w:sz="4" w:space="0" w:color="000000"/>
                  </w:tcBorders>
                </w:tcPr>
                <w:p w14:paraId="0E980890"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798D41C5"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讲解员</w:t>
                  </w:r>
                </w:p>
              </w:tc>
              <w:tc>
                <w:tcPr>
                  <w:tcW w:w="1000" w:type="pct"/>
                  <w:tcBorders>
                    <w:top w:val="single" w:sz="4" w:space="0" w:color="000000"/>
                    <w:left w:val="single" w:sz="4" w:space="0" w:color="000000"/>
                    <w:bottom w:val="single" w:sz="4" w:space="0" w:color="000000"/>
                    <w:right w:val="single" w:sz="4" w:space="0" w:color="000000"/>
                  </w:tcBorders>
                </w:tcPr>
                <w:p w14:paraId="3B210B04"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7DB07A62"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维修技工</w:t>
                  </w:r>
                </w:p>
              </w:tc>
              <w:tc>
                <w:tcPr>
                  <w:tcW w:w="1000" w:type="pct"/>
                  <w:tcBorders>
                    <w:top w:val="single" w:sz="4" w:space="0" w:color="000000"/>
                    <w:left w:val="single" w:sz="4" w:space="0" w:color="000000"/>
                    <w:bottom w:val="single" w:sz="4" w:space="0" w:color="000000"/>
                    <w:right w:val="single" w:sz="4" w:space="0" w:color="000000"/>
                  </w:tcBorders>
                </w:tcPr>
                <w:p w14:paraId="7653EAF3"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0C69551B"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水电工</w:t>
                  </w:r>
                </w:p>
              </w:tc>
            </w:tr>
            <w:tr w:rsidR="000000E7" w:rsidRPr="000000E7" w14:paraId="578CE883" w14:textId="77777777" w:rsidTr="00E12A25">
              <w:tc>
                <w:tcPr>
                  <w:tcW w:w="1000" w:type="pct"/>
                  <w:tcBorders>
                    <w:top w:val="nil"/>
                    <w:left w:val="single" w:sz="4" w:space="0" w:color="000000"/>
                    <w:bottom w:val="single" w:sz="4" w:space="0" w:color="000000"/>
                    <w:right w:val="single" w:sz="4" w:space="0" w:color="000000"/>
                  </w:tcBorders>
                </w:tcPr>
                <w:p w14:paraId="5AA85A6E"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1000" w:type="pct"/>
                  <w:tcBorders>
                    <w:top w:val="nil"/>
                    <w:left w:val="single" w:sz="4" w:space="0" w:color="000000"/>
                    <w:bottom w:val="single" w:sz="4" w:space="0" w:color="000000"/>
                    <w:right w:val="single" w:sz="4" w:space="0" w:color="000000"/>
                  </w:tcBorders>
                </w:tcPr>
                <w:p w14:paraId="07A21CA2"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1000" w:type="pct"/>
                  <w:tcBorders>
                    <w:top w:val="nil"/>
                    <w:left w:val="single" w:sz="4" w:space="0" w:color="000000"/>
                    <w:bottom w:val="single" w:sz="4" w:space="0" w:color="000000"/>
                    <w:right w:val="single" w:sz="4" w:space="0" w:color="000000"/>
                  </w:tcBorders>
                </w:tcPr>
                <w:p w14:paraId="71313130"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3</w:t>
                  </w:r>
                </w:p>
              </w:tc>
              <w:tc>
                <w:tcPr>
                  <w:tcW w:w="1000" w:type="pct"/>
                  <w:tcBorders>
                    <w:top w:val="nil"/>
                    <w:left w:val="single" w:sz="4" w:space="0" w:color="000000"/>
                    <w:bottom w:val="single" w:sz="4" w:space="0" w:color="000000"/>
                    <w:right w:val="single" w:sz="4" w:space="0" w:color="000000"/>
                  </w:tcBorders>
                </w:tcPr>
                <w:p w14:paraId="07390370"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1000" w:type="pct"/>
                  <w:tcBorders>
                    <w:top w:val="nil"/>
                    <w:left w:val="single" w:sz="4" w:space="0" w:color="000000"/>
                    <w:bottom w:val="single" w:sz="4" w:space="0" w:color="000000"/>
                    <w:right w:val="single" w:sz="4" w:space="0" w:color="000000"/>
                  </w:tcBorders>
                </w:tcPr>
                <w:p w14:paraId="3145A30D"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r>
          </w:tbl>
          <w:p w14:paraId="53C0CBAC"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26525669"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3FC9B43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其他服务岗位配置表</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2413"/>
              <w:gridCol w:w="2413"/>
              <w:gridCol w:w="1542"/>
            </w:tblGrid>
            <w:tr w:rsidR="000000E7" w:rsidRPr="000000E7" w14:paraId="0B800EFB" w14:textId="77777777" w:rsidTr="00E12A25">
              <w:tc>
                <w:tcPr>
                  <w:tcW w:w="1894" w:type="pct"/>
                  <w:tcBorders>
                    <w:top w:val="single" w:sz="4" w:space="0" w:color="000000"/>
                    <w:left w:val="single" w:sz="4" w:space="0" w:color="000000"/>
                    <w:bottom w:val="single" w:sz="4" w:space="0" w:color="000000"/>
                    <w:right w:val="single" w:sz="4" w:space="0" w:color="000000"/>
                  </w:tcBorders>
                </w:tcPr>
                <w:p w14:paraId="3813730E"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保洁员</w:t>
                  </w:r>
                </w:p>
              </w:tc>
              <w:tc>
                <w:tcPr>
                  <w:tcW w:w="1894" w:type="pct"/>
                  <w:tcBorders>
                    <w:top w:val="single" w:sz="4" w:space="0" w:color="000000"/>
                    <w:left w:val="single" w:sz="4" w:space="0" w:color="000000"/>
                    <w:bottom w:val="single" w:sz="4" w:space="0" w:color="000000"/>
                    <w:right w:val="single" w:sz="4" w:space="0" w:color="000000"/>
                  </w:tcBorders>
                </w:tcPr>
                <w:p w14:paraId="5D31A81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绿化员</w:t>
                  </w:r>
                </w:p>
              </w:tc>
              <w:tc>
                <w:tcPr>
                  <w:tcW w:w="1211" w:type="pct"/>
                  <w:tcBorders>
                    <w:top w:val="single" w:sz="4" w:space="0" w:color="000000"/>
                    <w:left w:val="single" w:sz="4" w:space="0" w:color="000000"/>
                    <w:bottom w:val="single" w:sz="4" w:space="0" w:color="000000"/>
                    <w:right w:val="single" w:sz="4" w:space="0" w:color="000000"/>
                  </w:tcBorders>
                </w:tcPr>
                <w:p w14:paraId="550A698C"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保安员</w:t>
                  </w:r>
                </w:p>
              </w:tc>
            </w:tr>
            <w:tr w:rsidR="000000E7" w:rsidRPr="000000E7" w14:paraId="1361BC54" w14:textId="77777777" w:rsidTr="00E12A25">
              <w:tc>
                <w:tcPr>
                  <w:tcW w:w="1894" w:type="pct"/>
                  <w:tcBorders>
                    <w:top w:val="nil"/>
                    <w:left w:val="single" w:sz="4" w:space="0" w:color="000000"/>
                    <w:bottom w:val="single" w:sz="4" w:space="0" w:color="000000"/>
                    <w:right w:val="single" w:sz="4" w:space="0" w:color="000000"/>
                  </w:tcBorders>
                </w:tcPr>
                <w:p w14:paraId="4ACB74F8"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不少于13人</w:t>
                  </w:r>
                </w:p>
                <w:p w14:paraId="7A533A5D"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（6:00—23:00两班倒）</w:t>
                  </w:r>
                </w:p>
              </w:tc>
              <w:tc>
                <w:tcPr>
                  <w:tcW w:w="1894" w:type="pct"/>
                  <w:tcBorders>
                    <w:top w:val="nil"/>
                    <w:left w:val="single" w:sz="4" w:space="0" w:color="000000"/>
                    <w:bottom w:val="single" w:sz="4" w:space="0" w:color="000000"/>
                    <w:right w:val="single" w:sz="4" w:space="0" w:color="000000"/>
                  </w:tcBorders>
                </w:tcPr>
                <w:p w14:paraId="65F2EDAE"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不少于8人</w:t>
                  </w:r>
                </w:p>
                <w:p w14:paraId="33951BA1"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（6:00—23:00两班倒）</w:t>
                  </w:r>
                </w:p>
              </w:tc>
              <w:tc>
                <w:tcPr>
                  <w:tcW w:w="1211" w:type="pct"/>
                  <w:tcBorders>
                    <w:top w:val="nil"/>
                    <w:left w:val="single" w:sz="4" w:space="0" w:color="000000"/>
                    <w:bottom w:val="single" w:sz="4" w:space="0" w:color="000000"/>
                    <w:right w:val="single" w:sz="4" w:space="0" w:color="000000"/>
                  </w:tcBorders>
                </w:tcPr>
                <w:p w14:paraId="7A51CD25"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12</w:t>
                  </w:r>
                </w:p>
                <w:p w14:paraId="2F380698"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（24小时两班倒）</w:t>
                  </w:r>
                </w:p>
              </w:tc>
            </w:tr>
          </w:tbl>
          <w:p w14:paraId="2782A474" w14:textId="77777777" w:rsidR="00E12A25" w:rsidRPr="000000E7" w:rsidRDefault="00E12A25" w:rsidP="00E12A25">
            <w:pPr>
              <w:spacing w:line="276" w:lineRule="auto"/>
              <w:ind w:firstLine="420"/>
              <w:rPr>
                <w:rFonts w:ascii="宋体" w:hAnsi="宋体" w:cs="宋体"/>
                <w:color w:val="000000" w:themeColor="text1"/>
                <w:sz w:val="20"/>
                <w:szCs w:val="20"/>
              </w:rPr>
            </w:pPr>
          </w:p>
          <w:p w14:paraId="59EBC9FC"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东莞国际商务区中心公园人员配置：</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97"/>
              <w:gridCol w:w="1532"/>
              <w:gridCol w:w="2277"/>
              <w:gridCol w:w="1462"/>
            </w:tblGrid>
            <w:tr w:rsidR="000000E7" w:rsidRPr="000000E7" w14:paraId="410CEBF0" w14:textId="77777777" w:rsidTr="00E12A25">
              <w:tc>
                <w:tcPr>
                  <w:tcW w:w="861" w:type="pct"/>
                  <w:tcBorders>
                    <w:top w:val="single" w:sz="4" w:space="0" w:color="000000"/>
                    <w:left w:val="single" w:sz="4" w:space="0" w:color="000000"/>
                    <w:bottom w:val="single" w:sz="4" w:space="0" w:color="000000"/>
                    <w:right w:val="single" w:sz="4" w:space="0" w:color="000000"/>
                  </w:tcBorders>
                </w:tcPr>
                <w:p w14:paraId="45B0AC34"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序号</w:t>
                  </w:r>
                </w:p>
              </w:tc>
              <w:tc>
                <w:tcPr>
                  <w:tcW w:w="1203" w:type="pct"/>
                  <w:tcBorders>
                    <w:top w:val="single" w:sz="4" w:space="0" w:color="000000"/>
                    <w:left w:val="single" w:sz="4" w:space="0" w:color="000000"/>
                    <w:bottom w:val="single" w:sz="4" w:space="0" w:color="000000"/>
                    <w:right w:val="single" w:sz="4" w:space="0" w:color="000000"/>
                  </w:tcBorders>
                </w:tcPr>
                <w:p w14:paraId="25CB10B2"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岗位名称</w:t>
                  </w:r>
                </w:p>
              </w:tc>
              <w:tc>
                <w:tcPr>
                  <w:tcW w:w="1788" w:type="pct"/>
                  <w:tcBorders>
                    <w:top w:val="single" w:sz="4" w:space="0" w:color="000000"/>
                    <w:left w:val="single" w:sz="4" w:space="0" w:color="000000"/>
                    <w:bottom w:val="single" w:sz="4" w:space="0" w:color="000000"/>
                    <w:right w:val="single" w:sz="4" w:space="0" w:color="000000"/>
                  </w:tcBorders>
                </w:tcPr>
                <w:p w14:paraId="7A4C534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运营职责</w:t>
                  </w:r>
                </w:p>
              </w:tc>
              <w:tc>
                <w:tcPr>
                  <w:tcW w:w="1149" w:type="pct"/>
                  <w:tcBorders>
                    <w:top w:val="single" w:sz="4" w:space="0" w:color="000000"/>
                    <w:left w:val="single" w:sz="4" w:space="0" w:color="000000"/>
                    <w:bottom w:val="single" w:sz="4" w:space="0" w:color="000000"/>
                    <w:right w:val="single" w:sz="4" w:space="0" w:color="000000"/>
                  </w:tcBorders>
                </w:tcPr>
                <w:p w14:paraId="5D23CA18"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负责区域</w:t>
                  </w:r>
                </w:p>
              </w:tc>
            </w:tr>
            <w:tr w:rsidR="000000E7" w:rsidRPr="000000E7" w14:paraId="07294C34" w14:textId="77777777" w:rsidTr="00E12A25">
              <w:tc>
                <w:tcPr>
                  <w:tcW w:w="861" w:type="pct"/>
                  <w:tcBorders>
                    <w:top w:val="nil"/>
                    <w:left w:val="single" w:sz="4" w:space="0" w:color="000000"/>
                    <w:bottom w:val="single" w:sz="4" w:space="0" w:color="000000"/>
                    <w:right w:val="single" w:sz="4" w:space="0" w:color="000000"/>
                  </w:tcBorders>
                </w:tcPr>
                <w:p w14:paraId="27C41B46"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1203" w:type="pct"/>
                  <w:tcBorders>
                    <w:top w:val="nil"/>
                    <w:left w:val="single" w:sz="4" w:space="0" w:color="000000"/>
                    <w:bottom w:val="single" w:sz="4" w:space="0" w:color="000000"/>
                    <w:right w:val="single" w:sz="4" w:space="0" w:color="000000"/>
                  </w:tcBorders>
                </w:tcPr>
                <w:p w14:paraId="2957120A"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项目经理</w:t>
                  </w:r>
                </w:p>
              </w:tc>
              <w:tc>
                <w:tcPr>
                  <w:tcW w:w="1788" w:type="pct"/>
                  <w:tcBorders>
                    <w:top w:val="nil"/>
                    <w:left w:val="single" w:sz="4" w:space="0" w:color="000000"/>
                    <w:bottom w:val="single" w:sz="4" w:space="0" w:color="000000"/>
                    <w:right w:val="single" w:sz="4" w:space="0" w:color="000000"/>
                  </w:tcBorders>
                </w:tcPr>
                <w:p w14:paraId="0C5BD9A9"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统筹负责全园区的综合管理工作，包括安全、工程、环境各板块，按照采购人要求按时完成任务</w:t>
                  </w:r>
                </w:p>
              </w:tc>
              <w:tc>
                <w:tcPr>
                  <w:tcW w:w="1149" w:type="pct"/>
                  <w:tcBorders>
                    <w:top w:val="nil"/>
                    <w:left w:val="single" w:sz="4" w:space="0" w:color="000000"/>
                    <w:bottom w:val="single" w:sz="4" w:space="0" w:color="000000"/>
                    <w:right w:val="single" w:sz="4" w:space="0" w:color="000000"/>
                  </w:tcBorders>
                </w:tcPr>
                <w:p w14:paraId="3AB9DB92"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全部区域</w:t>
                  </w:r>
                </w:p>
              </w:tc>
            </w:tr>
            <w:tr w:rsidR="000000E7" w:rsidRPr="000000E7" w14:paraId="004A5403" w14:textId="77777777" w:rsidTr="00E12A25">
              <w:tc>
                <w:tcPr>
                  <w:tcW w:w="861" w:type="pct"/>
                  <w:tcBorders>
                    <w:top w:val="nil"/>
                    <w:left w:val="single" w:sz="4" w:space="0" w:color="000000"/>
                    <w:bottom w:val="single" w:sz="4" w:space="0" w:color="000000"/>
                    <w:right w:val="single" w:sz="4" w:space="0" w:color="000000"/>
                  </w:tcBorders>
                </w:tcPr>
                <w:p w14:paraId="565D2A66"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w:t>
                  </w:r>
                </w:p>
              </w:tc>
              <w:tc>
                <w:tcPr>
                  <w:tcW w:w="1203" w:type="pct"/>
                  <w:tcBorders>
                    <w:top w:val="nil"/>
                    <w:left w:val="single" w:sz="4" w:space="0" w:color="000000"/>
                    <w:bottom w:val="single" w:sz="4" w:space="0" w:color="000000"/>
                    <w:right w:val="single" w:sz="4" w:space="0" w:color="000000"/>
                  </w:tcBorders>
                </w:tcPr>
                <w:p w14:paraId="4F307E25"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       安全主管</w:t>
                  </w:r>
                </w:p>
              </w:tc>
              <w:tc>
                <w:tcPr>
                  <w:tcW w:w="1788" w:type="pct"/>
                  <w:tcBorders>
                    <w:top w:val="nil"/>
                    <w:left w:val="single" w:sz="4" w:space="0" w:color="000000"/>
                    <w:bottom w:val="single" w:sz="4" w:space="0" w:color="000000"/>
                    <w:right w:val="single" w:sz="4" w:space="0" w:color="000000"/>
                  </w:tcBorders>
                </w:tcPr>
                <w:p w14:paraId="12642B49"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负责协调管理全园区日常安全工作，</w:t>
                  </w:r>
                </w:p>
                <w:p w14:paraId="27DD3AD4"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需确保安全工作的正常进行。</w:t>
                  </w:r>
                </w:p>
              </w:tc>
              <w:tc>
                <w:tcPr>
                  <w:tcW w:w="1149" w:type="pct"/>
                  <w:tcBorders>
                    <w:top w:val="nil"/>
                    <w:left w:val="single" w:sz="4" w:space="0" w:color="000000"/>
                    <w:bottom w:val="single" w:sz="4" w:space="0" w:color="000000"/>
                    <w:right w:val="single" w:sz="4" w:space="0" w:color="000000"/>
                  </w:tcBorders>
                </w:tcPr>
                <w:p w14:paraId="6D26B06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中心公园一期（后续可与二期灵活调配）</w:t>
                  </w:r>
                </w:p>
              </w:tc>
            </w:tr>
            <w:tr w:rsidR="000000E7" w:rsidRPr="000000E7" w14:paraId="578264A1" w14:textId="77777777" w:rsidTr="00E12A25">
              <w:tc>
                <w:tcPr>
                  <w:tcW w:w="861" w:type="pct"/>
                  <w:tcBorders>
                    <w:top w:val="nil"/>
                    <w:left w:val="single" w:sz="4" w:space="0" w:color="000000"/>
                    <w:bottom w:val="single" w:sz="4" w:space="0" w:color="000000"/>
                    <w:right w:val="single" w:sz="4" w:space="0" w:color="000000"/>
                  </w:tcBorders>
                </w:tcPr>
                <w:p w14:paraId="3E859C7B"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26D0E6AA"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3</w:t>
                  </w:r>
                </w:p>
              </w:tc>
              <w:tc>
                <w:tcPr>
                  <w:tcW w:w="1203" w:type="pct"/>
                  <w:tcBorders>
                    <w:top w:val="nil"/>
                    <w:left w:val="single" w:sz="4" w:space="0" w:color="000000"/>
                    <w:bottom w:val="single" w:sz="4" w:space="0" w:color="000000"/>
                    <w:right w:val="single" w:sz="4" w:space="0" w:color="000000"/>
                  </w:tcBorders>
                </w:tcPr>
                <w:p w14:paraId="372DD0AA"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73AAD97B"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讲解员</w:t>
                  </w:r>
                </w:p>
              </w:tc>
              <w:tc>
                <w:tcPr>
                  <w:tcW w:w="1788" w:type="pct"/>
                  <w:tcBorders>
                    <w:top w:val="nil"/>
                    <w:left w:val="single" w:sz="4" w:space="0" w:color="000000"/>
                    <w:bottom w:val="single" w:sz="4" w:space="0" w:color="000000"/>
                    <w:right w:val="single" w:sz="4" w:space="0" w:color="000000"/>
                  </w:tcBorders>
                </w:tcPr>
                <w:p w14:paraId="7C6627B6"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负责公园内详细讲解及展厅讲解、日常财务、行政管理、客户服务与投诉处理工作。</w:t>
                  </w:r>
                </w:p>
                <w:p w14:paraId="760E5DD6"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日常每日需有至少两名讲解员在岗负责2#、3#场馆运营，有公务接待需求时增加1名接待组织人员。</w:t>
                  </w:r>
                </w:p>
              </w:tc>
              <w:tc>
                <w:tcPr>
                  <w:tcW w:w="1149" w:type="pct"/>
                  <w:tcBorders>
                    <w:top w:val="nil"/>
                    <w:left w:val="single" w:sz="4" w:space="0" w:color="000000"/>
                    <w:bottom w:val="single" w:sz="4" w:space="0" w:color="000000"/>
                    <w:right w:val="single" w:sz="4" w:space="0" w:color="000000"/>
                  </w:tcBorders>
                </w:tcPr>
                <w:p w14:paraId="2032CA2A"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中心公园一期（后续可与二期灵活调配）</w:t>
                  </w:r>
                </w:p>
              </w:tc>
            </w:tr>
            <w:tr w:rsidR="000000E7" w:rsidRPr="000000E7" w14:paraId="380A42CA" w14:textId="77777777" w:rsidTr="00E12A25">
              <w:tc>
                <w:tcPr>
                  <w:tcW w:w="861" w:type="pct"/>
                  <w:tcBorders>
                    <w:top w:val="nil"/>
                    <w:left w:val="single" w:sz="4" w:space="0" w:color="000000"/>
                    <w:bottom w:val="single" w:sz="4" w:space="0" w:color="000000"/>
                    <w:right w:val="single" w:sz="4" w:space="0" w:color="000000"/>
                  </w:tcBorders>
                </w:tcPr>
                <w:p w14:paraId="405B573E"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 </w:t>
                  </w:r>
                </w:p>
                <w:p w14:paraId="0B2ECECD"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4</w:t>
                  </w:r>
                </w:p>
              </w:tc>
              <w:tc>
                <w:tcPr>
                  <w:tcW w:w="1203" w:type="pct"/>
                  <w:tcBorders>
                    <w:top w:val="nil"/>
                    <w:left w:val="single" w:sz="4" w:space="0" w:color="000000"/>
                    <w:bottom w:val="single" w:sz="4" w:space="0" w:color="000000"/>
                    <w:right w:val="single" w:sz="4" w:space="0" w:color="000000"/>
                  </w:tcBorders>
                </w:tcPr>
                <w:p w14:paraId="1DC049D1"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维修技工</w:t>
                  </w:r>
                </w:p>
              </w:tc>
              <w:tc>
                <w:tcPr>
                  <w:tcW w:w="1788" w:type="pct"/>
                  <w:tcBorders>
                    <w:top w:val="nil"/>
                    <w:left w:val="single" w:sz="4" w:space="0" w:color="000000"/>
                    <w:bottom w:val="single" w:sz="4" w:space="0" w:color="000000"/>
                    <w:right w:val="single" w:sz="4" w:space="0" w:color="000000"/>
                  </w:tcBorders>
                </w:tcPr>
                <w:p w14:paraId="74DCAB5E"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负责公园内设施设备的维修养护、按时完成园内的零星维修，听从上级工作安排。</w:t>
                  </w:r>
                </w:p>
              </w:tc>
              <w:tc>
                <w:tcPr>
                  <w:tcW w:w="1149" w:type="pct"/>
                  <w:tcBorders>
                    <w:top w:val="nil"/>
                    <w:left w:val="single" w:sz="4" w:space="0" w:color="000000"/>
                    <w:bottom w:val="single" w:sz="4" w:space="0" w:color="000000"/>
                    <w:right w:val="single" w:sz="4" w:space="0" w:color="000000"/>
                  </w:tcBorders>
                </w:tcPr>
                <w:p w14:paraId="50A72A30"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中心公园一期（后续可与二期灵活调配）</w:t>
                  </w:r>
                </w:p>
              </w:tc>
            </w:tr>
            <w:tr w:rsidR="000000E7" w:rsidRPr="000000E7" w14:paraId="4A00DD5D" w14:textId="77777777" w:rsidTr="00E12A25">
              <w:tc>
                <w:tcPr>
                  <w:tcW w:w="861" w:type="pct"/>
                  <w:tcBorders>
                    <w:top w:val="nil"/>
                    <w:left w:val="single" w:sz="4" w:space="0" w:color="000000"/>
                    <w:bottom w:val="single" w:sz="4" w:space="0" w:color="000000"/>
                    <w:right w:val="single" w:sz="4" w:space="0" w:color="000000"/>
                  </w:tcBorders>
                </w:tcPr>
                <w:p w14:paraId="7CB10091"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2D6FBBEE"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328959AD"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 </w:t>
                  </w:r>
                </w:p>
                <w:p w14:paraId="5A420EDF"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8</w:t>
                  </w:r>
                </w:p>
              </w:tc>
              <w:tc>
                <w:tcPr>
                  <w:tcW w:w="1203" w:type="pct"/>
                  <w:tcBorders>
                    <w:top w:val="nil"/>
                    <w:left w:val="single" w:sz="4" w:space="0" w:color="000000"/>
                    <w:bottom w:val="single" w:sz="4" w:space="0" w:color="000000"/>
                    <w:right w:val="single" w:sz="4" w:space="0" w:color="000000"/>
                  </w:tcBorders>
                </w:tcPr>
                <w:p w14:paraId="334176BA"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水电工</w:t>
                  </w:r>
                </w:p>
              </w:tc>
              <w:tc>
                <w:tcPr>
                  <w:tcW w:w="1788" w:type="pct"/>
                  <w:tcBorders>
                    <w:top w:val="nil"/>
                    <w:left w:val="single" w:sz="4" w:space="0" w:color="000000"/>
                    <w:bottom w:val="single" w:sz="4" w:space="0" w:color="000000"/>
                    <w:right w:val="single" w:sz="4" w:space="0" w:color="000000"/>
                  </w:tcBorders>
                </w:tcPr>
                <w:p w14:paraId="71747EC1"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要求有3年及以上工作经验、专业电工技术（须有初级或以上电工证），由公园管理。水电工及维修人员要常驻在公园，负责按时完成园内的零星维修，听从上级工作安排。</w:t>
                  </w:r>
                </w:p>
              </w:tc>
              <w:tc>
                <w:tcPr>
                  <w:tcW w:w="1149" w:type="pct"/>
                  <w:tcBorders>
                    <w:top w:val="nil"/>
                    <w:left w:val="single" w:sz="4" w:space="0" w:color="000000"/>
                    <w:bottom w:val="single" w:sz="4" w:space="0" w:color="000000"/>
                    <w:right w:val="single" w:sz="4" w:space="0" w:color="000000"/>
                  </w:tcBorders>
                </w:tcPr>
                <w:p w14:paraId="1D2FB35E"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中心公园一期（后续可与二期灵活调配）</w:t>
                  </w:r>
                </w:p>
              </w:tc>
            </w:tr>
            <w:tr w:rsidR="000000E7" w:rsidRPr="000000E7" w14:paraId="3DE8728D" w14:textId="77777777" w:rsidTr="00E12A25">
              <w:tc>
                <w:tcPr>
                  <w:tcW w:w="861" w:type="pct"/>
                  <w:tcBorders>
                    <w:top w:val="nil"/>
                    <w:left w:val="single" w:sz="4" w:space="0" w:color="000000"/>
                    <w:bottom w:val="single" w:sz="4" w:space="0" w:color="000000"/>
                    <w:right w:val="single" w:sz="4" w:space="0" w:color="000000"/>
                  </w:tcBorders>
                </w:tcPr>
                <w:p w14:paraId="1E3905D0"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9</w:t>
                  </w:r>
                </w:p>
              </w:tc>
              <w:tc>
                <w:tcPr>
                  <w:tcW w:w="1203" w:type="pct"/>
                  <w:tcBorders>
                    <w:top w:val="nil"/>
                    <w:left w:val="single" w:sz="4" w:space="0" w:color="000000"/>
                    <w:bottom w:val="single" w:sz="4" w:space="0" w:color="000000"/>
                    <w:right w:val="single" w:sz="4" w:space="0" w:color="000000"/>
                  </w:tcBorders>
                </w:tcPr>
                <w:p w14:paraId="0CA0CBEA"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0FBB9133"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保安员</w:t>
                  </w:r>
                </w:p>
              </w:tc>
              <w:tc>
                <w:tcPr>
                  <w:tcW w:w="1788" w:type="pct"/>
                  <w:tcBorders>
                    <w:top w:val="nil"/>
                    <w:left w:val="single" w:sz="4" w:space="0" w:color="000000"/>
                    <w:bottom w:val="single" w:sz="4" w:space="0" w:color="000000"/>
                    <w:right w:val="single" w:sz="4" w:space="0" w:color="000000"/>
                  </w:tcBorders>
                </w:tcPr>
                <w:p w14:paraId="29BE060E"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实行所有负责区域内的24小时保安护卫、安防值班及公共秩序管理，包括停车场管理、机动巡逻、风险预警等。</w:t>
                  </w:r>
                </w:p>
              </w:tc>
              <w:tc>
                <w:tcPr>
                  <w:tcW w:w="1149" w:type="pct"/>
                  <w:tcBorders>
                    <w:top w:val="nil"/>
                    <w:left w:val="single" w:sz="4" w:space="0" w:color="000000"/>
                    <w:bottom w:val="single" w:sz="4" w:space="0" w:color="000000"/>
                    <w:right w:val="single" w:sz="4" w:space="0" w:color="000000"/>
                  </w:tcBorders>
                </w:tcPr>
                <w:p w14:paraId="79FB0739"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2E510221"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74CB7F88"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中心公园一期（后续可与二期灵活调配）</w:t>
                  </w:r>
                </w:p>
              </w:tc>
            </w:tr>
            <w:tr w:rsidR="000000E7" w:rsidRPr="000000E7" w14:paraId="0A965C13" w14:textId="77777777" w:rsidTr="00E12A25">
              <w:tc>
                <w:tcPr>
                  <w:tcW w:w="861" w:type="pct"/>
                  <w:tcBorders>
                    <w:top w:val="nil"/>
                    <w:left w:val="single" w:sz="4" w:space="0" w:color="000000"/>
                    <w:bottom w:val="single" w:sz="4" w:space="0" w:color="000000"/>
                    <w:right w:val="single" w:sz="4" w:space="0" w:color="000000"/>
                  </w:tcBorders>
                </w:tcPr>
                <w:p w14:paraId="197F65AA"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10</w:t>
                  </w:r>
                </w:p>
              </w:tc>
              <w:tc>
                <w:tcPr>
                  <w:tcW w:w="1203" w:type="pct"/>
                  <w:tcBorders>
                    <w:top w:val="nil"/>
                    <w:left w:val="single" w:sz="4" w:space="0" w:color="000000"/>
                    <w:bottom w:val="single" w:sz="4" w:space="0" w:color="000000"/>
                    <w:right w:val="single" w:sz="4" w:space="0" w:color="000000"/>
                  </w:tcBorders>
                </w:tcPr>
                <w:p w14:paraId="476BE773"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保洁员</w:t>
                  </w:r>
                </w:p>
              </w:tc>
              <w:tc>
                <w:tcPr>
                  <w:tcW w:w="1788" w:type="pct"/>
                  <w:tcBorders>
                    <w:top w:val="nil"/>
                    <w:left w:val="single" w:sz="4" w:space="0" w:color="000000"/>
                    <w:bottom w:val="single" w:sz="4" w:space="0" w:color="000000"/>
                    <w:right w:val="single" w:sz="4" w:space="0" w:color="000000"/>
                  </w:tcBorders>
                </w:tcPr>
                <w:p w14:paraId="119B059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包括管理范围内的</w:t>
                  </w:r>
                  <w:r w:rsidRPr="000000E7">
                    <w:rPr>
                      <w:rFonts w:ascii="宋体" w:hAnsi="宋体" w:cs="宋体" w:hint="eastAsia"/>
                      <w:color w:val="000000" w:themeColor="text1"/>
                      <w:sz w:val="20"/>
                      <w:szCs w:val="20"/>
                    </w:rPr>
                    <w:lastRenderedPageBreak/>
                    <w:t>清洁卫生、垃圾(包括非生活垃圾)的收集、清运，以及四害消杀、白蚁防治等。</w:t>
                  </w:r>
                </w:p>
              </w:tc>
              <w:tc>
                <w:tcPr>
                  <w:tcW w:w="1149" w:type="pct"/>
                  <w:tcBorders>
                    <w:top w:val="nil"/>
                    <w:left w:val="single" w:sz="4" w:space="0" w:color="000000"/>
                    <w:bottom w:val="single" w:sz="4" w:space="0" w:color="000000"/>
                    <w:right w:val="single" w:sz="4" w:space="0" w:color="000000"/>
                  </w:tcBorders>
                </w:tcPr>
                <w:p w14:paraId="0331368A"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1205FBB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中心公园一期（后续可与二期灵活调配）</w:t>
                  </w:r>
                </w:p>
              </w:tc>
            </w:tr>
            <w:tr w:rsidR="000000E7" w:rsidRPr="000000E7" w14:paraId="0BC2657B" w14:textId="77777777" w:rsidTr="00E12A25">
              <w:tc>
                <w:tcPr>
                  <w:tcW w:w="861" w:type="pct"/>
                  <w:tcBorders>
                    <w:top w:val="nil"/>
                    <w:left w:val="single" w:sz="4" w:space="0" w:color="000000"/>
                    <w:bottom w:val="single" w:sz="4" w:space="0" w:color="000000"/>
                    <w:right w:val="single" w:sz="4" w:space="0" w:color="000000"/>
                  </w:tcBorders>
                </w:tcPr>
                <w:p w14:paraId="4556FF0C"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11</w:t>
                  </w:r>
                </w:p>
              </w:tc>
              <w:tc>
                <w:tcPr>
                  <w:tcW w:w="1203" w:type="pct"/>
                  <w:tcBorders>
                    <w:top w:val="nil"/>
                    <w:left w:val="single" w:sz="4" w:space="0" w:color="000000"/>
                    <w:bottom w:val="single" w:sz="4" w:space="0" w:color="000000"/>
                    <w:right w:val="single" w:sz="4" w:space="0" w:color="000000"/>
                  </w:tcBorders>
                </w:tcPr>
                <w:p w14:paraId="3583476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绿化员</w:t>
                  </w:r>
                </w:p>
              </w:tc>
              <w:tc>
                <w:tcPr>
                  <w:tcW w:w="1788" w:type="pct"/>
                  <w:tcBorders>
                    <w:top w:val="nil"/>
                    <w:left w:val="single" w:sz="4" w:space="0" w:color="000000"/>
                    <w:bottom w:val="single" w:sz="4" w:space="0" w:color="000000"/>
                    <w:right w:val="single" w:sz="4" w:space="0" w:color="000000"/>
                  </w:tcBorders>
                </w:tcPr>
                <w:p w14:paraId="0856FE4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管理范围内的绿化养护工作，包括植物病虫害防治、乔木修剪（涉及高空作业）、灌木、草坪等的修剪养护。</w:t>
                  </w:r>
                </w:p>
              </w:tc>
              <w:tc>
                <w:tcPr>
                  <w:tcW w:w="1149" w:type="pct"/>
                  <w:tcBorders>
                    <w:top w:val="nil"/>
                    <w:left w:val="single" w:sz="4" w:space="0" w:color="000000"/>
                    <w:bottom w:val="single" w:sz="4" w:space="0" w:color="000000"/>
                    <w:right w:val="single" w:sz="4" w:space="0" w:color="000000"/>
                  </w:tcBorders>
                </w:tcPr>
                <w:p w14:paraId="0C66BF8B"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5CCEFCBA"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中心公园一期（后续可与二期灵活调配）</w:t>
                  </w:r>
                </w:p>
              </w:tc>
            </w:tr>
          </w:tbl>
          <w:p w14:paraId="3BBBE777"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(二)项目管理要求</w:t>
            </w:r>
          </w:p>
          <w:p w14:paraId="32AB9A8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1.本项目合同由中标供应商和采购人签署。</w:t>
            </w:r>
          </w:p>
          <w:p w14:paraId="7C53B56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2.中标供应商必须服从采购人管理，组织协调好管理养护工作，以保证高质量完成招标任务。</w:t>
            </w:r>
          </w:p>
          <w:p w14:paraId="32644A5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3.中标供应商必须在服务起始时间前一个星期进场点算将要接收的环卫绿化等设施，以确保交接期间的卫生质量。</w:t>
            </w:r>
          </w:p>
          <w:p w14:paraId="4C852F3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4.园内不提供住宿安排，相关工作人员标准要符合采购人的管理要求，中标供应商车辆在公园内作业必须遵守公园的交通管理规定，安全驾驶。</w:t>
            </w:r>
          </w:p>
          <w:p w14:paraId="2C72417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5.中标供应商必须随时接受采购人、上级管理部门以及其他相关部门的监督、检查和指导，按时、按标准、按要求完成所分配的工作，建立突击应急方案。</w:t>
            </w:r>
          </w:p>
          <w:p w14:paraId="3646CB0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 6.由于不可抗力（如台风、暴雨导致的内涝及意外等）的原因损害道路卫生、绿化、相应设施及时花等情况的，中标供应商应做好防台风、雷电、旱灾、霜冻、地震等工作，台风前加强防御措施，加固护树设施，以增强抵御台风能力。台风吹袭期间在确保安全的情况下，迅速清理倒树断枝，疏通道路，台风后及时进行扶树、护树，补好残缺，使绿化景观尽快恢复；在容易出现霜冻天气，提前对绿化做好防冻措施，如因台风、雷电、旱灾、霜冻、地震或其它意外造成树木倒塌或折断造成人员伤亡或车辆损失等，由中标单位根据国家规定自行处理，招标单位不负任何责任。12级风力以下或降雨量300mm以下灾害，所有绿化损坏由中标单位无条件恢复。出现水浸的，中标单位必须在水退时将淤泥用水冲洗干净。   </w:t>
            </w:r>
          </w:p>
          <w:p w14:paraId="54E68522"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7.合同期内，中标供应商必须根据承包合同中的各项条款履行各项职责， 如发现中标供应商组织措施不当、计划不落实、管理不严，导致保洁、绿化质量达不到规定标准的，情况严重的，采购人将依据相关规定对中标供应商进行处罚。</w:t>
            </w:r>
          </w:p>
          <w:p w14:paraId="2A8E43C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8.中标供应商应根据本合同所承担的清洁、养护、绿化、维修等后勤工作， 按实际上岗人数自行到有关部门申办有关用工手续、员工劳动保险手续和办理居住证等手续，安排好上岗人员住宿和教育管理工作。</w:t>
            </w:r>
          </w:p>
          <w:p w14:paraId="2ECB7F7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9.在进行保洁、养护、维修作业时，中标供应商必须认真负责，并按相关法律法规注意安全操作，如发生任何意外，中标供应商负责事故处理、赔偿等的一切费用。</w:t>
            </w:r>
          </w:p>
          <w:p w14:paraId="4FE4CA7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10.中标供应商应严格遵守国家法律，法规的规定，做好社会治安综合治理等工作，不得违反国家法律、法规的规定。如中标供应商员工有任何违法乱纪行为，中标供应商承担一切经济责任和法律责任。</w:t>
            </w:r>
          </w:p>
          <w:p w14:paraId="1738552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11.中标供应商应遵守法律、法规相关规定，因以上原因使合同性质发生变化，采购人不负赔偿责任。</w:t>
            </w:r>
          </w:p>
          <w:p w14:paraId="67289BA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12.如在项目实施过程中，因相关政策标准发生变化，采购人需重新招标的，经双方协商同意，中标供应商应配合解除本项目合同，相关费用按实际服务时间据实结算，待新的中标供应商入场后，中标供应商应按釆购人要求的时限完成交接并退场。【投标人须提供承诺函，否则视为未能实质性满足招标文件要求，承诺函格式自拟】</w:t>
            </w:r>
          </w:p>
          <w:p w14:paraId="1BE83C9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13.供应商须提供承诺，若中标，在项目完成（服务期满）后、不再续签合同时主动离岗，听从采购单位安排，积极主动配合采购单位和新的服务单位做好工作交接，不得无故推诿。【投标人须提供承诺函，否则视为未能实质性满足招标文件要求，承诺函格式自拟】</w:t>
            </w:r>
          </w:p>
          <w:p w14:paraId="376A694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14.供应商须以独立承诺函（格式自拟）的形式，承诺中标后，购买保额不低于人民币叁佰万元整的《社会公众责任险》。保险期限与合同期一致。该保险的费用须在分项报价表中体现。【投标人须提供承诺函，否则视为未能实质性满足招标文件要求，承诺函格式自拟】</w:t>
            </w:r>
          </w:p>
          <w:p w14:paraId="085536D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15.合同期内，在重大节假日前后、暴风雨后或若遇上级单位检查评比，或上级组织有关统一清洁大行动，供应商必须无条件积极配合，按要求抽调人员进行清洁保洁等相关工作，采购单位不增加任何费用，不配合的采购人有权委托第三方协助实施，所产生的费用从中标单位养护费用扣除。</w:t>
            </w:r>
          </w:p>
          <w:p w14:paraId="48248CA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★16.供应商服务期间，如因供应商责任产生的任何意外事件造成人员伤亡，所有责任均由供应商承担，并承担相关赔偿费用。</w:t>
            </w:r>
          </w:p>
          <w:p w14:paraId="3D339F68"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17.供应商必须按国家有关规定按时支付环卫、绿化、安防、工程、讲解员等相关服务人员的工资和有关福利待遇，并于每月月底前将工人工资发放登记表（复印件）上交到南城公用事业服务中心。供南城公用事业服务中心工作人员对其进行检查、监督。如供应商出现恶意拖欠工人工资的，甲方有权单方面终止合同，并没收乙方履约保证金。</w:t>
            </w:r>
          </w:p>
          <w:p w14:paraId="007724FD"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三、项目服务方案要求</w:t>
            </w:r>
          </w:p>
          <w:p w14:paraId="75D2A6F8"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（一）工作内容及工作量</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061"/>
              <w:gridCol w:w="1079"/>
              <w:gridCol w:w="1079"/>
              <w:gridCol w:w="1558"/>
              <w:gridCol w:w="1591"/>
            </w:tblGrid>
            <w:tr w:rsidR="000000E7" w:rsidRPr="000000E7" w14:paraId="1913DBA4" w14:textId="77777777" w:rsidTr="00E12A25">
              <w:tc>
                <w:tcPr>
                  <w:tcW w:w="834" w:type="pct"/>
                  <w:tcBorders>
                    <w:top w:val="single" w:sz="4" w:space="0" w:color="000000"/>
                    <w:left w:val="single" w:sz="4" w:space="0" w:color="000000"/>
                    <w:bottom w:val="single" w:sz="4" w:space="0" w:color="000000"/>
                    <w:right w:val="single" w:sz="4" w:space="0" w:color="000000"/>
                  </w:tcBorders>
                </w:tcPr>
                <w:p w14:paraId="2D5C669E" w14:textId="77777777" w:rsidR="00E12A25" w:rsidRPr="000000E7" w:rsidRDefault="00E12A25" w:rsidP="00E12A25">
                  <w:pPr>
                    <w:spacing w:line="276" w:lineRule="auto"/>
                    <w:ind w:firstLine="422"/>
                    <w:jc w:val="center"/>
                    <w:rPr>
                      <w:rFonts w:ascii="宋体" w:hAnsi="宋体" w:cs="宋体"/>
                      <w:color w:val="000000" w:themeColor="text1"/>
                      <w:sz w:val="20"/>
                      <w:szCs w:val="20"/>
                    </w:rPr>
                  </w:pPr>
                  <w:r w:rsidRPr="000000E7">
                    <w:rPr>
                      <w:rFonts w:ascii="宋体" w:hAnsi="宋体" w:cs="宋体" w:hint="eastAsia"/>
                      <w:b/>
                      <w:color w:val="000000" w:themeColor="text1"/>
                      <w:sz w:val="20"/>
                      <w:szCs w:val="20"/>
                    </w:rPr>
                    <w:t>序号</w:t>
                  </w:r>
                </w:p>
              </w:tc>
              <w:tc>
                <w:tcPr>
                  <w:tcW w:w="847" w:type="pct"/>
                  <w:tcBorders>
                    <w:top w:val="single" w:sz="4" w:space="0" w:color="000000"/>
                    <w:left w:val="nil"/>
                    <w:bottom w:val="single" w:sz="4" w:space="0" w:color="000000"/>
                    <w:right w:val="single" w:sz="4" w:space="0" w:color="000000"/>
                  </w:tcBorders>
                </w:tcPr>
                <w:p w14:paraId="4CD9776A" w14:textId="77777777" w:rsidR="00E12A25" w:rsidRPr="000000E7" w:rsidRDefault="00E12A25" w:rsidP="00E12A25">
                  <w:pPr>
                    <w:spacing w:line="276" w:lineRule="auto"/>
                    <w:ind w:firstLine="422"/>
                    <w:jc w:val="center"/>
                    <w:rPr>
                      <w:rFonts w:ascii="宋体" w:hAnsi="宋体" w:cs="宋体"/>
                      <w:color w:val="000000" w:themeColor="text1"/>
                      <w:sz w:val="20"/>
                      <w:szCs w:val="20"/>
                    </w:rPr>
                  </w:pPr>
                  <w:r w:rsidRPr="000000E7">
                    <w:rPr>
                      <w:rFonts w:ascii="宋体" w:hAnsi="宋体" w:cs="宋体" w:hint="eastAsia"/>
                      <w:b/>
                      <w:color w:val="000000" w:themeColor="text1"/>
                      <w:sz w:val="20"/>
                      <w:szCs w:val="20"/>
                    </w:rPr>
                    <w:t>项目</w:t>
                  </w:r>
                </w:p>
              </w:tc>
              <w:tc>
                <w:tcPr>
                  <w:tcW w:w="847" w:type="pct"/>
                  <w:tcBorders>
                    <w:top w:val="single" w:sz="4" w:space="0" w:color="000000"/>
                    <w:left w:val="nil"/>
                    <w:bottom w:val="single" w:sz="4" w:space="0" w:color="000000"/>
                    <w:right w:val="single" w:sz="4" w:space="0" w:color="000000"/>
                  </w:tcBorders>
                </w:tcPr>
                <w:p w14:paraId="4DC70A4E" w14:textId="77777777" w:rsidR="00E12A25" w:rsidRPr="000000E7" w:rsidRDefault="00E12A25" w:rsidP="00E12A25">
                  <w:pPr>
                    <w:spacing w:line="276" w:lineRule="auto"/>
                    <w:ind w:firstLine="422"/>
                    <w:jc w:val="center"/>
                    <w:rPr>
                      <w:rFonts w:ascii="宋体" w:hAnsi="宋体" w:cs="宋体"/>
                      <w:color w:val="000000" w:themeColor="text1"/>
                      <w:sz w:val="20"/>
                      <w:szCs w:val="20"/>
                    </w:rPr>
                  </w:pPr>
                  <w:r w:rsidRPr="000000E7">
                    <w:rPr>
                      <w:rFonts w:ascii="宋体" w:hAnsi="宋体" w:cs="宋体" w:hint="eastAsia"/>
                      <w:b/>
                      <w:color w:val="000000" w:themeColor="text1"/>
                      <w:sz w:val="20"/>
                      <w:szCs w:val="20"/>
                    </w:rPr>
                    <w:t>管养内容</w:t>
                  </w:r>
                </w:p>
              </w:tc>
              <w:tc>
                <w:tcPr>
                  <w:tcW w:w="1223" w:type="pct"/>
                  <w:tcBorders>
                    <w:top w:val="single" w:sz="4" w:space="0" w:color="000000"/>
                    <w:left w:val="nil"/>
                    <w:bottom w:val="single" w:sz="4" w:space="0" w:color="000000"/>
                    <w:right w:val="single" w:sz="4" w:space="0" w:color="000000"/>
                  </w:tcBorders>
                </w:tcPr>
                <w:p w14:paraId="67E32248" w14:textId="77777777" w:rsidR="00E12A25" w:rsidRPr="000000E7" w:rsidRDefault="00E12A25" w:rsidP="00E12A25">
                  <w:pPr>
                    <w:spacing w:line="276" w:lineRule="auto"/>
                    <w:ind w:firstLine="422"/>
                    <w:jc w:val="center"/>
                    <w:rPr>
                      <w:rFonts w:ascii="宋体" w:hAnsi="宋体" w:cs="宋体"/>
                      <w:color w:val="000000" w:themeColor="text1"/>
                      <w:sz w:val="20"/>
                      <w:szCs w:val="20"/>
                    </w:rPr>
                  </w:pPr>
                  <w:r w:rsidRPr="000000E7">
                    <w:rPr>
                      <w:rFonts w:ascii="宋体" w:hAnsi="宋体" w:cs="宋体" w:hint="eastAsia"/>
                      <w:b/>
                      <w:color w:val="000000" w:themeColor="text1"/>
                      <w:sz w:val="20"/>
                      <w:szCs w:val="20"/>
                    </w:rPr>
                    <w:t>工作量</w:t>
                  </w:r>
                </w:p>
              </w:tc>
              <w:tc>
                <w:tcPr>
                  <w:tcW w:w="1249" w:type="pct"/>
                  <w:tcBorders>
                    <w:top w:val="single" w:sz="4" w:space="0" w:color="000000"/>
                    <w:left w:val="nil"/>
                    <w:bottom w:val="single" w:sz="4" w:space="0" w:color="000000"/>
                    <w:right w:val="single" w:sz="4" w:space="0" w:color="000000"/>
                  </w:tcBorders>
                </w:tcPr>
                <w:p w14:paraId="0FA71D18" w14:textId="77777777" w:rsidR="00E12A25" w:rsidRPr="000000E7" w:rsidRDefault="00E12A25" w:rsidP="00E12A25">
                  <w:pPr>
                    <w:spacing w:line="276" w:lineRule="auto"/>
                    <w:ind w:firstLine="422"/>
                    <w:jc w:val="center"/>
                    <w:rPr>
                      <w:rFonts w:ascii="宋体" w:hAnsi="宋体" w:cs="宋体"/>
                      <w:color w:val="000000" w:themeColor="text1"/>
                      <w:sz w:val="20"/>
                      <w:szCs w:val="20"/>
                    </w:rPr>
                  </w:pPr>
                  <w:r w:rsidRPr="000000E7">
                    <w:rPr>
                      <w:rFonts w:ascii="宋体" w:hAnsi="宋体" w:cs="宋体" w:hint="eastAsia"/>
                      <w:b/>
                      <w:color w:val="000000" w:themeColor="text1"/>
                      <w:sz w:val="20"/>
                      <w:szCs w:val="20"/>
                    </w:rPr>
                    <w:t>其他要求</w:t>
                  </w:r>
                </w:p>
              </w:tc>
            </w:tr>
            <w:tr w:rsidR="000000E7" w:rsidRPr="000000E7" w14:paraId="2FF0E749" w14:textId="77777777" w:rsidTr="00E12A25">
              <w:tc>
                <w:tcPr>
                  <w:tcW w:w="834" w:type="pct"/>
                  <w:tcBorders>
                    <w:top w:val="nil"/>
                    <w:left w:val="single" w:sz="4" w:space="0" w:color="000000"/>
                    <w:bottom w:val="single" w:sz="4" w:space="0" w:color="000000"/>
                    <w:right w:val="single" w:sz="4" w:space="0" w:color="000000"/>
                  </w:tcBorders>
                </w:tcPr>
                <w:p w14:paraId="29DDE5B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847" w:type="pct"/>
                  <w:tcBorders>
                    <w:top w:val="nil"/>
                    <w:left w:val="nil"/>
                    <w:bottom w:val="single" w:sz="4" w:space="0" w:color="000000"/>
                    <w:right w:val="single" w:sz="4" w:space="0" w:color="000000"/>
                  </w:tcBorders>
                </w:tcPr>
                <w:p w14:paraId="40C26DBB"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保安</w:t>
                  </w:r>
                  <w:r w:rsidRPr="000000E7">
                    <w:rPr>
                      <w:rFonts w:ascii="宋体" w:hAnsi="宋体" w:cs="宋体" w:hint="eastAsia"/>
                      <w:color w:val="000000" w:themeColor="text1"/>
                      <w:sz w:val="20"/>
                      <w:szCs w:val="20"/>
                    </w:rPr>
                    <w:lastRenderedPageBreak/>
                    <w:t>服务</w:t>
                  </w:r>
                </w:p>
              </w:tc>
              <w:tc>
                <w:tcPr>
                  <w:tcW w:w="847" w:type="pct"/>
                  <w:tcBorders>
                    <w:top w:val="nil"/>
                    <w:left w:val="nil"/>
                    <w:bottom w:val="single" w:sz="4" w:space="0" w:color="000000"/>
                    <w:right w:val="single" w:sz="4" w:space="0" w:color="000000"/>
                  </w:tcBorders>
                </w:tcPr>
                <w:p w14:paraId="7DF86703"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保安</w:t>
                  </w:r>
                  <w:r w:rsidRPr="000000E7">
                    <w:rPr>
                      <w:rFonts w:ascii="宋体" w:hAnsi="宋体" w:cs="宋体" w:hint="eastAsia"/>
                      <w:color w:val="000000" w:themeColor="text1"/>
                      <w:sz w:val="20"/>
                      <w:szCs w:val="20"/>
                    </w:rPr>
                    <w:lastRenderedPageBreak/>
                    <w:t>服务</w:t>
                  </w:r>
                </w:p>
              </w:tc>
              <w:tc>
                <w:tcPr>
                  <w:tcW w:w="1223" w:type="pct"/>
                  <w:tcBorders>
                    <w:top w:val="nil"/>
                    <w:left w:val="nil"/>
                    <w:bottom w:val="single" w:sz="4" w:space="0" w:color="000000"/>
                    <w:right w:val="single" w:sz="4" w:space="0" w:color="000000"/>
                  </w:tcBorders>
                </w:tcPr>
                <w:p w14:paraId="3D94D44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中心公园</w:t>
                  </w:r>
                  <w:r w:rsidRPr="000000E7">
                    <w:rPr>
                      <w:rFonts w:ascii="宋体" w:hAnsi="宋体" w:cs="宋体" w:hint="eastAsia"/>
                      <w:color w:val="000000" w:themeColor="text1"/>
                      <w:sz w:val="20"/>
                      <w:szCs w:val="20"/>
                    </w:rPr>
                    <w:lastRenderedPageBreak/>
                    <w:t>一期</w:t>
                  </w:r>
                </w:p>
              </w:tc>
              <w:tc>
                <w:tcPr>
                  <w:tcW w:w="1249" w:type="pct"/>
                  <w:tcBorders>
                    <w:top w:val="nil"/>
                    <w:left w:val="nil"/>
                    <w:bottom w:val="single" w:sz="4" w:space="0" w:color="000000"/>
                    <w:right w:val="single" w:sz="4" w:space="0" w:color="000000"/>
                  </w:tcBorders>
                </w:tcPr>
                <w:p w14:paraId="119F865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对公园提</w:t>
                  </w:r>
                  <w:r w:rsidRPr="000000E7">
                    <w:rPr>
                      <w:rFonts w:ascii="宋体" w:hAnsi="宋体" w:cs="宋体" w:hint="eastAsia"/>
                      <w:color w:val="000000" w:themeColor="text1"/>
                      <w:sz w:val="20"/>
                      <w:szCs w:val="20"/>
                    </w:rPr>
                    <w:lastRenderedPageBreak/>
                    <w:t>供24 小时安全保卫、秩序维护、护林防火、消防安全、应急事件的协助处置等以及采购单位临时交待的其他事项。</w:t>
                  </w:r>
                </w:p>
              </w:tc>
            </w:tr>
            <w:tr w:rsidR="000000E7" w:rsidRPr="000000E7" w14:paraId="2BBC3D9C" w14:textId="77777777" w:rsidTr="00E12A25">
              <w:tc>
                <w:tcPr>
                  <w:tcW w:w="834" w:type="pct"/>
                  <w:vMerge w:val="restart"/>
                  <w:tcBorders>
                    <w:top w:val="nil"/>
                    <w:left w:val="single" w:sz="4" w:space="0" w:color="000000"/>
                    <w:bottom w:val="single" w:sz="4" w:space="0" w:color="000000"/>
                    <w:right w:val="single" w:sz="4" w:space="0" w:color="000000"/>
                  </w:tcBorders>
                </w:tcPr>
                <w:p w14:paraId="47E599C9"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2</w:t>
                  </w:r>
                </w:p>
              </w:tc>
              <w:tc>
                <w:tcPr>
                  <w:tcW w:w="847" w:type="pct"/>
                  <w:vMerge w:val="restart"/>
                  <w:tcBorders>
                    <w:top w:val="nil"/>
                    <w:left w:val="nil"/>
                    <w:bottom w:val="single" w:sz="4" w:space="0" w:color="000000"/>
                    <w:right w:val="single" w:sz="4" w:space="0" w:color="000000"/>
                  </w:tcBorders>
                </w:tcPr>
                <w:p w14:paraId="4E498BAF"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绿化管养及卫生保洁服务</w:t>
                  </w:r>
                </w:p>
              </w:tc>
              <w:tc>
                <w:tcPr>
                  <w:tcW w:w="847" w:type="pct"/>
                  <w:tcBorders>
                    <w:top w:val="nil"/>
                    <w:left w:val="nil"/>
                    <w:bottom w:val="single" w:sz="4" w:space="0" w:color="000000"/>
                    <w:right w:val="single" w:sz="4" w:space="0" w:color="000000"/>
                  </w:tcBorders>
                </w:tcPr>
                <w:p w14:paraId="7680A65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园区保洁</w:t>
                  </w:r>
                </w:p>
              </w:tc>
              <w:tc>
                <w:tcPr>
                  <w:tcW w:w="1223" w:type="pct"/>
                  <w:tcBorders>
                    <w:top w:val="nil"/>
                    <w:left w:val="nil"/>
                    <w:bottom w:val="single" w:sz="4" w:space="0" w:color="000000"/>
                    <w:right w:val="single" w:sz="4" w:space="0" w:color="000000"/>
                  </w:tcBorders>
                </w:tcPr>
                <w:p w14:paraId="407A5BC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37897㎡</w:t>
                  </w:r>
                </w:p>
              </w:tc>
              <w:tc>
                <w:tcPr>
                  <w:tcW w:w="1249" w:type="pct"/>
                  <w:tcBorders>
                    <w:top w:val="nil"/>
                    <w:left w:val="nil"/>
                    <w:bottom w:val="single" w:sz="4" w:space="0" w:color="000000"/>
                    <w:right w:val="single" w:sz="4" w:space="0" w:color="000000"/>
                  </w:tcBorders>
                </w:tcPr>
                <w:p w14:paraId="311FCB0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全园内绿化部分的保洁，及时清理绿化区域的垃圾及枯枝落叶等。2、园内所有园道、绿道、广场、木桥、栈道等及可视范围内的垃圾清理、清洗。每周至少冲洗一次，有污渍的地方随时冲洗干净。3、公园内所有设施及建筑物保洁（建筑物、办公区、淋浴间、路灯、庭院灯、草坪灯、桌、椅、坐凳、雕塑、标示（识） 牌、亭、垃圾桶等）。注：包含但不限于以上项目。</w:t>
                  </w:r>
                </w:p>
              </w:tc>
            </w:tr>
            <w:tr w:rsidR="000000E7" w:rsidRPr="000000E7" w14:paraId="584538F7" w14:textId="77777777" w:rsidTr="00E12A25">
              <w:tc>
                <w:tcPr>
                  <w:tcW w:w="834" w:type="pct"/>
                  <w:vMerge/>
                  <w:tcBorders>
                    <w:top w:val="nil"/>
                    <w:left w:val="single" w:sz="4" w:space="0" w:color="000000"/>
                    <w:bottom w:val="single" w:sz="4" w:space="0" w:color="000000"/>
                    <w:right w:val="single" w:sz="4" w:space="0" w:color="000000"/>
                  </w:tcBorders>
                </w:tcPr>
                <w:p w14:paraId="6F944563"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2636DE41"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21F91DA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园区绿化</w:t>
                  </w:r>
                </w:p>
              </w:tc>
              <w:tc>
                <w:tcPr>
                  <w:tcW w:w="1223" w:type="pct"/>
                  <w:tcBorders>
                    <w:top w:val="nil"/>
                    <w:left w:val="nil"/>
                    <w:bottom w:val="single" w:sz="4" w:space="0" w:color="000000"/>
                    <w:right w:val="single" w:sz="4" w:space="0" w:color="000000"/>
                  </w:tcBorders>
                </w:tcPr>
                <w:p w14:paraId="6CF493A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70525㎡</w:t>
                  </w:r>
                </w:p>
              </w:tc>
              <w:tc>
                <w:tcPr>
                  <w:tcW w:w="1249" w:type="pct"/>
                  <w:tcBorders>
                    <w:top w:val="nil"/>
                    <w:left w:val="nil"/>
                    <w:bottom w:val="single" w:sz="4" w:space="0" w:color="000000"/>
                    <w:right w:val="single" w:sz="4" w:space="0" w:color="000000"/>
                  </w:tcBorders>
                </w:tcPr>
                <w:p w14:paraId="7DD10F4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全园内草地、乔木、灌木的灌溉、修剪、补植、施肥、病虫害防治等。重</w:t>
                  </w:r>
                  <w:r w:rsidRPr="000000E7">
                    <w:rPr>
                      <w:rFonts w:ascii="宋体" w:hAnsi="宋体" w:cs="宋体" w:hint="eastAsia"/>
                      <w:color w:val="000000" w:themeColor="text1"/>
                      <w:sz w:val="20"/>
                      <w:szCs w:val="20"/>
                    </w:rPr>
                    <w:lastRenderedPageBreak/>
                    <w:t>点：1、花卉类植株的养护及补植、更换；</w:t>
                  </w:r>
                  <w:r w:rsidRPr="000000E7">
                    <w:rPr>
                      <w:rFonts w:ascii="宋体" w:hAnsi="宋体" w:cs="宋体" w:hint="eastAsia"/>
                      <w:color w:val="000000" w:themeColor="text1"/>
                      <w:sz w:val="20"/>
                      <w:szCs w:val="20"/>
                    </w:rPr>
                    <w:br/>
                    <w:t>2、绿化区域名贵乔灌木的重点养护，包含因台风造成的乔灌木死亡要及时补植。</w:t>
                  </w:r>
                  <w:r w:rsidRPr="000000E7">
                    <w:rPr>
                      <w:rFonts w:ascii="宋体" w:hAnsi="宋体" w:cs="宋体" w:hint="eastAsia"/>
                      <w:color w:val="000000" w:themeColor="text1"/>
                      <w:sz w:val="20"/>
                      <w:szCs w:val="20"/>
                    </w:rPr>
                    <w:br/>
                    <w:t>注：包含但不限于以上项目。</w:t>
                  </w:r>
                </w:p>
              </w:tc>
            </w:tr>
            <w:tr w:rsidR="000000E7" w:rsidRPr="000000E7" w14:paraId="2FC04F8C" w14:textId="77777777" w:rsidTr="00E12A25">
              <w:tc>
                <w:tcPr>
                  <w:tcW w:w="834" w:type="pct"/>
                  <w:vMerge/>
                  <w:tcBorders>
                    <w:top w:val="nil"/>
                    <w:left w:val="single" w:sz="4" w:space="0" w:color="000000"/>
                    <w:bottom w:val="single" w:sz="4" w:space="0" w:color="000000"/>
                    <w:right w:val="single" w:sz="4" w:space="0" w:color="000000"/>
                  </w:tcBorders>
                </w:tcPr>
                <w:p w14:paraId="72A751E4"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17FD82D4"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7390C12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乔木管养</w:t>
                  </w:r>
                </w:p>
              </w:tc>
              <w:tc>
                <w:tcPr>
                  <w:tcW w:w="1223" w:type="pct"/>
                  <w:tcBorders>
                    <w:top w:val="nil"/>
                    <w:left w:val="nil"/>
                    <w:bottom w:val="single" w:sz="4" w:space="0" w:color="000000"/>
                    <w:right w:val="single" w:sz="4" w:space="0" w:color="000000"/>
                  </w:tcBorders>
                </w:tcPr>
                <w:p w14:paraId="134FC41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2342 株</w:t>
                  </w:r>
                </w:p>
              </w:tc>
              <w:tc>
                <w:tcPr>
                  <w:tcW w:w="1249" w:type="pct"/>
                  <w:tcBorders>
                    <w:top w:val="nil"/>
                    <w:left w:val="nil"/>
                    <w:bottom w:val="single" w:sz="4" w:space="0" w:color="000000"/>
                    <w:right w:val="single" w:sz="4" w:space="0" w:color="000000"/>
                  </w:tcBorders>
                </w:tcPr>
                <w:p w14:paraId="7622CA8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编制园区内乔木品种管养表，根据园区内乔木品种进行有针对性的绿化管养，包括大型乔木高空修剪作业等</w:t>
                  </w:r>
                </w:p>
              </w:tc>
            </w:tr>
            <w:tr w:rsidR="000000E7" w:rsidRPr="000000E7" w14:paraId="3F775985" w14:textId="77777777" w:rsidTr="00E12A25">
              <w:tc>
                <w:tcPr>
                  <w:tcW w:w="834" w:type="pct"/>
                  <w:vMerge/>
                  <w:tcBorders>
                    <w:top w:val="nil"/>
                    <w:left w:val="single" w:sz="4" w:space="0" w:color="000000"/>
                    <w:bottom w:val="single" w:sz="4" w:space="0" w:color="000000"/>
                    <w:right w:val="single" w:sz="4" w:space="0" w:color="000000"/>
                  </w:tcBorders>
                </w:tcPr>
                <w:p w14:paraId="7FB871D1"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61F35576"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4F22777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园区消杀及有害生物防治</w:t>
                  </w:r>
                </w:p>
              </w:tc>
              <w:tc>
                <w:tcPr>
                  <w:tcW w:w="1223" w:type="pct"/>
                  <w:tcBorders>
                    <w:top w:val="nil"/>
                    <w:left w:val="nil"/>
                    <w:bottom w:val="single" w:sz="4" w:space="0" w:color="000000"/>
                    <w:right w:val="single" w:sz="4" w:space="0" w:color="000000"/>
                  </w:tcBorders>
                </w:tcPr>
                <w:p w14:paraId="784EFEA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105933㎡</w:t>
                  </w:r>
                </w:p>
              </w:tc>
              <w:tc>
                <w:tcPr>
                  <w:tcW w:w="1249" w:type="pct"/>
                  <w:tcBorders>
                    <w:top w:val="nil"/>
                    <w:left w:val="nil"/>
                    <w:bottom w:val="single" w:sz="4" w:space="0" w:color="000000"/>
                    <w:right w:val="single" w:sz="4" w:space="0" w:color="000000"/>
                  </w:tcBorders>
                </w:tcPr>
                <w:p w14:paraId="098B48D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1、对全园区、园内设施等消杀（除四害）；</w:t>
                  </w:r>
                  <w:r w:rsidRPr="000000E7">
                    <w:rPr>
                      <w:rFonts w:ascii="宋体" w:hAnsi="宋体" w:cs="宋体" w:hint="eastAsia"/>
                      <w:color w:val="000000" w:themeColor="text1"/>
                      <w:sz w:val="20"/>
                      <w:szCs w:val="20"/>
                    </w:rPr>
                    <w:br/>
                    <w:t>2、全园内所有病虫害、薇甘菊、菟丝子等防治。</w:t>
                  </w:r>
                  <w:r w:rsidRPr="000000E7">
                    <w:rPr>
                      <w:rFonts w:ascii="宋体" w:hAnsi="宋体" w:cs="宋体" w:hint="eastAsia"/>
                      <w:color w:val="000000" w:themeColor="text1"/>
                      <w:sz w:val="20"/>
                      <w:szCs w:val="20"/>
                    </w:rPr>
                    <w:br/>
                    <w:t>注：包含但不限于以上项目。</w:t>
                  </w:r>
                </w:p>
              </w:tc>
            </w:tr>
            <w:tr w:rsidR="000000E7" w:rsidRPr="000000E7" w14:paraId="2149018F" w14:textId="77777777" w:rsidTr="00E12A25">
              <w:tc>
                <w:tcPr>
                  <w:tcW w:w="834" w:type="pct"/>
                  <w:vMerge/>
                  <w:tcBorders>
                    <w:top w:val="nil"/>
                    <w:left w:val="single" w:sz="4" w:space="0" w:color="000000"/>
                    <w:bottom w:val="single" w:sz="4" w:space="0" w:color="000000"/>
                    <w:right w:val="single" w:sz="4" w:space="0" w:color="000000"/>
                  </w:tcBorders>
                </w:tcPr>
                <w:p w14:paraId="60B21A3B"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2BA53E40"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7D51D78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红白蚁</w:t>
                  </w:r>
                </w:p>
              </w:tc>
              <w:tc>
                <w:tcPr>
                  <w:tcW w:w="1223" w:type="pct"/>
                  <w:tcBorders>
                    <w:top w:val="nil"/>
                    <w:left w:val="nil"/>
                    <w:bottom w:val="single" w:sz="4" w:space="0" w:color="000000"/>
                    <w:right w:val="single" w:sz="4" w:space="0" w:color="000000"/>
                  </w:tcBorders>
                </w:tcPr>
                <w:p w14:paraId="47C6D57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70525㎡</w:t>
                  </w:r>
                </w:p>
              </w:tc>
              <w:tc>
                <w:tcPr>
                  <w:tcW w:w="1249" w:type="pct"/>
                  <w:tcBorders>
                    <w:top w:val="nil"/>
                    <w:left w:val="nil"/>
                    <w:bottom w:val="single" w:sz="4" w:space="0" w:color="000000"/>
                    <w:right w:val="single" w:sz="4" w:space="0" w:color="000000"/>
                  </w:tcBorders>
                </w:tcPr>
                <w:p w14:paraId="31F8650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对全区范围内的红白蚁进行专项消杀及生物防治</w:t>
                  </w:r>
                </w:p>
              </w:tc>
            </w:tr>
            <w:tr w:rsidR="000000E7" w:rsidRPr="000000E7" w14:paraId="6AAF0BC1" w14:textId="77777777" w:rsidTr="00E12A25">
              <w:tc>
                <w:tcPr>
                  <w:tcW w:w="834" w:type="pct"/>
                  <w:vMerge/>
                  <w:tcBorders>
                    <w:top w:val="nil"/>
                    <w:left w:val="single" w:sz="4" w:space="0" w:color="000000"/>
                    <w:bottom w:val="single" w:sz="4" w:space="0" w:color="000000"/>
                    <w:right w:val="single" w:sz="4" w:space="0" w:color="000000"/>
                  </w:tcBorders>
                </w:tcPr>
                <w:p w14:paraId="08CD8506"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4F74E1E3"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520AAFD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垃圾清运</w:t>
                  </w:r>
                </w:p>
              </w:tc>
              <w:tc>
                <w:tcPr>
                  <w:tcW w:w="1223" w:type="pct"/>
                  <w:tcBorders>
                    <w:top w:val="nil"/>
                    <w:left w:val="nil"/>
                    <w:bottom w:val="single" w:sz="4" w:space="0" w:color="000000"/>
                    <w:right w:val="single" w:sz="4" w:space="0" w:color="000000"/>
                  </w:tcBorders>
                </w:tcPr>
                <w:p w14:paraId="7F086D92"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1项</w:t>
                  </w:r>
                </w:p>
              </w:tc>
              <w:tc>
                <w:tcPr>
                  <w:tcW w:w="1249" w:type="pct"/>
                  <w:tcBorders>
                    <w:top w:val="nil"/>
                    <w:left w:val="nil"/>
                    <w:bottom w:val="single" w:sz="4" w:space="0" w:color="000000"/>
                    <w:right w:val="single" w:sz="4" w:space="0" w:color="000000"/>
                  </w:tcBorders>
                </w:tcPr>
                <w:p w14:paraId="0160692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每天清运公园内的所有垃圾，保证园内环境干净整洁无异味。垃圾按要求清运到附</w:t>
                  </w:r>
                  <w:r w:rsidRPr="000000E7">
                    <w:rPr>
                      <w:rFonts w:ascii="宋体" w:hAnsi="宋体" w:cs="宋体" w:hint="eastAsia"/>
                      <w:color w:val="000000" w:themeColor="text1"/>
                      <w:sz w:val="20"/>
                      <w:szCs w:val="20"/>
                    </w:rPr>
                    <w:lastRenderedPageBreak/>
                    <w:t>近指定垃圾中转站。</w:t>
                  </w:r>
                  <w:r w:rsidRPr="000000E7">
                    <w:rPr>
                      <w:rFonts w:ascii="宋体" w:hAnsi="宋体" w:cs="宋体" w:hint="eastAsia"/>
                      <w:color w:val="000000" w:themeColor="text1"/>
                      <w:sz w:val="20"/>
                      <w:szCs w:val="20"/>
                    </w:rPr>
                    <w:br/>
                    <w:t>注：包含但不限于以上项目。</w:t>
                  </w:r>
                </w:p>
              </w:tc>
            </w:tr>
            <w:tr w:rsidR="000000E7" w:rsidRPr="000000E7" w14:paraId="60D2CBA2" w14:textId="77777777" w:rsidTr="00E12A25">
              <w:tc>
                <w:tcPr>
                  <w:tcW w:w="834" w:type="pct"/>
                  <w:vMerge/>
                  <w:tcBorders>
                    <w:top w:val="nil"/>
                    <w:left w:val="single" w:sz="4" w:space="0" w:color="000000"/>
                    <w:bottom w:val="single" w:sz="4" w:space="0" w:color="000000"/>
                    <w:right w:val="single" w:sz="4" w:space="0" w:color="000000"/>
                  </w:tcBorders>
                </w:tcPr>
                <w:p w14:paraId="5862DE5A"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63F915EF"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65CB599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湖面保洁</w:t>
                  </w:r>
                </w:p>
              </w:tc>
              <w:tc>
                <w:tcPr>
                  <w:tcW w:w="1223" w:type="pct"/>
                  <w:tcBorders>
                    <w:top w:val="nil"/>
                    <w:left w:val="nil"/>
                    <w:bottom w:val="single" w:sz="4" w:space="0" w:color="000000"/>
                    <w:right w:val="single" w:sz="4" w:space="0" w:color="000000"/>
                  </w:tcBorders>
                </w:tcPr>
                <w:p w14:paraId="4539326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27778㎡</w:t>
                  </w:r>
                </w:p>
              </w:tc>
              <w:tc>
                <w:tcPr>
                  <w:tcW w:w="1249" w:type="pct"/>
                  <w:tcBorders>
                    <w:top w:val="nil"/>
                    <w:left w:val="nil"/>
                    <w:bottom w:val="single" w:sz="4" w:space="0" w:color="000000"/>
                    <w:right w:val="single" w:sz="4" w:space="0" w:color="000000"/>
                  </w:tcBorders>
                </w:tcPr>
                <w:p w14:paraId="3E4E670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园区水域所有垃圾打捞。</w:t>
                  </w:r>
                  <w:r w:rsidRPr="000000E7">
                    <w:rPr>
                      <w:rFonts w:ascii="宋体" w:hAnsi="宋体" w:cs="宋体" w:hint="eastAsia"/>
                      <w:color w:val="000000" w:themeColor="text1"/>
                      <w:sz w:val="20"/>
                      <w:szCs w:val="20"/>
                    </w:rPr>
                    <w:br/>
                    <w:t>注：包含但不限于以上项目。</w:t>
                  </w:r>
                </w:p>
              </w:tc>
            </w:tr>
            <w:tr w:rsidR="000000E7" w:rsidRPr="000000E7" w14:paraId="7ED586D9" w14:textId="77777777" w:rsidTr="00E12A25">
              <w:tc>
                <w:tcPr>
                  <w:tcW w:w="834" w:type="pct"/>
                  <w:vMerge/>
                  <w:tcBorders>
                    <w:top w:val="nil"/>
                    <w:left w:val="single" w:sz="4" w:space="0" w:color="000000"/>
                    <w:bottom w:val="single" w:sz="4" w:space="0" w:color="000000"/>
                    <w:right w:val="single" w:sz="4" w:space="0" w:color="000000"/>
                  </w:tcBorders>
                </w:tcPr>
                <w:p w14:paraId="11DAF520"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17FA75FD"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7E8D289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公厕保洁管理</w:t>
                  </w:r>
                </w:p>
              </w:tc>
              <w:tc>
                <w:tcPr>
                  <w:tcW w:w="1223" w:type="pct"/>
                  <w:tcBorders>
                    <w:top w:val="nil"/>
                    <w:left w:val="nil"/>
                    <w:bottom w:val="single" w:sz="4" w:space="0" w:color="000000"/>
                    <w:right w:val="single" w:sz="4" w:space="0" w:color="000000"/>
                  </w:tcBorders>
                </w:tcPr>
                <w:p w14:paraId="085A7C0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4座</w:t>
                  </w:r>
                </w:p>
              </w:tc>
              <w:tc>
                <w:tcPr>
                  <w:tcW w:w="1249" w:type="pct"/>
                  <w:tcBorders>
                    <w:top w:val="nil"/>
                    <w:left w:val="nil"/>
                    <w:bottom w:val="single" w:sz="4" w:space="0" w:color="000000"/>
                    <w:right w:val="single" w:sz="4" w:space="0" w:color="000000"/>
                  </w:tcBorders>
                </w:tcPr>
                <w:p w14:paraId="1255C0E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公厕保按《东莞市城市管理局公共厕所管理办法》等相关文件和指引做好日常保洁工作。</w:t>
                  </w:r>
                  <w:r w:rsidRPr="000000E7">
                    <w:rPr>
                      <w:rFonts w:ascii="宋体" w:hAnsi="宋体" w:cs="宋体" w:hint="eastAsia"/>
                      <w:color w:val="000000" w:themeColor="text1"/>
                      <w:sz w:val="20"/>
                      <w:szCs w:val="20"/>
                    </w:rPr>
                    <w:br/>
                    <w:t>注：包含但不限于以上项目。</w:t>
                  </w:r>
                </w:p>
              </w:tc>
            </w:tr>
            <w:tr w:rsidR="000000E7" w:rsidRPr="000000E7" w14:paraId="1016C4E4" w14:textId="77777777" w:rsidTr="00E12A25">
              <w:tc>
                <w:tcPr>
                  <w:tcW w:w="834" w:type="pct"/>
                  <w:vMerge/>
                  <w:tcBorders>
                    <w:top w:val="nil"/>
                    <w:left w:val="single" w:sz="4" w:space="0" w:color="000000"/>
                    <w:bottom w:val="single" w:sz="4" w:space="0" w:color="000000"/>
                    <w:right w:val="single" w:sz="4" w:space="0" w:color="000000"/>
                  </w:tcBorders>
                </w:tcPr>
                <w:p w14:paraId="60A3307C"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6F87F669"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4E05138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时花更换布置</w:t>
                  </w:r>
                </w:p>
              </w:tc>
              <w:tc>
                <w:tcPr>
                  <w:tcW w:w="1223" w:type="pct"/>
                  <w:tcBorders>
                    <w:top w:val="nil"/>
                    <w:left w:val="nil"/>
                    <w:bottom w:val="single" w:sz="4" w:space="0" w:color="000000"/>
                    <w:right w:val="single" w:sz="4" w:space="0" w:color="000000"/>
                  </w:tcBorders>
                </w:tcPr>
                <w:p w14:paraId="33CB05C6"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1项</w:t>
                  </w:r>
                </w:p>
              </w:tc>
              <w:tc>
                <w:tcPr>
                  <w:tcW w:w="1249" w:type="pct"/>
                  <w:tcBorders>
                    <w:top w:val="nil"/>
                    <w:left w:val="nil"/>
                    <w:bottom w:val="single" w:sz="4" w:space="0" w:color="000000"/>
                    <w:right w:val="single" w:sz="4" w:space="0" w:color="000000"/>
                  </w:tcBorders>
                </w:tcPr>
                <w:p w14:paraId="0EA94DB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1、出入口摆花（面积 100 平方米）：</w:t>
                  </w:r>
                  <w:r w:rsidRPr="000000E7">
                    <w:rPr>
                      <w:rFonts w:ascii="宋体" w:hAnsi="宋体" w:cs="宋体" w:hint="eastAsia"/>
                      <w:color w:val="000000" w:themeColor="text1"/>
                      <w:sz w:val="20"/>
                      <w:szCs w:val="20"/>
                    </w:rPr>
                    <w:br/>
                    <w:t>一年至少更换6次；</w:t>
                  </w:r>
                  <w:r w:rsidRPr="000000E7">
                    <w:rPr>
                      <w:rFonts w:ascii="宋体" w:hAnsi="宋体" w:cs="宋体" w:hint="eastAsia"/>
                      <w:color w:val="000000" w:themeColor="text1"/>
                      <w:sz w:val="20"/>
                      <w:szCs w:val="20"/>
                    </w:rPr>
                    <w:br/>
                    <w:t>2、节假日及活动摆花（面积 100平方米），视具体活动而定；</w:t>
                  </w:r>
                  <w:r w:rsidRPr="000000E7">
                    <w:rPr>
                      <w:rFonts w:ascii="宋体" w:hAnsi="宋体" w:cs="宋体" w:hint="eastAsia"/>
                      <w:color w:val="000000" w:themeColor="text1"/>
                      <w:sz w:val="20"/>
                      <w:szCs w:val="20"/>
                    </w:rPr>
                    <w:br/>
                    <w:t>3、建筑物周边及室内石摆花（面积约100平方米）：一年更换6 次。</w:t>
                  </w:r>
                  <w:r w:rsidRPr="000000E7">
                    <w:rPr>
                      <w:rFonts w:ascii="宋体" w:hAnsi="宋体" w:cs="宋体" w:hint="eastAsia"/>
                      <w:color w:val="000000" w:themeColor="text1"/>
                      <w:sz w:val="20"/>
                      <w:szCs w:val="20"/>
                    </w:rPr>
                    <w:br/>
                    <w:t>（采购单位可根据实际情况进行调整，以现场实际摆放时花次数、品种、数量、规格为准）</w:t>
                  </w:r>
                  <w:r w:rsidRPr="000000E7">
                    <w:rPr>
                      <w:rFonts w:ascii="宋体" w:hAnsi="宋体" w:cs="宋体" w:hint="eastAsia"/>
                      <w:color w:val="000000" w:themeColor="text1"/>
                      <w:sz w:val="20"/>
                      <w:szCs w:val="20"/>
                    </w:rPr>
                    <w:br/>
                    <w:t>注：包含但不限</w:t>
                  </w:r>
                  <w:r w:rsidRPr="000000E7">
                    <w:rPr>
                      <w:rFonts w:ascii="宋体" w:hAnsi="宋体" w:cs="宋体" w:hint="eastAsia"/>
                      <w:color w:val="000000" w:themeColor="text1"/>
                      <w:sz w:val="20"/>
                      <w:szCs w:val="20"/>
                    </w:rPr>
                    <w:lastRenderedPageBreak/>
                    <w:t>于以上项目。</w:t>
                  </w:r>
                </w:p>
              </w:tc>
            </w:tr>
            <w:tr w:rsidR="000000E7" w:rsidRPr="000000E7" w14:paraId="44B25ADF" w14:textId="77777777" w:rsidTr="00E12A25">
              <w:tc>
                <w:tcPr>
                  <w:tcW w:w="834" w:type="pct"/>
                  <w:vMerge w:val="restart"/>
                  <w:tcBorders>
                    <w:top w:val="nil"/>
                    <w:left w:val="single" w:sz="4" w:space="0" w:color="000000"/>
                    <w:bottom w:val="single" w:sz="4" w:space="0" w:color="000000"/>
                    <w:right w:val="single" w:sz="4" w:space="0" w:color="000000"/>
                  </w:tcBorders>
                </w:tcPr>
                <w:p w14:paraId="548C11C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3</w:t>
                  </w:r>
                </w:p>
              </w:tc>
              <w:tc>
                <w:tcPr>
                  <w:tcW w:w="847" w:type="pct"/>
                  <w:vMerge w:val="restart"/>
                  <w:tcBorders>
                    <w:top w:val="nil"/>
                    <w:left w:val="nil"/>
                    <w:bottom w:val="single" w:sz="4" w:space="0" w:color="000000"/>
                    <w:right w:val="single" w:sz="4" w:space="0" w:color="000000"/>
                  </w:tcBorders>
                </w:tcPr>
                <w:p w14:paraId="1C92ECEA"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公园公共设施维修维护</w:t>
                  </w:r>
                </w:p>
              </w:tc>
              <w:tc>
                <w:tcPr>
                  <w:tcW w:w="847" w:type="pct"/>
                  <w:tcBorders>
                    <w:top w:val="nil"/>
                    <w:left w:val="nil"/>
                    <w:bottom w:val="single" w:sz="4" w:space="0" w:color="000000"/>
                    <w:right w:val="single" w:sz="4" w:space="0" w:color="000000"/>
                  </w:tcBorders>
                </w:tcPr>
                <w:p w14:paraId="4B979CE2"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公园设施维护</w:t>
                  </w:r>
                </w:p>
              </w:tc>
              <w:tc>
                <w:tcPr>
                  <w:tcW w:w="1223" w:type="pct"/>
                  <w:tcBorders>
                    <w:top w:val="nil"/>
                    <w:left w:val="nil"/>
                    <w:bottom w:val="single" w:sz="4" w:space="0" w:color="000000"/>
                    <w:right w:val="single" w:sz="4" w:space="0" w:color="000000"/>
                  </w:tcBorders>
                </w:tcPr>
                <w:p w14:paraId="126A55B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9" w:type="pct"/>
                  <w:tcBorders>
                    <w:top w:val="nil"/>
                    <w:left w:val="nil"/>
                    <w:bottom w:val="single" w:sz="4" w:space="0" w:color="000000"/>
                    <w:right w:val="single" w:sz="4" w:space="0" w:color="000000"/>
                  </w:tcBorders>
                </w:tcPr>
                <w:p w14:paraId="1466BECC"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对园区目前所有塑胶跑道、石材、木凳、木板、扶手、护树桩、直饮水机、给排水系统、硬件设施及软件维护等地进行维修、保养。如有损坏需第一时间派维修工人进行零星修缮（含耗材及更换配件）。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20204947" w14:textId="77777777" w:rsidTr="00E12A25">
              <w:tc>
                <w:tcPr>
                  <w:tcW w:w="834" w:type="pct"/>
                  <w:vMerge/>
                  <w:tcBorders>
                    <w:top w:val="nil"/>
                    <w:left w:val="single" w:sz="4" w:space="0" w:color="000000"/>
                    <w:bottom w:val="single" w:sz="4" w:space="0" w:color="000000"/>
                    <w:right w:val="single" w:sz="4" w:space="0" w:color="000000"/>
                  </w:tcBorders>
                </w:tcPr>
                <w:p w14:paraId="0954F0C9"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1AA60558"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6E27CEE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公园水、电系统维护维修</w:t>
                  </w:r>
                </w:p>
              </w:tc>
              <w:tc>
                <w:tcPr>
                  <w:tcW w:w="1223" w:type="pct"/>
                  <w:tcBorders>
                    <w:top w:val="nil"/>
                    <w:left w:val="nil"/>
                    <w:bottom w:val="single" w:sz="4" w:space="0" w:color="000000"/>
                    <w:right w:val="single" w:sz="4" w:space="0" w:color="000000"/>
                  </w:tcBorders>
                </w:tcPr>
                <w:p w14:paraId="0838FD7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9" w:type="pct"/>
                  <w:tcBorders>
                    <w:top w:val="nil"/>
                    <w:left w:val="nil"/>
                    <w:bottom w:val="single" w:sz="4" w:space="0" w:color="000000"/>
                    <w:right w:val="single" w:sz="4" w:space="0" w:color="000000"/>
                  </w:tcBorders>
                </w:tcPr>
                <w:p w14:paraId="0D5F67D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含：所有箱式变电站、消防系统、路灯照明、绿化灌溉设施、公厕、办公楼、监控室等水、电设施维护维修（含耗材及更换配件）。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2E762AFA" w14:textId="77777777" w:rsidTr="00E12A25">
              <w:tc>
                <w:tcPr>
                  <w:tcW w:w="834" w:type="pct"/>
                  <w:vMerge/>
                  <w:tcBorders>
                    <w:top w:val="nil"/>
                    <w:left w:val="single" w:sz="4" w:space="0" w:color="000000"/>
                    <w:bottom w:val="single" w:sz="4" w:space="0" w:color="000000"/>
                    <w:right w:val="single" w:sz="4" w:space="0" w:color="000000"/>
                  </w:tcBorders>
                </w:tcPr>
                <w:p w14:paraId="11A7E0EB"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706C4CB8"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05C81546"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公厕维护维修</w:t>
                  </w:r>
                </w:p>
              </w:tc>
              <w:tc>
                <w:tcPr>
                  <w:tcW w:w="1223" w:type="pct"/>
                  <w:tcBorders>
                    <w:top w:val="nil"/>
                    <w:left w:val="nil"/>
                    <w:bottom w:val="single" w:sz="4" w:space="0" w:color="000000"/>
                    <w:right w:val="single" w:sz="4" w:space="0" w:color="000000"/>
                  </w:tcBorders>
                </w:tcPr>
                <w:p w14:paraId="67E4DD98"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9" w:type="pct"/>
                  <w:tcBorders>
                    <w:top w:val="nil"/>
                    <w:left w:val="nil"/>
                    <w:bottom w:val="single" w:sz="4" w:space="0" w:color="000000"/>
                    <w:right w:val="single" w:sz="4" w:space="0" w:color="000000"/>
                  </w:tcBorders>
                </w:tcPr>
                <w:p w14:paraId="5215EEC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公厕内水、电设施维护，包含但不限于水电线路维修、冲水设施、洗手池、马桶、水龙头、厕所玻璃更换等（含</w:t>
                  </w:r>
                  <w:r w:rsidRPr="000000E7">
                    <w:rPr>
                      <w:rFonts w:ascii="宋体" w:hAnsi="宋体" w:cs="宋体" w:hint="eastAsia"/>
                      <w:color w:val="000000" w:themeColor="text1"/>
                      <w:sz w:val="20"/>
                      <w:szCs w:val="20"/>
                    </w:rPr>
                    <w:br/>
                  </w:r>
                  <w:r w:rsidRPr="000000E7">
                    <w:rPr>
                      <w:rFonts w:ascii="宋体" w:hAnsi="宋体" w:cs="宋体" w:hint="eastAsia"/>
                      <w:color w:val="000000" w:themeColor="text1"/>
                      <w:sz w:val="20"/>
                      <w:szCs w:val="20"/>
                    </w:rPr>
                    <w:lastRenderedPageBreak/>
                    <w:t>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1CDF6393" w14:textId="77777777" w:rsidTr="00E12A25">
              <w:tc>
                <w:tcPr>
                  <w:tcW w:w="834" w:type="pct"/>
                  <w:vMerge/>
                  <w:tcBorders>
                    <w:top w:val="nil"/>
                    <w:left w:val="single" w:sz="4" w:space="0" w:color="000000"/>
                    <w:bottom w:val="single" w:sz="4" w:space="0" w:color="000000"/>
                    <w:right w:val="single" w:sz="4" w:space="0" w:color="000000"/>
                  </w:tcBorders>
                </w:tcPr>
                <w:p w14:paraId="065B74C4"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7D9B42AA"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48596E3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公园照明系统维护维修</w:t>
                  </w:r>
                </w:p>
              </w:tc>
              <w:tc>
                <w:tcPr>
                  <w:tcW w:w="1223" w:type="pct"/>
                  <w:tcBorders>
                    <w:top w:val="nil"/>
                    <w:left w:val="nil"/>
                    <w:bottom w:val="single" w:sz="4" w:space="0" w:color="000000"/>
                    <w:right w:val="single" w:sz="4" w:space="0" w:color="000000"/>
                  </w:tcBorders>
                </w:tcPr>
                <w:p w14:paraId="29E52026"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9" w:type="pct"/>
                  <w:tcBorders>
                    <w:top w:val="nil"/>
                    <w:left w:val="nil"/>
                    <w:bottom w:val="single" w:sz="4" w:space="0" w:color="000000"/>
                    <w:right w:val="single" w:sz="4" w:space="0" w:color="000000"/>
                  </w:tcBorders>
                </w:tcPr>
                <w:p w14:paraId="560F1D2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含园区路灯、庭院灯、高杆灯、草坪灯等（含耗材及更换配件）。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40554EC8" w14:textId="77777777" w:rsidTr="00E12A25">
              <w:tc>
                <w:tcPr>
                  <w:tcW w:w="834" w:type="pct"/>
                  <w:vMerge/>
                  <w:tcBorders>
                    <w:top w:val="nil"/>
                    <w:left w:val="single" w:sz="4" w:space="0" w:color="000000"/>
                    <w:bottom w:val="single" w:sz="4" w:space="0" w:color="000000"/>
                    <w:right w:val="single" w:sz="4" w:space="0" w:color="000000"/>
                  </w:tcBorders>
                </w:tcPr>
                <w:p w14:paraId="40FBCD87"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170886B1"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3D23F53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绿化用水系统维护维修</w:t>
                  </w:r>
                </w:p>
              </w:tc>
              <w:tc>
                <w:tcPr>
                  <w:tcW w:w="1223" w:type="pct"/>
                  <w:tcBorders>
                    <w:top w:val="nil"/>
                    <w:left w:val="nil"/>
                    <w:bottom w:val="single" w:sz="4" w:space="0" w:color="000000"/>
                    <w:right w:val="single" w:sz="4" w:space="0" w:color="000000"/>
                  </w:tcBorders>
                </w:tcPr>
                <w:p w14:paraId="278217D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9" w:type="pct"/>
                  <w:tcBorders>
                    <w:top w:val="nil"/>
                    <w:left w:val="nil"/>
                    <w:bottom w:val="single" w:sz="4" w:space="0" w:color="000000"/>
                    <w:right w:val="single" w:sz="4" w:space="0" w:color="000000"/>
                  </w:tcBorders>
                </w:tcPr>
                <w:p w14:paraId="44D87D8C"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公园内抽水泵、绿化用水管网及接水口维护（含耗材及更换配件），保证绿化浇灌作业正常进行；及时维修漏水管线及接口，杜绝水资源浪费。</w:t>
                  </w:r>
                  <w:r w:rsidRPr="000000E7">
                    <w:rPr>
                      <w:rFonts w:ascii="宋体" w:hAnsi="宋体" w:cs="宋体" w:hint="eastAsia"/>
                      <w:color w:val="000000" w:themeColor="text1"/>
                      <w:sz w:val="20"/>
                      <w:szCs w:val="20"/>
                    </w:rPr>
                    <w:br/>
                    <w:t>注：包含但不限于以上所有项目。</w:t>
                  </w:r>
                </w:p>
              </w:tc>
            </w:tr>
            <w:tr w:rsidR="000000E7" w:rsidRPr="000000E7" w14:paraId="06C1A1F2" w14:textId="77777777" w:rsidTr="00E12A25">
              <w:tc>
                <w:tcPr>
                  <w:tcW w:w="834" w:type="pct"/>
                  <w:vMerge/>
                  <w:tcBorders>
                    <w:top w:val="nil"/>
                    <w:left w:val="single" w:sz="4" w:space="0" w:color="000000"/>
                    <w:bottom w:val="single" w:sz="4" w:space="0" w:color="000000"/>
                    <w:right w:val="single" w:sz="4" w:space="0" w:color="000000"/>
                  </w:tcBorders>
                </w:tcPr>
                <w:p w14:paraId="23BC3037"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0592747E"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5E8BB65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园栏麻绳、标识牌系统、儿童游乐设施等维护维修内所有护</w:t>
                  </w:r>
                </w:p>
              </w:tc>
              <w:tc>
                <w:tcPr>
                  <w:tcW w:w="1223" w:type="pct"/>
                  <w:tcBorders>
                    <w:top w:val="nil"/>
                    <w:left w:val="nil"/>
                    <w:bottom w:val="single" w:sz="4" w:space="0" w:color="000000"/>
                    <w:right w:val="single" w:sz="4" w:space="0" w:color="000000"/>
                  </w:tcBorders>
                </w:tcPr>
                <w:p w14:paraId="30DE82F8"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9" w:type="pct"/>
                  <w:tcBorders>
                    <w:top w:val="nil"/>
                    <w:left w:val="nil"/>
                    <w:bottom w:val="single" w:sz="4" w:space="0" w:color="000000"/>
                    <w:right w:val="single" w:sz="4" w:space="0" w:color="000000"/>
                  </w:tcBorders>
                </w:tcPr>
                <w:p w14:paraId="63531E6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护栏麻绳、标识牌系统、标识贴、儿童游乐设施等维护维修（含耗材及更换配件）。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7D9C8241" w14:textId="77777777" w:rsidTr="00E12A25">
              <w:tc>
                <w:tcPr>
                  <w:tcW w:w="834" w:type="pct"/>
                  <w:vMerge/>
                  <w:tcBorders>
                    <w:top w:val="nil"/>
                    <w:left w:val="single" w:sz="4" w:space="0" w:color="000000"/>
                    <w:bottom w:val="single" w:sz="4" w:space="0" w:color="000000"/>
                    <w:right w:val="single" w:sz="4" w:space="0" w:color="000000"/>
                  </w:tcBorders>
                </w:tcPr>
                <w:p w14:paraId="4D6E7C8E"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22AD43E8"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6C12D978"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智能化设施设备维护维</w:t>
                  </w:r>
                  <w:r w:rsidRPr="000000E7">
                    <w:rPr>
                      <w:rFonts w:ascii="宋体" w:hAnsi="宋体" w:cs="宋体" w:hint="eastAsia"/>
                      <w:color w:val="000000" w:themeColor="text1"/>
                      <w:sz w:val="20"/>
                      <w:szCs w:val="20"/>
                    </w:rPr>
                    <w:lastRenderedPageBreak/>
                    <w:t>修</w:t>
                  </w:r>
                </w:p>
              </w:tc>
              <w:tc>
                <w:tcPr>
                  <w:tcW w:w="1223" w:type="pct"/>
                  <w:tcBorders>
                    <w:top w:val="nil"/>
                    <w:left w:val="nil"/>
                    <w:bottom w:val="single" w:sz="4" w:space="0" w:color="000000"/>
                    <w:right w:val="single" w:sz="4" w:space="0" w:color="000000"/>
                  </w:tcBorders>
                </w:tcPr>
                <w:p w14:paraId="2A2DC7A8"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1 项</w:t>
                  </w:r>
                </w:p>
              </w:tc>
              <w:tc>
                <w:tcPr>
                  <w:tcW w:w="1249" w:type="pct"/>
                  <w:tcBorders>
                    <w:top w:val="nil"/>
                    <w:left w:val="nil"/>
                    <w:bottom w:val="single" w:sz="4" w:space="0" w:color="000000"/>
                    <w:right w:val="single" w:sz="4" w:space="0" w:color="000000"/>
                  </w:tcBorders>
                </w:tcPr>
                <w:p w14:paraId="395143A2"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全园区弱电工程智能化系统维修及保</w:t>
                  </w:r>
                  <w:r w:rsidRPr="000000E7">
                    <w:rPr>
                      <w:rFonts w:ascii="宋体" w:hAnsi="宋体" w:cs="宋体" w:hint="eastAsia"/>
                      <w:color w:val="000000" w:themeColor="text1"/>
                      <w:sz w:val="20"/>
                      <w:szCs w:val="20"/>
                    </w:rPr>
                    <w:lastRenderedPageBreak/>
                    <w:t>养：含全园区监控系统、公共广播系统、灯光照明系统、信息发布系统、门禁系统等（含耗材及更换配件）。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0EF0EFC6" w14:textId="77777777" w:rsidTr="00E12A25">
              <w:tc>
                <w:tcPr>
                  <w:tcW w:w="834" w:type="pct"/>
                  <w:vMerge/>
                  <w:tcBorders>
                    <w:top w:val="nil"/>
                    <w:left w:val="single" w:sz="4" w:space="0" w:color="000000"/>
                    <w:bottom w:val="single" w:sz="4" w:space="0" w:color="000000"/>
                    <w:right w:val="single" w:sz="4" w:space="0" w:color="000000"/>
                  </w:tcBorders>
                </w:tcPr>
                <w:p w14:paraId="783DE0BC"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78E38680"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4BABE698"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公园水闸维护</w:t>
                  </w:r>
                </w:p>
              </w:tc>
              <w:tc>
                <w:tcPr>
                  <w:tcW w:w="1223" w:type="pct"/>
                  <w:tcBorders>
                    <w:top w:val="nil"/>
                    <w:left w:val="nil"/>
                    <w:bottom w:val="single" w:sz="4" w:space="0" w:color="000000"/>
                    <w:right w:val="single" w:sz="4" w:space="0" w:color="000000"/>
                  </w:tcBorders>
                </w:tcPr>
                <w:p w14:paraId="1CBA2612"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9" w:type="pct"/>
                  <w:tcBorders>
                    <w:top w:val="nil"/>
                    <w:left w:val="nil"/>
                    <w:bottom w:val="single" w:sz="4" w:space="0" w:color="000000"/>
                    <w:right w:val="single" w:sz="4" w:space="0" w:color="000000"/>
                  </w:tcBorders>
                </w:tcPr>
                <w:p w14:paraId="2C5333A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包括但不限于公园所有出海口堰闸的除锈防腐、止水胶条的更坏等修缮工程（含耗材及更及更换配件）。注：包含但不限于以上所有项目。</w:t>
                  </w:r>
                </w:p>
              </w:tc>
            </w:tr>
            <w:tr w:rsidR="000000E7" w:rsidRPr="000000E7" w14:paraId="58824D1E" w14:textId="77777777" w:rsidTr="00E12A25">
              <w:tc>
                <w:tcPr>
                  <w:tcW w:w="834" w:type="pct"/>
                  <w:vMerge/>
                  <w:tcBorders>
                    <w:top w:val="nil"/>
                    <w:left w:val="single" w:sz="4" w:space="0" w:color="000000"/>
                    <w:bottom w:val="nil"/>
                    <w:right w:val="single" w:sz="4" w:space="0" w:color="000000"/>
                  </w:tcBorders>
                </w:tcPr>
                <w:p w14:paraId="4C2B4690"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nil"/>
                    <w:right w:val="single" w:sz="4" w:space="0" w:color="000000"/>
                  </w:tcBorders>
                </w:tcPr>
                <w:p w14:paraId="333ECEAA"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nil"/>
                    <w:right w:val="single" w:sz="4" w:space="0" w:color="000000"/>
                  </w:tcBorders>
                </w:tcPr>
                <w:p w14:paraId="0B8B2D1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园内车辆维修维护及保养</w:t>
                  </w:r>
                </w:p>
              </w:tc>
              <w:tc>
                <w:tcPr>
                  <w:tcW w:w="1223" w:type="pct"/>
                  <w:tcBorders>
                    <w:top w:val="nil"/>
                    <w:left w:val="nil"/>
                    <w:bottom w:val="nil"/>
                    <w:right w:val="single" w:sz="4" w:space="0" w:color="000000"/>
                  </w:tcBorders>
                </w:tcPr>
                <w:p w14:paraId="754EBE2C"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9" w:type="pct"/>
                  <w:tcBorders>
                    <w:top w:val="nil"/>
                    <w:left w:val="nil"/>
                    <w:bottom w:val="nil"/>
                    <w:right w:val="single" w:sz="4" w:space="0" w:color="000000"/>
                  </w:tcBorders>
                </w:tcPr>
                <w:p w14:paraId="68E29BD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园内所有二轮、四轮电瓶车、冲洗水车、接待用车、工程维修用车等维修维护及保养，车辆配件有损坏应及时维修或更换。</w:t>
                  </w:r>
                  <w:r w:rsidRPr="000000E7">
                    <w:rPr>
                      <w:rFonts w:ascii="宋体" w:hAnsi="宋体" w:cs="宋体" w:hint="eastAsia"/>
                      <w:color w:val="000000" w:themeColor="text1"/>
                      <w:sz w:val="20"/>
                      <w:szCs w:val="20"/>
                    </w:rPr>
                    <w:br/>
                    <w:t>注：包含但不限于以上所有项目。</w:t>
                  </w:r>
                </w:p>
              </w:tc>
            </w:tr>
            <w:tr w:rsidR="000000E7" w:rsidRPr="000000E7" w14:paraId="1474E69A" w14:textId="77777777" w:rsidTr="00E12A25">
              <w:tc>
                <w:tcPr>
                  <w:tcW w:w="834" w:type="pct"/>
                  <w:tcBorders>
                    <w:top w:val="nil"/>
                    <w:left w:val="single" w:sz="4" w:space="0" w:color="000000"/>
                    <w:bottom w:val="single" w:sz="4" w:space="0" w:color="auto"/>
                    <w:right w:val="single" w:sz="4" w:space="0" w:color="000000"/>
                  </w:tcBorders>
                </w:tcPr>
                <w:p w14:paraId="19D55DF4"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auto"/>
                    <w:right w:val="single" w:sz="4" w:space="0" w:color="000000"/>
                  </w:tcBorders>
                </w:tcPr>
                <w:p w14:paraId="29821C41"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auto"/>
                    <w:right w:val="single" w:sz="4" w:space="0" w:color="000000"/>
                  </w:tcBorders>
                </w:tcPr>
                <w:p w14:paraId="7F82AF71"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23" w:type="pct"/>
                  <w:tcBorders>
                    <w:top w:val="nil"/>
                    <w:left w:val="nil"/>
                    <w:bottom w:val="single" w:sz="4" w:space="0" w:color="auto"/>
                    <w:right w:val="single" w:sz="4" w:space="0" w:color="000000"/>
                  </w:tcBorders>
                </w:tcPr>
                <w:p w14:paraId="53918D57"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49" w:type="pct"/>
                  <w:tcBorders>
                    <w:top w:val="nil"/>
                    <w:left w:val="nil"/>
                    <w:bottom w:val="single" w:sz="4" w:space="0" w:color="auto"/>
                    <w:right w:val="single" w:sz="4" w:space="0" w:color="000000"/>
                  </w:tcBorders>
                </w:tcPr>
                <w:p w14:paraId="11E83639" w14:textId="77777777" w:rsidR="00E12A25" w:rsidRPr="000000E7" w:rsidRDefault="00E12A25" w:rsidP="00E12A25">
                  <w:pPr>
                    <w:spacing w:line="276" w:lineRule="auto"/>
                    <w:ind w:firstLine="420"/>
                    <w:rPr>
                      <w:rFonts w:ascii="宋体" w:hAnsi="宋体" w:cs="宋体"/>
                      <w:color w:val="000000" w:themeColor="text1"/>
                      <w:sz w:val="20"/>
                      <w:szCs w:val="20"/>
                    </w:rPr>
                  </w:pPr>
                </w:p>
              </w:tc>
            </w:tr>
            <w:tr w:rsidR="000000E7" w:rsidRPr="000000E7" w14:paraId="4AD219EB" w14:textId="77777777" w:rsidTr="00E12A25">
              <w:tc>
                <w:tcPr>
                  <w:tcW w:w="834" w:type="pct"/>
                  <w:tcBorders>
                    <w:top w:val="single" w:sz="4" w:space="0" w:color="auto"/>
                    <w:left w:val="single" w:sz="4" w:space="0" w:color="auto"/>
                    <w:bottom w:val="nil"/>
                    <w:right w:val="single" w:sz="4" w:space="0" w:color="000000"/>
                  </w:tcBorders>
                </w:tcPr>
                <w:p w14:paraId="63BF56C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4</w:t>
                  </w:r>
                </w:p>
              </w:tc>
              <w:tc>
                <w:tcPr>
                  <w:tcW w:w="847" w:type="pct"/>
                  <w:tcBorders>
                    <w:top w:val="single" w:sz="4" w:space="0" w:color="auto"/>
                    <w:left w:val="nil"/>
                    <w:bottom w:val="nil"/>
                    <w:right w:val="single" w:sz="4" w:space="0" w:color="000000"/>
                  </w:tcBorders>
                </w:tcPr>
                <w:p w14:paraId="3E709F9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节日氛围营造</w:t>
                  </w:r>
                </w:p>
              </w:tc>
              <w:tc>
                <w:tcPr>
                  <w:tcW w:w="847" w:type="pct"/>
                  <w:tcBorders>
                    <w:top w:val="single" w:sz="4" w:space="0" w:color="auto"/>
                    <w:left w:val="nil"/>
                    <w:bottom w:val="single" w:sz="4" w:space="0" w:color="auto"/>
                    <w:right w:val="single" w:sz="4" w:space="0" w:color="000000"/>
                  </w:tcBorders>
                  <w:vAlign w:val="center"/>
                </w:tcPr>
                <w:p w14:paraId="01A6CCB5" w14:textId="77777777" w:rsidR="00E12A25" w:rsidRPr="000000E7" w:rsidRDefault="00E12A25" w:rsidP="00E12A25">
                  <w:pPr>
                    <w:widowControl/>
                    <w:spacing w:line="276" w:lineRule="auto"/>
                    <w:ind w:firstLine="42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节日装饰物品</w:t>
                  </w:r>
                </w:p>
              </w:tc>
              <w:tc>
                <w:tcPr>
                  <w:tcW w:w="1223" w:type="pct"/>
                  <w:tcBorders>
                    <w:top w:val="single" w:sz="4" w:space="0" w:color="auto"/>
                    <w:left w:val="nil"/>
                    <w:bottom w:val="single" w:sz="4" w:space="0" w:color="auto"/>
                    <w:right w:val="single" w:sz="4" w:space="0" w:color="000000"/>
                  </w:tcBorders>
                </w:tcPr>
                <w:p w14:paraId="7707EA5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1项</w:t>
                  </w:r>
                </w:p>
              </w:tc>
              <w:tc>
                <w:tcPr>
                  <w:tcW w:w="1249" w:type="pct"/>
                  <w:tcBorders>
                    <w:top w:val="single" w:sz="4" w:space="0" w:color="auto"/>
                    <w:left w:val="nil"/>
                    <w:bottom w:val="single" w:sz="4" w:space="0" w:color="auto"/>
                    <w:right w:val="single" w:sz="4" w:space="0" w:color="auto"/>
                  </w:tcBorders>
                </w:tcPr>
                <w:p w14:paraId="05B6A48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国庆、春节国旗、灯笼节日氛围</w:t>
                  </w:r>
                </w:p>
              </w:tc>
            </w:tr>
            <w:tr w:rsidR="000000E7" w:rsidRPr="000000E7" w14:paraId="25AB4FD1" w14:textId="77777777" w:rsidTr="00E12A25">
              <w:trPr>
                <w:trHeight w:val="1954"/>
              </w:trPr>
              <w:tc>
                <w:tcPr>
                  <w:tcW w:w="834" w:type="pct"/>
                  <w:tcBorders>
                    <w:top w:val="nil"/>
                    <w:left w:val="single" w:sz="4" w:space="0" w:color="auto"/>
                    <w:bottom w:val="nil"/>
                    <w:right w:val="single" w:sz="4" w:space="0" w:color="000000"/>
                  </w:tcBorders>
                </w:tcPr>
                <w:p w14:paraId="79392E86"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auto"/>
                    <w:right w:val="single" w:sz="4" w:space="0" w:color="auto"/>
                  </w:tcBorders>
                </w:tcPr>
                <w:p w14:paraId="21BAC8F0" w14:textId="77777777" w:rsidR="00E12A25" w:rsidRPr="000000E7" w:rsidRDefault="00E12A25" w:rsidP="00E12A25">
                  <w:pPr>
                    <w:spacing w:line="276" w:lineRule="auto"/>
                    <w:rPr>
                      <w:rFonts w:ascii="宋体" w:hAnsi="宋体" w:cs="宋体"/>
                      <w:color w:val="000000" w:themeColor="text1"/>
                      <w:sz w:val="20"/>
                      <w:szCs w:val="20"/>
                    </w:rPr>
                  </w:pPr>
                </w:p>
              </w:tc>
              <w:tc>
                <w:tcPr>
                  <w:tcW w:w="847" w:type="pct"/>
                  <w:tcBorders>
                    <w:top w:val="single" w:sz="4" w:space="0" w:color="auto"/>
                    <w:left w:val="single" w:sz="4" w:space="0" w:color="auto"/>
                    <w:bottom w:val="single" w:sz="4" w:space="0" w:color="auto"/>
                    <w:right w:val="single" w:sz="4" w:space="0" w:color="000000"/>
                  </w:tcBorders>
                </w:tcPr>
                <w:p w14:paraId="15BB553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节日活动人员支援费用</w:t>
                  </w:r>
                </w:p>
              </w:tc>
              <w:tc>
                <w:tcPr>
                  <w:tcW w:w="1223" w:type="pct"/>
                  <w:tcBorders>
                    <w:top w:val="single" w:sz="4" w:space="0" w:color="auto"/>
                    <w:left w:val="nil"/>
                    <w:bottom w:val="single" w:sz="4" w:space="0" w:color="auto"/>
                    <w:right w:val="single" w:sz="4" w:space="0" w:color="000000"/>
                  </w:tcBorders>
                </w:tcPr>
                <w:p w14:paraId="4EC0D108"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1项</w:t>
                  </w:r>
                </w:p>
              </w:tc>
              <w:tc>
                <w:tcPr>
                  <w:tcW w:w="1249" w:type="pct"/>
                  <w:tcBorders>
                    <w:top w:val="single" w:sz="4" w:space="0" w:color="auto"/>
                    <w:left w:val="nil"/>
                    <w:bottom w:val="single" w:sz="4" w:space="0" w:color="auto"/>
                    <w:right w:val="single" w:sz="4" w:space="0" w:color="auto"/>
                  </w:tcBorders>
                </w:tcPr>
                <w:p w14:paraId="562006A2"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配合重大节日活动，如五一、中秋、国庆、春节，预计支援20人进行活动秩序维护及现场卫生</w:t>
                  </w:r>
                </w:p>
              </w:tc>
            </w:tr>
            <w:tr w:rsidR="000000E7" w:rsidRPr="000000E7" w14:paraId="2DA9C9ED" w14:textId="77777777" w:rsidTr="00E12A25">
              <w:tc>
                <w:tcPr>
                  <w:tcW w:w="834" w:type="pct"/>
                  <w:tcBorders>
                    <w:top w:val="nil"/>
                    <w:left w:val="single" w:sz="4" w:space="0" w:color="auto"/>
                    <w:bottom w:val="single" w:sz="4" w:space="0" w:color="auto"/>
                    <w:right w:val="single" w:sz="4" w:space="0" w:color="auto"/>
                  </w:tcBorders>
                </w:tcPr>
                <w:p w14:paraId="3821CC09"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single" w:sz="4" w:space="0" w:color="auto"/>
                    <w:left w:val="single" w:sz="4" w:space="0" w:color="auto"/>
                    <w:bottom w:val="single" w:sz="4" w:space="0" w:color="auto"/>
                    <w:right w:val="single" w:sz="4" w:space="0" w:color="auto"/>
                  </w:tcBorders>
                </w:tcPr>
                <w:p w14:paraId="039D3736"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single" w:sz="4" w:space="0" w:color="auto"/>
                    <w:left w:val="single" w:sz="4" w:space="0" w:color="auto"/>
                    <w:bottom w:val="single" w:sz="4" w:space="0" w:color="auto"/>
                    <w:right w:val="single" w:sz="4" w:space="0" w:color="auto"/>
                  </w:tcBorders>
                </w:tcPr>
                <w:p w14:paraId="415BC01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时花布置</w:t>
                  </w:r>
                </w:p>
              </w:tc>
              <w:tc>
                <w:tcPr>
                  <w:tcW w:w="1223" w:type="pct"/>
                  <w:tcBorders>
                    <w:top w:val="single" w:sz="4" w:space="0" w:color="auto"/>
                    <w:left w:val="single" w:sz="4" w:space="0" w:color="auto"/>
                    <w:bottom w:val="single" w:sz="4" w:space="0" w:color="auto"/>
                    <w:right w:val="single" w:sz="4" w:space="0" w:color="000000"/>
                  </w:tcBorders>
                </w:tcPr>
                <w:p w14:paraId="77E562BC"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600㎡</w:t>
                  </w:r>
                </w:p>
              </w:tc>
              <w:tc>
                <w:tcPr>
                  <w:tcW w:w="1249" w:type="pct"/>
                  <w:tcBorders>
                    <w:top w:val="single" w:sz="4" w:space="0" w:color="auto"/>
                    <w:left w:val="nil"/>
                    <w:bottom w:val="single" w:sz="4" w:space="0" w:color="auto"/>
                    <w:right w:val="single" w:sz="4" w:space="0" w:color="auto"/>
                  </w:tcBorders>
                </w:tcPr>
                <w:p w14:paraId="3609B67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主出入口、次出入口各一处摆放，一处100m², 约200元/m²,每年6次</w:t>
                  </w:r>
                </w:p>
              </w:tc>
            </w:tr>
            <w:tr w:rsidR="000000E7" w:rsidRPr="000000E7" w14:paraId="64E0393C" w14:textId="77777777" w:rsidTr="00E12A25">
              <w:tc>
                <w:tcPr>
                  <w:tcW w:w="834" w:type="pct"/>
                  <w:tcBorders>
                    <w:top w:val="single" w:sz="4" w:space="0" w:color="auto"/>
                    <w:left w:val="single" w:sz="4" w:space="0" w:color="auto"/>
                    <w:bottom w:val="nil"/>
                    <w:right w:val="single" w:sz="4" w:space="0" w:color="auto"/>
                  </w:tcBorders>
                </w:tcPr>
                <w:p w14:paraId="65B442A4"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val="restart"/>
                  <w:tcBorders>
                    <w:top w:val="single" w:sz="4" w:space="0" w:color="auto"/>
                    <w:left w:val="single" w:sz="4" w:space="0" w:color="auto"/>
                    <w:right w:val="single" w:sz="4" w:space="0" w:color="auto"/>
                  </w:tcBorders>
                </w:tcPr>
                <w:p w14:paraId="4F6D7A9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新基河专项管养</w:t>
                  </w:r>
                </w:p>
              </w:tc>
              <w:tc>
                <w:tcPr>
                  <w:tcW w:w="847" w:type="pct"/>
                  <w:vMerge w:val="restart"/>
                  <w:tcBorders>
                    <w:top w:val="single" w:sz="4" w:space="0" w:color="auto"/>
                    <w:left w:val="single" w:sz="4" w:space="0" w:color="auto"/>
                    <w:right w:val="single" w:sz="4" w:space="0" w:color="auto"/>
                  </w:tcBorders>
                </w:tcPr>
                <w:p w14:paraId="36052470"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新基河示范段管养</w:t>
                  </w:r>
                </w:p>
                <w:p w14:paraId="7E53A2E4"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23" w:type="pct"/>
                  <w:vMerge w:val="restart"/>
                  <w:tcBorders>
                    <w:top w:val="single" w:sz="4" w:space="0" w:color="auto"/>
                    <w:left w:val="single" w:sz="4" w:space="0" w:color="auto"/>
                    <w:right w:val="single" w:sz="4" w:space="0" w:color="000000"/>
                  </w:tcBorders>
                </w:tcPr>
                <w:p w14:paraId="699D0C9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1项</w:t>
                  </w:r>
                </w:p>
              </w:tc>
              <w:tc>
                <w:tcPr>
                  <w:tcW w:w="1249" w:type="pct"/>
                  <w:vMerge w:val="restart"/>
                  <w:tcBorders>
                    <w:top w:val="single" w:sz="4" w:space="0" w:color="auto"/>
                    <w:left w:val="nil"/>
                    <w:right w:val="single" w:sz="4" w:space="0" w:color="auto"/>
                  </w:tcBorders>
                </w:tcPr>
                <w:p w14:paraId="48F92884" w14:textId="77777777" w:rsidR="00E12A25" w:rsidRPr="000000E7" w:rsidRDefault="00E12A25" w:rsidP="00E12A25">
                  <w:pPr>
                    <w:pStyle w:val="a5"/>
                    <w:spacing w:before="149" w:line="276" w:lineRule="auto"/>
                    <w:ind w:firstLine="480"/>
                    <w:rPr>
                      <w:rFonts w:ascii="宋体" w:eastAsia="宋体" w:hAnsi="宋体" w:cs="宋体"/>
                      <w:color w:val="000000" w:themeColor="text1"/>
                      <w:kern w:val="0"/>
                      <w:sz w:val="20"/>
                      <w:szCs w:val="20"/>
                      <w:lang w:bidi="ar"/>
                    </w:rPr>
                  </w:pPr>
                  <w:r w:rsidRPr="000000E7">
                    <w:rPr>
                      <w:rFonts w:ascii="宋体" w:eastAsia="宋体" w:hAnsi="宋体" w:cs="宋体" w:hint="eastAsia"/>
                      <w:color w:val="000000" w:themeColor="text1"/>
                      <w:kern w:val="0"/>
                      <w:sz w:val="20"/>
                      <w:szCs w:val="20"/>
                      <w:lang w:bidi="ar"/>
                    </w:rPr>
                    <w:t>新基河示范段(经一路桥-纬七路)的运营管理(含环卫、 绿化、水面养护管理及工程维护等)工作，将以上总面积12906.78平方米区域(绿化面积6152.75平方米， 环卫面积3372.19平方米，水域积3381.84平方咪)的管理工作纳入东莞国际商务区理项目进行统一管理。</w:t>
                  </w:r>
                </w:p>
                <w:p w14:paraId="19942F1D" w14:textId="77777777" w:rsidR="00E12A25" w:rsidRPr="000000E7" w:rsidRDefault="00E12A25" w:rsidP="00E12A25">
                  <w:pPr>
                    <w:spacing w:line="276" w:lineRule="auto"/>
                    <w:ind w:firstLine="420"/>
                    <w:rPr>
                      <w:rFonts w:ascii="宋体" w:hAnsi="宋体" w:cs="宋体"/>
                      <w:color w:val="000000" w:themeColor="text1"/>
                      <w:sz w:val="20"/>
                      <w:szCs w:val="20"/>
                    </w:rPr>
                  </w:pPr>
                </w:p>
              </w:tc>
            </w:tr>
            <w:tr w:rsidR="000000E7" w:rsidRPr="000000E7" w14:paraId="42630961" w14:textId="77777777" w:rsidTr="00E12A25">
              <w:tc>
                <w:tcPr>
                  <w:tcW w:w="834" w:type="pct"/>
                  <w:tcBorders>
                    <w:top w:val="nil"/>
                    <w:left w:val="single" w:sz="4" w:space="0" w:color="auto"/>
                    <w:bottom w:val="nil"/>
                    <w:right w:val="single" w:sz="4" w:space="0" w:color="auto"/>
                  </w:tcBorders>
                </w:tcPr>
                <w:p w14:paraId="09009A8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847" w:type="pct"/>
                  <w:vMerge/>
                  <w:tcBorders>
                    <w:left w:val="single" w:sz="4" w:space="0" w:color="auto"/>
                    <w:right w:val="single" w:sz="4" w:space="0" w:color="auto"/>
                  </w:tcBorders>
                </w:tcPr>
                <w:p w14:paraId="7733E2F5"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left w:val="single" w:sz="4" w:space="0" w:color="auto"/>
                    <w:bottom w:val="single" w:sz="4" w:space="0" w:color="auto"/>
                    <w:right w:val="single" w:sz="4" w:space="0" w:color="auto"/>
                  </w:tcBorders>
                </w:tcPr>
                <w:p w14:paraId="1C96D5A1"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23" w:type="pct"/>
                  <w:vMerge/>
                  <w:tcBorders>
                    <w:left w:val="single" w:sz="4" w:space="0" w:color="auto"/>
                    <w:bottom w:val="single" w:sz="4" w:space="0" w:color="auto"/>
                    <w:right w:val="single" w:sz="4" w:space="0" w:color="000000"/>
                  </w:tcBorders>
                </w:tcPr>
                <w:p w14:paraId="618E4872"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49" w:type="pct"/>
                  <w:vMerge/>
                  <w:tcBorders>
                    <w:left w:val="nil"/>
                    <w:bottom w:val="single" w:sz="4" w:space="0" w:color="auto"/>
                    <w:right w:val="single" w:sz="4" w:space="0" w:color="auto"/>
                  </w:tcBorders>
                </w:tcPr>
                <w:p w14:paraId="2A7E17C7" w14:textId="77777777" w:rsidR="00E12A25" w:rsidRPr="000000E7" w:rsidRDefault="00E12A25" w:rsidP="00E12A25">
                  <w:pPr>
                    <w:spacing w:line="276" w:lineRule="auto"/>
                    <w:ind w:firstLine="420"/>
                    <w:rPr>
                      <w:rFonts w:ascii="宋体" w:hAnsi="宋体" w:cs="宋体"/>
                      <w:color w:val="000000" w:themeColor="text1"/>
                      <w:sz w:val="20"/>
                      <w:szCs w:val="20"/>
                    </w:rPr>
                  </w:pPr>
                </w:p>
              </w:tc>
            </w:tr>
            <w:tr w:rsidR="000000E7" w:rsidRPr="000000E7" w14:paraId="7F15D8E2" w14:textId="77777777" w:rsidTr="00E12A25">
              <w:trPr>
                <w:trHeight w:val="1069"/>
              </w:trPr>
              <w:tc>
                <w:tcPr>
                  <w:tcW w:w="834" w:type="pct"/>
                  <w:tcBorders>
                    <w:top w:val="nil"/>
                    <w:left w:val="single" w:sz="4" w:space="0" w:color="auto"/>
                    <w:bottom w:val="nil"/>
                    <w:right w:val="single" w:sz="4" w:space="0" w:color="auto"/>
                  </w:tcBorders>
                </w:tcPr>
                <w:p w14:paraId="6C6BB124"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left w:val="single" w:sz="4" w:space="0" w:color="auto"/>
                    <w:right w:val="single" w:sz="4" w:space="0" w:color="auto"/>
                  </w:tcBorders>
                </w:tcPr>
                <w:p w14:paraId="7A77A949"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val="restart"/>
                  <w:tcBorders>
                    <w:top w:val="single" w:sz="4" w:space="0" w:color="auto"/>
                    <w:left w:val="single" w:sz="4" w:space="0" w:color="auto"/>
                    <w:right w:val="single" w:sz="4" w:space="0" w:color="auto"/>
                  </w:tcBorders>
                </w:tcPr>
                <w:p w14:paraId="5BA6556C"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新基河段水质环境专项保障</w:t>
                  </w:r>
                </w:p>
                <w:p w14:paraId="1727EC79"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23" w:type="pct"/>
                  <w:vMerge w:val="restart"/>
                  <w:tcBorders>
                    <w:top w:val="single" w:sz="4" w:space="0" w:color="auto"/>
                    <w:left w:val="single" w:sz="4" w:space="0" w:color="auto"/>
                    <w:right w:val="single" w:sz="4" w:space="0" w:color="000000"/>
                  </w:tcBorders>
                </w:tcPr>
                <w:p w14:paraId="71A7A86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1项</w:t>
                  </w:r>
                </w:p>
              </w:tc>
              <w:tc>
                <w:tcPr>
                  <w:tcW w:w="1249" w:type="pct"/>
                  <w:vMerge w:val="restart"/>
                  <w:tcBorders>
                    <w:top w:val="single" w:sz="4" w:space="0" w:color="auto"/>
                    <w:left w:val="nil"/>
                    <w:right w:val="single" w:sz="4" w:space="0" w:color="auto"/>
                  </w:tcBorders>
                </w:tcPr>
                <w:p w14:paraId="47F5994B" w14:textId="77777777" w:rsidR="00E12A25" w:rsidRPr="000000E7" w:rsidRDefault="00E12A25" w:rsidP="00E12A25">
                  <w:pPr>
                    <w:pStyle w:val="a5"/>
                    <w:spacing w:before="149" w:line="276" w:lineRule="auto"/>
                    <w:ind w:firstLine="480"/>
                    <w:rPr>
                      <w:rFonts w:ascii="宋体" w:eastAsia="宋体" w:hAnsi="宋体" w:cs="宋体"/>
                      <w:color w:val="000000" w:themeColor="text1"/>
                      <w:kern w:val="0"/>
                      <w:sz w:val="20"/>
                      <w:szCs w:val="20"/>
                      <w:lang w:bidi="ar"/>
                    </w:rPr>
                  </w:pPr>
                  <w:r w:rsidRPr="000000E7">
                    <w:rPr>
                      <w:rFonts w:ascii="宋体" w:eastAsia="宋体" w:hAnsi="宋体" w:cs="宋体" w:hint="eastAsia"/>
                      <w:color w:val="000000" w:themeColor="text1"/>
                      <w:kern w:val="0"/>
                      <w:sz w:val="20"/>
                      <w:szCs w:val="20"/>
                      <w:lang w:bidi="ar"/>
                    </w:rPr>
                    <w:t>雨后清淤：含中心公园水域清淤泥：清理水域范围内淤泥等；东莞大</w:t>
                  </w:r>
                  <w:r w:rsidRPr="000000E7">
                    <w:rPr>
                      <w:rFonts w:ascii="宋体" w:eastAsia="宋体" w:hAnsi="宋体" w:cs="宋体" w:hint="eastAsia"/>
                      <w:color w:val="000000" w:themeColor="text1"/>
                      <w:kern w:val="0"/>
                      <w:sz w:val="20"/>
                      <w:szCs w:val="20"/>
                      <w:lang w:bidi="ar"/>
                    </w:rPr>
                    <w:lastRenderedPageBreak/>
                    <w:t>道沉砂池：清理东莞大道沉砂池淤泥及渣土。（</w:t>
                  </w:r>
                  <w:r w:rsidRPr="000000E7">
                    <w:rPr>
                      <w:rFonts w:ascii="宋体" w:eastAsia="宋体" w:hAnsi="宋体" w:cs="宋体" w:hint="eastAsia"/>
                      <w:color w:val="000000" w:themeColor="text1"/>
                      <w:sz w:val="20"/>
                      <w:szCs w:val="20"/>
                    </w:rPr>
                    <w:t xml:space="preserve">园区路面、新基河 </w:t>
                  </w:r>
                  <w:r w:rsidRPr="000000E7">
                    <w:rPr>
                      <w:rFonts w:ascii="宋体" w:eastAsia="宋体" w:hAnsi="宋体" w:cs="宋体" w:hint="eastAsia"/>
                      <w:color w:val="000000" w:themeColor="text1"/>
                      <w:spacing w:val="5"/>
                      <w:sz w:val="20"/>
                      <w:szCs w:val="20"/>
                    </w:rPr>
                    <w:t>下游栈道、路面，</w:t>
                  </w:r>
                  <w:r w:rsidRPr="000000E7">
                    <w:rPr>
                      <w:rFonts w:ascii="宋体" w:eastAsia="宋体" w:hAnsi="宋体" w:cs="宋体" w:hint="eastAsia"/>
                      <w:color w:val="000000" w:themeColor="text1"/>
                      <w:spacing w:val="4"/>
                      <w:sz w:val="20"/>
                      <w:szCs w:val="20"/>
                    </w:rPr>
                    <w:t xml:space="preserve"> </w:t>
                  </w:r>
                  <w:r w:rsidRPr="000000E7">
                    <w:rPr>
                      <w:rFonts w:ascii="宋体" w:eastAsia="宋体" w:hAnsi="宋体" w:cs="宋体" w:hint="eastAsia"/>
                      <w:color w:val="000000" w:themeColor="text1"/>
                      <w:sz w:val="20"/>
                      <w:szCs w:val="20"/>
                    </w:rPr>
                    <w:t>人工保洁、设备工</w:t>
                  </w:r>
                  <w:r w:rsidRPr="000000E7">
                    <w:rPr>
                      <w:rFonts w:ascii="宋体" w:eastAsia="宋体" w:hAnsi="宋体" w:cs="宋体" w:hint="eastAsia"/>
                      <w:color w:val="000000" w:themeColor="text1"/>
                      <w:spacing w:val="1"/>
                      <w:sz w:val="20"/>
                      <w:szCs w:val="20"/>
                    </w:rPr>
                    <w:t xml:space="preserve"> </w:t>
                  </w:r>
                  <w:r w:rsidRPr="000000E7">
                    <w:rPr>
                      <w:rFonts w:ascii="宋体" w:eastAsia="宋体" w:hAnsi="宋体" w:cs="宋体" w:hint="eastAsia"/>
                      <w:color w:val="000000" w:themeColor="text1"/>
                      <w:spacing w:val="-1"/>
                      <w:sz w:val="20"/>
                      <w:szCs w:val="20"/>
                    </w:rPr>
                    <w:t>具使用、垃圾清理</w:t>
                  </w:r>
                  <w:r w:rsidRPr="000000E7">
                    <w:rPr>
                      <w:rFonts w:ascii="宋体" w:eastAsia="宋体" w:hAnsi="宋体" w:cs="宋体" w:hint="eastAsia"/>
                      <w:color w:val="000000" w:themeColor="text1"/>
                      <w:kern w:val="0"/>
                      <w:sz w:val="20"/>
                      <w:szCs w:val="20"/>
                      <w:lang w:bidi="ar"/>
                    </w:rPr>
                    <w:t>）</w:t>
                  </w:r>
                </w:p>
                <w:p w14:paraId="3406AC89" w14:textId="77777777" w:rsidR="00E12A25" w:rsidRPr="000000E7" w:rsidRDefault="00E12A25" w:rsidP="00E12A25">
                  <w:pPr>
                    <w:spacing w:line="276" w:lineRule="auto"/>
                    <w:ind w:firstLine="420"/>
                    <w:rPr>
                      <w:rFonts w:ascii="宋体" w:hAnsi="宋体" w:cs="宋体"/>
                      <w:color w:val="000000" w:themeColor="text1"/>
                      <w:sz w:val="20"/>
                      <w:szCs w:val="20"/>
                    </w:rPr>
                  </w:pPr>
                </w:p>
              </w:tc>
            </w:tr>
            <w:tr w:rsidR="000000E7" w:rsidRPr="000000E7" w14:paraId="0B08726B" w14:textId="77777777" w:rsidTr="00E12A25">
              <w:tc>
                <w:tcPr>
                  <w:tcW w:w="834" w:type="pct"/>
                  <w:tcBorders>
                    <w:top w:val="nil"/>
                    <w:left w:val="single" w:sz="4" w:space="0" w:color="auto"/>
                    <w:bottom w:val="single" w:sz="4" w:space="0" w:color="auto"/>
                    <w:right w:val="single" w:sz="4" w:space="0" w:color="auto"/>
                  </w:tcBorders>
                </w:tcPr>
                <w:p w14:paraId="042E637F"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left w:val="single" w:sz="4" w:space="0" w:color="auto"/>
                    <w:bottom w:val="single" w:sz="4" w:space="0" w:color="auto"/>
                    <w:right w:val="single" w:sz="4" w:space="0" w:color="auto"/>
                  </w:tcBorders>
                </w:tcPr>
                <w:p w14:paraId="02ABA953"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left w:val="single" w:sz="4" w:space="0" w:color="auto"/>
                    <w:bottom w:val="single" w:sz="4" w:space="0" w:color="auto"/>
                    <w:right w:val="single" w:sz="4" w:space="0" w:color="auto"/>
                  </w:tcBorders>
                </w:tcPr>
                <w:p w14:paraId="0E8B92BF"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23" w:type="pct"/>
                  <w:vMerge/>
                  <w:tcBorders>
                    <w:left w:val="single" w:sz="4" w:space="0" w:color="auto"/>
                    <w:bottom w:val="single" w:sz="4" w:space="0" w:color="auto"/>
                    <w:right w:val="single" w:sz="4" w:space="0" w:color="000000"/>
                  </w:tcBorders>
                </w:tcPr>
                <w:p w14:paraId="1B8968B5"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49" w:type="pct"/>
                  <w:vMerge/>
                  <w:tcBorders>
                    <w:left w:val="nil"/>
                    <w:bottom w:val="single" w:sz="4" w:space="0" w:color="auto"/>
                    <w:right w:val="single" w:sz="4" w:space="0" w:color="auto"/>
                  </w:tcBorders>
                </w:tcPr>
                <w:p w14:paraId="01829E88" w14:textId="77777777" w:rsidR="00E12A25" w:rsidRPr="000000E7" w:rsidRDefault="00E12A25" w:rsidP="00E12A25">
                  <w:pPr>
                    <w:spacing w:line="276" w:lineRule="auto"/>
                    <w:ind w:firstLine="420"/>
                    <w:rPr>
                      <w:rFonts w:ascii="宋体" w:hAnsi="宋体" w:cs="宋体"/>
                      <w:color w:val="000000" w:themeColor="text1"/>
                      <w:sz w:val="20"/>
                      <w:szCs w:val="20"/>
                    </w:rPr>
                  </w:pPr>
                </w:p>
              </w:tc>
            </w:tr>
          </w:tbl>
          <w:p w14:paraId="5E1A3063" w14:textId="77777777" w:rsidR="00E12A25" w:rsidRPr="000000E7" w:rsidRDefault="00E12A25" w:rsidP="00E12A25">
            <w:pPr>
              <w:spacing w:line="276" w:lineRule="auto"/>
              <w:ind w:firstLine="420"/>
              <w:rPr>
                <w:rFonts w:ascii="宋体" w:hAnsi="宋体" w:cs="宋体"/>
                <w:color w:val="000000" w:themeColor="text1"/>
                <w:sz w:val="20"/>
                <w:szCs w:val="20"/>
              </w:rPr>
            </w:pPr>
          </w:p>
          <w:p w14:paraId="2DBF302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注：1.水电费划扣：本项目涉及的所有水电费均由中标单位定期支付，投标人投标报价时应予以充分考虑。</w:t>
            </w:r>
          </w:p>
          <w:p w14:paraId="1AA8073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2.本项目所述的公共设施维修维护仅限于报价清单明细中提到的耗材及更换配件，以合同签订的耗材及配件清单为准，不包括项目的新增内容及达到报废条件需要更换的内容。新增或更换的新的设施设备中标供应商按政府程序向采购人申报后，可另行采购。</w:t>
            </w:r>
          </w:p>
          <w:p w14:paraId="3B298CCB" w14:textId="77777777" w:rsidR="00E12A25" w:rsidRPr="000000E7" w:rsidRDefault="00E12A25" w:rsidP="00E12A25">
            <w:pPr>
              <w:spacing w:line="276" w:lineRule="auto"/>
              <w:ind w:firstLine="440"/>
              <w:rPr>
                <w:rFonts w:ascii="宋体" w:hAnsi="宋体" w:cs="宋体"/>
                <w:color w:val="000000" w:themeColor="text1"/>
                <w:sz w:val="20"/>
                <w:szCs w:val="20"/>
              </w:rPr>
            </w:pPr>
          </w:p>
          <w:p w14:paraId="440B09FC" w14:textId="77777777" w:rsidR="00E12A25" w:rsidRPr="000000E7" w:rsidRDefault="00E12A25" w:rsidP="00E12A25">
            <w:pPr>
              <w:spacing w:line="276" w:lineRule="auto"/>
              <w:ind w:firstLine="420"/>
              <w:rPr>
                <w:rFonts w:ascii="宋体" w:hAnsi="宋体" w:cs="宋体"/>
                <w:color w:val="000000" w:themeColor="text1"/>
                <w:sz w:val="20"/>
                <w:szCs w:val="20"/>
              </w:rPr>
            </w:pPr>
          </w:p>
        </w:tc>
      </w:tr>
      <w:tr w:rsidR="000000E7" w:rsidRPr="000000E7" w14:paraId="0DCAD2AB" w14:textId="77777777" w:rsidTr="00E12A25">
        <w:tc>
          <w:tcPr>
            <w:tcW w:w="1085" w:type="pct"/>
          </w:tcPr>
          <w:p w14:paraId="46A35E1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说明</w:t>
            </w:r>
          </w:p>
        </w:tc>
        <w:tc>
          <w:tcPr>
            <w:tcW w:w="3915" w:type="pct"/>
            <w:gridSpan w:val="2"/>
          </w:tcPr>
          <w:p w14:paraId="045D63D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打“★”号条款为实质性条款，若有任何一条负偏离或不满足则导致投标无效。</w:t>
            </w:r>
            <w:r w:rsidRPr="000000E7">
              <w:rPr>
                <w:rFonts w:ascii="宋体" w:hAnsi="宋体" w:cs="宋体" w:hint="eastAsia"/>
                <w:color w:val="000000" w:themeColor="text1"/>
                <w:sz w:val="20"/>
                <w:szCs w:val="20"/>
              </w:rPr>
              <w:br/>
              <w:t>打“▲”号条款为重要技术参数，若有部分“▲”条款未响应或不满足，将导致其响应性评审加重扣分，但不作为无效投标条款。</w:t>
            </w:r>
          </w:p>
        </w:tc>
      </w:tr>
    </w:tbl>
    <w:p w14:paraId="6B315FA5" w14:textId="77777777" w:rsidR="00E12A25" w:rsidRPr="000000E7" w:rsidRDefault="00E12A25" w:rsidP="00E12A25">
      <w:pPr>
        <w:pStyle w:val="2"/>
        <w:spacing w:line="276" w:lineRule="auto"/>
        <w:rPr>
          <w:rFonts w:ascii="宋体" w:eastAsia="宋体" w:hAnsi="宋体" w:cs="宋体"/>
          <w:color w:val="000000" w:themeColor="text1"/>
          <w:sz w:val="20"/>
          <w:szCs w:val="20"/>
        </w:rPr>
      </w:pPr>
      <w:bookmarkStart w:id="5" w:name="_Toc18238"/>
      <w:bookmarkStart w:id="6" w:name="_Toc4394"/>
      <w:bookmarkStart w:id="7" w:name="_Toc27168"/>
      <w:r w:rsidRPr="000000E7">
        <w:rPr>
          <w:rFonts w:ascii="宋体" w:eastAsia="宋体" w:hAnsi="宋体" w:cs="宋体" w:hint="eastAsia"/>
          <w:color w:val="000000" w:themeColor="text1"/>
          <w:sz w:val="20"/>
          <w:szCs w:val="20"/>
        </w:rPr>
        <w:t>东莞国际商务区中心公园二期需求内容：</w:t>
      </w:r>
    </w:p>
    <w:p w14:paraId="602F20AB" w14:textId="77777777" w:rsidR="00E12A25" w:rsidRPr="000000E7" w:rsidRDefault="00E12A25" w:rsidP="00E12A25">
      <w:pPr>
        <w:spacing w:line="276" w:lineRule="auto"/>
        <w:ind w:firstLine="482"/>
        <w:rPr>
          <w:rFonts w:ascii="宋体" w:hAnsi="宋体" w:cs="宋体"/>
          <w:color w:val="000000" w:themeColor="text1"/>
          <w:sz w:val="20"/>
          <w:szCs w:val="20"/>
        </w:rPr>
      </w:pPr>
      <w:r w:rsidRPr="000000E7">
        <w:rPr>
          <w:rFonts w:ascii="宋体" w:hAnsi="宋体" w:cs="宋体" w:hint="eastAsia"/>
          <w:b/>
          <w:color w:val="000000" w:themeColor="text1"/>
          <w:sz w:val="20"/>
          <w:szCs w:val="20"/>
        </w:rPr>
        <w:t>1.主要商务要求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4"/>
        <w:gridCol w:w="7762"/>
      </w:tblGrid>
      <w:tr w:rsidR="000000E7" w:rsidRPr="000000E7" w14:paraId="042BBCE5" w14:textId="77777777" w:rsidTr="00E12A25">
        <w:tc>
          <w:tcPr>
            <w:tcW w:w="1018" w:type="pct"/>
          </w:tcPr>
          <w:p w14:paraId="0B053756"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标的提供的时间</w:t>
            </w:r>
          </w:p>
        </w:tc>
        <w:tc>
          <w:tcPr>
            <w:tcW w:w="3982" w:type="pct"/>
          </w:tcPr>
          <w:p w14:paraId="62289157" w14:textId="77777777" w:rsidR="00E12A25" w:rsidRPr="000000E7" w:rsidRDefault="00E12A25" w:rsidP="00E12A25">
            <w:pPr>
              <w:spacing w:line="276" w:lineRule="auto"/>
              <w:rPr>
                <w:rFonts w:ascii="宋体" w:hAnsi="宋体" w:cs="宋体"/>
                <w:color w:val="000000" w:themeColor="text1"/>
                <w:sz w:val="20"/>
                <w:szCs w:val="20"/>
              </w:rPr>
            </w:pPr>
          </w:p>
          <w:p w14:paraId="495CB229"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服务期：自合同签订之日起32个月。</w:t>
            </w:r>
          </w:p>
        </w:tc>
      </w:tr>
      <w:tr w:rsidR="000000E7" w:rsidRPr="000000E7" w14:paraId="255F0272" w14:textId="77777777" w:rsidTr="00E12A25">
        <w:tc>
          <w:tcPr>
            <w:tcW w:w="1018" w:type="pct"/>
          </w:tcPr>
          <w:p w14:paraId="1CFA432F"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标的提供的地点</w:t>
            </w:r>
          </w:p>
        </w:tc>
        <w:tc>
          <w:tcPr>
            <w:tcW w:w="3982" w:type="pct"/>
          </w:tcPr>
          <w:p w14:paraId="47F01912" w14:textId="77777777" w:rsidR="00E12A25" w:rsidRPr="000000E7" w:rsidRDefault="00E12A25" w:rsidP="00E12A25">
            <w:pPr>
              <w:spacing w:line="276" w:lineRule="auto"/>
              <w:rPr>
                <w:rFonts w:ascii="宋体" w:hAnsi="宋体" w:cs="宋体"/>
                <w:color w:val="000000" w:themeColor="text1"/>
                <w:sz w:val="20"/>
                <w:szCs w:val="20"/>
              </w:rPr>
            </w:pPr>
          </w:p>
          <w:p w14:paraId="60FEADD1"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采购人指定地点。</w:t>
            </w:r>
          </w:p>
        </w:tc>
      </w:tr>
      <w:tr w:rsidR="000000E7" w:rsidRPr="000000E7" w14:paraId="040FBD26" w14:textId="77777777" w:rsidTr="00E12A25">
        <w:tc>
          <w:tcPr>
            <w:tcW w:w="1018" w:type="pct"/>
          </w:tcPr>
          <w:p w14:paraId="48ED88E2"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付款方式</w:t>
            </w:r>
          </w:p>
        </w:tc>
        <w:tc>
          <w:tcPr>
            <w:tcW w:w="3982" w:type="pct"/>
          </w:tcPr>
          <w:p w14:paraId="5BA92C27"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2期：支付比例100%,（一）按东莞市财政局南城分局的相关规定办理支付。 （二）付款方式 1、按月支付承包款。（注：每月承包款＝中标价（东莞国际商务区中心公园二期部分的费用）÷32个月） 2、合同生效后第二个月起每月25日前向承包管理方支付上月的承包款。 3、招标单位对中标单位的管养工作实行检查监督，详见《附件1-4》，若按评分标准有扣分情况，所需处罚金额从当月承包款中相应扣除，具体费用支付见各板块内容评分情况据实支付。 4、每期款项支付时，中标人应在接到甲方开票通知后10个工作日内向甲方提交相应金额的正式发票；如中标人未能按照约定提供相应金额的正式发票,可视为中标人自愿放弃该期项目款，由此产生的责任和损失由中标人自行承担。 5、因采购人使用的是财政资金，采购人在前款规定的付款时间为向政府采购支付部门提出办理财政支付申请手续的时间（不含财政支付部门及政府相关部门的审批时间），</w:t>
            </w:r>
            <w:r w:rsidRPr="000000E7">
              <w:rPr>
                <w:rFonts w:ascii="宋体" w:hAnsi="宋体" w:cs="宋体" w:hint="eastAsia"/>
                <w:color w:val="000000" w:themeColor="text1"/>
                <w:sz w:val="20"/>
                <w:szCs w:val="20"/>
              </w:rPr>
              <w:lastRenderedPageBreak/>
              <w:t>采购人在规定时间内提出支付申请手续后即视为采购人已经按期支付。款项支付如因财政分局等政府部门审核进度问题而推迟支付时双方免责。</w:t>
            </w:r>
          </w:p>
        </w:tc>
      </w:tr>
      <w:tr w:rsidR="000000E7" w:rsidRPr="000000E7" w14:paraId="484A7AAC" w14:textId="77777777" w:rsidTr="00E12A25">
        <w:tc>
          <w:tcPr>
            <w:tcW w:w="1018" w:type="pct"/>
          </w:tcPr>
          <w:p w14:paraId="6AD7FA46"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验收要求</w:t>
            </w:r>
          </w:p>
        </w:tc>
        <w:tc>
          <w:tcPr>
            <w:tcW w:w="3982" w:type="pct"/>
          </w:tcPr>
          <w:p w14:paraId="7AA9345B"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2期：1、验收工作由采购人（或采购人指定的单位）和中标人共同进行。 2、在验收时，投标人应向采购人提供服务的相关资料，按采购人提出的方式验收。 3、由采购人对服务的质量和数量及其他进行检验。如发现质量和数量等任何一项与采购要求规定不符，采购人有权拒绝接受。 4、根据合同每月开展服务质量考核。</w:t>
            </w:r>
          </w:p>
        </w:tc>
      </w:tr>
    </w:tbl>
    <w:p w14:paraId="6C50FCD0" w14:textId="77777777" w:rsidR="00E12A25" w:rsidRPr="000000E7" w:rsidRDefault="00E12A25" w:rsidP="00E12A25">
      <w:pPr>
        <w:spacing w:line="276" w:lineRule="auto"/>
        <w:ind w:firstLine="482"/>
        <w:rPr>
          <w:rFonts w:ascii="宋体" w:hAnsi="宋体" w:cs="宋体"/>
          <w:color w:val="000000" w:themeColor="text1"/>
          <w:sz w:val="20"/>
          <w:szCs w:val="20"/>
        </w:rPr>
      </w:pPr>
      <w:r w:rsidRPr="000000E7">
        <w:rPr>
          <w:rFonts w:ascii="宋体" w:hAnsi="宋体" w:cs="宋体" w:hint="eastAsia"/>
          <w:b/>
          <w:color w:val="000000" w:themeColor="text1"/>
          <w:sz w:val="20"/>
          <w:szCs w:val="20"/>
        </w:rPr>
        <w:t>2.技术标准与要求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836"/>
        <w:gridCol w:w="8053"/>
      </w:tblGrid>
      <w:tr w:rsidR="000000E7" w:rsidRPr="000000E7" w14:paraId="7EB07208" w14:textId="77777777" w:rsidTr="00E12A25">
        <w:tc>
          <w:tcPr>
            <w:tcW w:w="509" w:type="pct"/>
          </w:tcPr>
          <w:p w14:paraId="58A0D012"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参数性质</w:t>
            </w:r>
          </w:p>
        </w:tc>
        <w:tc>
          <w:tcPr>
            <w:tcW w:w="291" w:type="pct"/>
          </w:tcPr>
          <w:p w14:paraId="2C5B1C61"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序号</w:t>
            </w:r>
          </w:p>
        </w:tc>
        <w:tc>
          <w:tcPr>
            <w:tcW w:w="4200" w:type="pct"/>
          </w:tcPr>
          <w:p w14:paraId="3E5C86E9"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具体技术(参数)要求</w:t>
            </w:r>
          </w:p>
        </w:tc>
      </w:tr>
      <w:tr w:rsidR="000000E7" w:rsidRPr="000000E7" w14:paraId="19E127B9" w14:textId="77777777" w:rsidTr="00E12A25">
        <w:tc>
          <w:tcPr>
            <w:tcW w:w="509" w:type="pct"/>
          </w:tcPr>
          <w:p w14:paraId="5213917E"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291" w:type="pct"/>
          </w:tcPr>
          <w:p w14:paraId="53C180E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4200" w:type="pct"/>
          </w:tcPr>
          <w:p w14:paraId="417A76CE"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一、主要服务内容：</w:t>
            </w:r>
          </w:p>
          <w:p w14:paraId="122C9DB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对中心公园二期范围内多项服务内容的发包委托：</w:t>
            </w:r>
          </w:p>
          <w:p w14:paraId="54AB705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为不断提高城市绿化档次，使绿地整洁美观，树木花草茂盛，充分发挥其绿化、净化美化环境的效果，对中心公园二期范围内的综合管养（包含但不限于安保服务、消防安全、公园公共秩序维护、绿化管养、卫生保洁、水域保洁、公园强弱电维护、智能化系统维护、消防系统维护、垃圾清运、园区消杀、时花摆放及更换、2栋建筑物的维护管理、公厕与淋浴间保洁管养及厕所用品购置、护树桩、石材、强弱电系统、给排水系统、水闸、直饮水机等设施设备的维护；</w:t>
            </w:r>
          </w:p>
          <w:p w14:paraId="5002756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二、</w:t>
            </w:r>
            <w:r w:rsidRPr="000000E7">
              <w:rPr>
                <w:rFonts w:ascii="宋体" w:hAnsi="宋体" w:cs="宋体" w:hint="eastAsia"/>
                <w:b/>
                <w:color w:val="000000" w:themeColor="text1"/>
                <w:sz w:val="20"/>
                <w:szCs w:val="20"/>
              </w:rPr>
              <w:t>项目管理要求</w:t>
            </w:r>
          </w:p>
          <w:p w14:paraId="095FC80B"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（一）项目管理团队要求</w:t>
            </w:r>
          </w:p>
          <w:p w14:paraId="3A8A019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中标供应商不得随意更换项目核心团队人员（项目主管）及主管等中层及以上服务人员。若更换，相关资历、能力等不得低于原服务人员，且更换人员在得到采购单位同意确认后，跟班至少一周，方可正式交接更换。</w:t>
            </w:r>
          </w:p>
          <w:p w14:paraId="5B6D105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2.在保证以下每个分项人员总数都不减少的情况下，中标供应商可以提出优化岗位配置方案，经采购人确认后实施。采购人有权对岗位进行调整，中标供应商须无条件满足。服务人员总体要求见下表：核心团队岗位配置表（全天候随时响应岗位）</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566"/>
              <w:gridCol w:w="1566"/>
              <w:gridCol w:w="1565"/>
              <w:gridCol w:w="1565"/>
              <w:gridCol w:w="1565"/>
            </w:tblGrid>
            <w:tr w:rsidR="000000E7" w:rsidRPr="000000E7" w14:paraId="1928A853" w14:textId="77777777" w:rsidTr="00E12A25">
              <w:tc>
                <w:tcPr>
                  <w:tcW w:w="1000" w:type="pct"/>
                  <w:tcBorders>
                    <w:top w:val="single" w:sz="4" w:space="0" w:color="000000"/>
                    <w:left w:val="single" w:sz="4" w:space="0" w:color="000000"/>
                    <w:bottom w:val="single" w:sz="4" w:space="0" w:color="000000"/>
                    <w:right w:val="single" w:sz="4" w:space="0" w:color="000000"/>
                  </w:tcBorders>
                </w:tcPr>
                <w:p w14:paraId="0219DDAA"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35596B5F"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项目主管</w:t>
                  </w:r>
                </w:p>
              </w:tc>
              <w:tc>
                <w:tcPr>
                  <w:tcW w:w="1000" w:type="pct"/>
                  <w:tcBorders>
                    <w:top w:val="single" w:sz="4" w:space="0" w:color="000000"/>
                    <w:left w:val="single" w:sz="4" w:space="0" w:color="000000"/>
                    <w:bottom w:val="single" w:sz="4" w:space="0" w:color="000000"/>
                    <w:right w:val="single" w:sz="4" w:space="0" w:color="000000"/>
                  </w:tcBorders>
                </w:tcPr>
                <w:p w14:paraId="4278E039"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323ECAD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客服专员</w:t>
                  </w:r>
                </w:p>
              </w:tc>
              <w:tc>
                <w:tcPr>
                  <w:tcW w:w="1000" w:type="pct"/>
                  <w:tcBorders>
                    <w:top w:val="single" w:sz="4" w:space="0" w:color="000000"/>
                    <w:left w:val="single" w:sz="4" w:space="0" w:color="000000"/>
                    <w:bottom w:val="single" w:sz="4" w:space="0" w:color="000000"/>
                    <w:right w:val="single" w:sz="4" w:space="0" w:color="000000"/>
                  </w:tcBorders>
                </w:tcPr>
                <w:p w14:paraId="2DF875AB"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2FC6F99D"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维修工</w:t>
                  </w:r>
                </w:p>
              </w:tc>
              <w:tc>
                <w:tcPr>
                  <w:tcW w:w="1000" w:type="pct"/>
                  <w:tcBorders>
                    <w:top w:val="single" w:sz="4" w:space="0" w:color="000000"/>
                    <w:left w:val="single" w:sz="4" w:space="0" w:color="000000"/>
                    <w:bottom w:val="single" w:sz="4" w:space="0" w:color="000000"/>
                    <w:right w:val="single" w:sz="4" w:space="0" w:color="000000"/>
                  </w:tcBorders>
                </w:tcPr>
                <w:p w14:paraId="7F62C35D"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0AEDC3F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水电工</w:t>
                  </w:r>
                </w:p>
              </w:tc>
              <w:tc>
                <w:tcPr>
                  <w:tcW w:w="1000" w:type="pct"/>
                  <w:tcBorders>
                    <w:top w:val="single" w:sz="4" w:space="0" w:color="000000"/>
                    <w:left w:val="single" w:sz="4" w:space="0" w:color="000000"/>
                    <w:bottom w:val="single" w:sz="4" w:space="0" w:color="000000"/>
                    <w:right w:val="single" w:sz="4" w:space="0" w:color="000000"/>
                  </w:tcBorders>
                </w:tcPr>
                <w:p w14:paraId="5E84AED4" w14:textId="77777777" w:rsidR="00E12A25" w:rsidRPr="000000E7" w:rsidRDefault="00E12A25" w:rsidP="00E12A25">
                  <w:pPr>
                    <w:spacing w:line="276" w:lineRule="auto"/>
                    <w:ind w:firstLine="420"/>
                    <w:rPr>
                      <w:rFonts w:ascii="宋体" w:hAnsi="宋体" w:cs="宋体"/>
                      <w:color w:val="000000" w:themeColor="text1"/>
                      <w:sz w:val="20"/>
                      <w:szCs w:val="20"/>
                    </w:rPr>
                  </w:pPr>
                </w:p>
                <w:p w14:paraId="2333E6C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安全领班</w:t>
                  </w:r>
                </w:p>
              </w:tc>
            </w:tr>
            <w:tr w:rsidR="000000E7" w:rsidRPr="000000E7" w14:paraId="500588DD" w14:textId="77777777" w:rsidTr="00E12A25">
              <w:tc>
                <w:tcPr>
                  <w:tcW w:w="1000" w:type="pct"/>
                  <w:tcBorders>
                    <w:top w:val="nil"/>
                    <w:left w:val="single" w:sz="4" w:space="0" w:color="000000"/>
                    <w:bottom w:val="single" w:sz="4" w:space="0" w:color="000000"/>
                    <w:right w:val="single" w:sz="4" w:space="0" w:color="000000"/>
                  </w:tcBorders>
                </w:tcPr>
                <w:p w14:paraId="47CE37B1"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1000" w:type="pct"/>
                  <w:tcBorders>
                    <w:top w:val="nil"/>
                    <w:left w:val="single" w:sz="4" w:space="0" w:color="000000"/>
                    <w:bottom w:val="single" w:sz="4" w:space="0" w:color="000000"/>
                    <w:right w:val="single" w:sz="4" w:space="0" w:color="000000"/>
                  </w:tcBorders>
                </w:tcPr>
                <w:p w14:paraId="4D3B5C5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1000" w:type="pct"/>
                  <w:tcBorders>
                    <w:top w:val="nil"/>
                    <w:left w:val="single" w:sz="4" w:space="0" w:color="000000"/>
                    <w:bottom w:val="single" w:sz="4" w:space="0" w:color="000000"/>
                    <w:right w:val="single" w:sz="4" w:space="0" w:color="000000"/>
                  </w:tcBorders>
                </w:tcPr>
                <w:p w14:paraId="795243AD"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1000" w:type="pct"/>
                  <w:tcBorders>
                    <w:top w:val="nil"/>
                    <w:left w:val="single" w:sz="4" w:space="0" w:color="000000"/>
                    <w:bottom w:val="single" w:sz="4" w:space="0" w:color="000000"/>
                    <w:right w:val="single" w:sz="4" w:space="0" w:color="000000"/>
                  </w:tcBorders>
                </w:tcPr>
                <w:p w14:paraId="63FB4E63"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1000" w:type="pct"/>
                  <w:tcBorders>
                    <w:top w:val="nil"/>
                    <w:left w:val="single" w:sz="4" w:space="0" w:color="000000"/>
                    <w:bottom w:val="single" w:sz="4" w:space="0" w:color="000000"/>
                    <w:right w:val="single" w:sz="4" w:space="0" w:color="000000"/>
                  </w:tcBorders>
                </w:tcPr>
                <w:p w14:paraId="3AFB26A0"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r>
          </w:tbl>
          <w:p w14:paraId="7F605DB9"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2EF88170"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0E8A69A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其他服务岗位配置表</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2966"/>
              <w:gridCol w:w="2965"/>
              <w:gridCol w:w="1896"/>
            </w:tblGrid>
            <w:tr w:rsidR="000000E7" w:rsidRPr="000000E7" w14:paraId="05A2F50B" w14:textId="77777777" w:rsidTr="00E12A25">
              <w:tc>
                <w:tcPr>
                  <w:tcW w:w="1894" w:type="pct"/>
                  <w:tcBorders>
                    <w:top w:val="single" w:sz="4" w:space="0" w:color="000000"/>
                    <w:left w:val="single" w:sz="4" w:space="0" w:color="000000"/>
                    <w:bottom w:val="single" w:sz="4" w:space="0" w:color="000000"/>
                    <w:right w:val="single" w:sz="4" w:space="0" w:color="000000"/>
                  </w:tcBorders>
                </w:tcPr>
                <w:p w14:paraId="6F03D57A"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保洁员</w:t>
                  </w:r>
                </w:p>
              </w:tc>
              <w:tc>
                <w:tcPr>
                  <w:tcW w:w="1894" w:type="pct"/>
                  <w:tcBorders>
                    <w:top w:val="single" w:sz="4" w:space="0" w:color="000000"/>
                    <w:left w:val="single" w:sz="4" w:space="0" w:color="000000"/>
                    <w:bottom w:val="single" w:sz="4" w:space="0" w:color="000000"/>
                    <w:right w:val="single" w:sz="4" w:space="0" w:color="000000"/>
                  </w:tcBorders>
                </w:tcPr>
                <w:p w14:paraId="012190CD"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绿化员</w:t>
                  </w:r>
                </w:p>
              </w:tc>
              <w:tc>
                <w:tcPr>
                  <w:tcW w:w="1211" w:type="pct"/>
                  <w:tcBorders>
                    <w:top w:val="single" w:sz="4" w:space="0" w:color="000000"/>
                    <w:left w:val="single" w:sz="4" w:space="0" w:color="000000"/>
                    <w:bottom w:val="single" w:sz="4" w:space="0" w:color="000000"/>
                    <w:right w:val="single" w:sz="4" w:space="0" w:color="000000"/>
                  </w:tcBorders>
                </w:tcPr>
                <w:p w14:paraId="7FBCB61A"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保安员</w:t>
                  </w:r>
                </w:p>
              </w:tc>
            </w:tr>
            <w:tr w:rsidR="000000E7" w:rsidRPr="000000E7" w14:paraId="64FA93CD" w14:textId="77777777" w:rsidTr="00E12A25">
              <w:tc>
                <w:tcPr>
                  <w:tcW w:w="1894" w:type="pct"/>
                  <w:tcBorders>
                    <w:top w:val="nil"/>
                    <w:left w:val="single" w:sz="4" w:space="0" w:color="000000"/>
                    <w:bottom w:val="single" w:sz="4" w:space="0" w:color="000000"/>
                    <w:right w:val="single" w:sz="4" w:space="0" w:color="000000"/>
                  </w:tcBorders>
                </w:tcPr>
                <w:p w14:paraId="579F4DBC"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不少于16人</w:t>
                  </w:r>
                </w:p>
                <w:p w14:paraId="1575FB9E"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（6:00—23:00两班倒）</w:t>
                  </w:r>
                </w:p>
              </w:tc>
              <w:tc>
                <w:tcPr>
                  <w:tcW w:w="1894" w:type="pct"/>
                  <w:tcBorders>
                    <w:top w:val="nil"/>
                    <w:left w:val="single" w:sz="4" w:space="0" w:color="000000"/>
                    <w:bottom w:val="single" w:sz="4" w:space="0" w:color="000000"/>
                    <w:right w:val="single" w:sz="4" w:space="0" w:color="000000"/>
                  </w:tcBorders>
                </w:tcPr>
                <w:p w14:paraId="6A429976"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不少于9人</w:t>
                  </w:r>
                </w:p>
                <w:p w14:paraId="1806457F"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（6:00—23:00两班倒）</w:t>
                  </w:r>
                </w:p>
              </w:tc>
              <w:tc>
                <w:tcPr>
                  <w:tcW w:w="1211" w:type="pct"/>
                  <w:tcBorders>
                    <w:top w:val="nil"/>
                    <w:left w:val="single" w:sz="4" w:space="0" w:color="000000"/>
                    <w:bottom w:val="single" w:sz="4" w:space="0" w:color="000000"/>
                    <w:right w:val="single" w:sz="4" w:space="0" w:color="000000"/>
                  </w:tcBorders>
                </w:tcPr>
                <w:p w14:paraId="43A4D5C1"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15</w:t>
                  </w:r>
                </w:p>
                <w:p w14:paraId="25A924EE"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（24小时两班倒）</w:t>
                  </w:r>
                </w:p>
              </w:tc>
            </w:tr>
          </w:tbl>
          <w:p w14:paraId="7C051B67" w14:textId="77777777" w:rsidR="00E12A25" w:rsidRPr="000000E7" w:rsidRDefault="00E12A25" w:rsidP="00E12A25">
            <w:pPr>
              <w:spacing w:line="276" w:lineRule="auto"/>
              <w:ind w:firstLine="420"/>
              <w:rPr>
                <w:rFonts w:ascii="宋体" w:hAnsi="宋体" w:cs="宋体"/>
                <w:color w:val="000000" w:themeColor="text1"/>
                <w:sz w:val="20"/>
                <w:szCs w:val="20"/>
              </w:rPr>
            </w:pPr>
          </w:p>
          <w:p w14:paraId="6AF928E4"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东莞国际商务区中心公园二期人员配置：</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348"/>
              <w:gridCol w:w="1883"/>
              <w:gridCol w:w="2799"/>
              <w:gridCol w:w="1797"/>
            </w:tblGrid>
            <w:tr w:rsidR="000000E7" w:rsidRPr="000000E7" w14:paraId="538578CC" w14:textId="77777777" w:rsidTr="00E12A25">
              <w:tc>
                <w:tcPr>
                  <w:tcW w:w="861" w:type="pct"/>
                  <w:tcBorders>
                    <w:top w:val="single" w:sz="4" w:space="0" w:color="000000"/>
                    <w:left w:val="single" w:sz="4" w:space="0" w:color="000000"/>
                    <w:bottom w:val="single" w:sz="4" w:space="0" w:color="000000"/>
                    <w:right w:val="single" w:sz="4" w:space="0" w:color="000000"/>
                  </w:tcBorders>
                </w:tcPr>
                <w:p w14:paraId="73A29103"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序号</w:t>
                  </w:r>
                </w:p>
              </w:tc>
              <w:tc>
                <w:tcPr>
                  <w:tcW w:w="1203" w:type="pct"/>
                  <w:tcBorders>
                    <w:top w:val="single" w:sz="4" w:space="0" w:color="000000"/>
                    <w:left w:val="single" w:sz="4" w:space="0" w:color="000000"/>
                    <w:bottom w:val="single" w:sz="4" w:space="0" w:color="000000"/>
                    <w:right w:val="single" w:sz="4" w:space="0" w:color="000000"/>
                  </w:tcBorders>
                </w:tcPr>
                <w:p w14:paraId="3EA2065E"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岗位名称</w:t>
                  </w:r>
                </w:p>
              </w:tc>
              <w:tc>
                <w:tcPr>
                  <w:tcW w:w="1788" w:type="pct"/>
                  <w:tcBorders>
                    <w:top w:val="single" w:sz="4" w:space="0" w:color="000000"/>
                    <w:left w:val="single" w:sz="4" w:space="0" w:color="000000"/>
                    <w:bottom w:val="single" w:sz="4" w:space="0" w:color="000000"/>
                    <w:right w:val="single" w:sz="4" w:space="0" w:color="000000"/>
                  </w:tcBorders>
                </w:tcPr>
                <w:p w14:paraId="68DB1BBD"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运营职责</w:t>
                  </w:r>
                </w:p>
              </w:tc>
              <w:tc>
                <w:tcPr>
                  <w:tcW w:w="1149" w:type="pct"/>
                  <w:tcBorders>
                    <w:top w:val="single" w:sz="4" w:space="0" w:color="000000"/>
                    <w:left w:val="single" w:sz="4" w:space="0" w:color="000000"/>
                    <w:bottom w:val="single" w:sz="4" w:space="0" w:color="000000"/>
                    <w:right w:val="single" w:sz="4" w:space="0" w:color="000000"/>
                  </w:tcBorders>
                </w:tcPr>
                <w:p w14:paraId="38C40876"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负责区域</w:t>
                  </w:r>
                </w:p>
              </w:tc>
            </w:tr>
            <w:tr w:rsidR="000000E7" w:rsidRPr="000000E7" w14:paraId="49D4728B" w14:textId="77777777" w:rsidTr="00E12A25">
              <w:tc>
                <w:tcPr>
                  <w:tcW w:w="861" w:type="pct"/>
                  <w:tcBorders>
                    <w:top w:val="nil"/>
                    <w:left w:val="single" w:sz="4" w:space="0" w:color="000000"/>
                    <w:bottom w:val="single" w:sz="4" w:space="0" w:color="000000"/>
                    <w:right w:val="single" w:sz="4" w:space="0" w:color="000000"/>
                  </w:tcBorders>
                </w:tcPr>
                <w:p w14:paraId="42781375"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1</w:t>
                  </w:r>
                </w:p>
              </w:tc>
              <w:tc>
                <w:tcPr>
                  <w:tcW w:w="1203" w:type="pct"/>
                  <w:tcBorders>
                    <w:top w:val="nil"/>
                    <w:left w:val="single" w:sz="4" w:space="0" w:color="000000"/>
                    <w:bottom w:val="single" w:sz="4" w:space="0" w:color="000000"/>
                    <w:right w:val="single" w:sz="4" w:space="0" w:color="000000"/>
                  </w:tcBorders>
                </w:tcPr>
                <w:p w14:paraId="138F582F"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项目主管</w:t>
                  </w:r>
                </w:p>
              </w:tc>
              <w:tc>
                <w:tcPr>
                  <w:tcW w:w="1788" w:type="pct"/>
                  <w:tcBorders>
                    <w:top w:val="nil"/>
                    <w:left w:val="single" w:sz="4" w:space="0" w:color="000000"/>
                    <w:bottom w:val="single" w:sz="4" w:space="0" w:color="000000"/>
                    <w:right w:val="single" w:sz="4" w:space="0" w:color="000000"/>
                  </w:tcBorders>
                </w:tcPr>
                <w:p w14:paraId="7D36AD08"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协助项目经理开展全园区的项目管理工作，包括安全、工程、环境各板块，按照采购人要求按时完成任务</w:t>
                  </w:r>
                </w:p>
              </w:tc>
              <w:tc>
                <w:tcPr>
                  <w:tcW w:w="1149" w:type="pct"/>
                  <w:tcBorders>
                    <w:top w:val="nil"/>
                    <w:left w:val="single" w:sz="4" w:space="0" w:color="000000"/>
                    <w:bottom w:val="single" w:sz="4" w:space="0" w:color="000000"/>
                    <w:right w:val="single" w:sz="4" w:space="0" w:color="000000"/>
                  </w:tcBorders>
                </w:tcPr>
                <w:p w14:paraId="35990152"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全部区域</w:t>
                  </w:r>
                </w:p>
              </w:tc>
            </w:tr>
            <w:tr w:rsidR="000000E7" w:rsidRPr="000000E7" w14:paraId="49CA9B22" w14:textId="77777777" w:rsidTr="00E12A25">
              <w:tc>
                <w:tcPr>
                  <w:tcW w:w="861" w:type="pct"/>
                  <w:tcBorders>
                    <w:top w:val="nil"/>
                    <w:left w:val="single" w:sz="4" w:space="0" w:color="000000"/>
                    <w:bottom w:val="single" w:sz="4" w:space="0" w:color="000000"/>
                    <w:right w:val="single" w:sz="4" w:space="0" w:color="000000"/>
                  </w:tcBorders>
                </w:tcPr>
                <w:p w14:paraId="763B0A78"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w:t>
                  </w:r>
                </w:p>
              </w:tc>
              <w:tc>
                <w:tcPr>
                  <w:tcW w:w="1203" w:type="pct"/>
                  <w:tcBorders>
                    <w:top w:val="nil"/>
                    <w:left w:val="single" w:sz="4" w:space="0" w:color="000000"/>
                    <w:bottom w:val="single" w:sz="4" w:space="0" w:color="000000"/>
                    <w:right w:val="single" w:sz="4" w:space="0" w:color="000000"/>
                  </w:tcBorders>
                </w:tcPr>
                <w:p w14:paraId="520DA4D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       安全领班</w:t>
                  </w:r>
                </w:p>
              </w:tc>
              <w:tc>
                <w:tcPr>
                  <w:tcW w:w="1788" w:type="pct"/>
                  <w:tcBorders>
                    <w:top w:val="nil"/>
                    <w:left w:val="single" w:sz="4" w:space="0" w:color="000000"/>
                    <w:bottom w:val="single" w:sz="4" w:space="0" w:color="000000"/>
                    <w:right w:val="single" w:sz="4" w:space="0" w:color="000000"/>
                  </w:tcBorders>
                </w:tcPr>
                <w:p w14:paraId="7079A0B2"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协助管理全园区日常安全工作，</w:t>
                  </w:r>
                </w:p>
                <w:p w14:paraId="0516CFA5"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需确保安全工作的正常进行。</w:t>
                  </w:r>
                </w:p>
              </w:tc>
              <w:tc>
                <w:tcPr>
                  <w:tcW w:w="1149" w:type="pct"/>
                  <w:tcBorders>
                    <w:top w:val="nil"/>
                    <w:left w:val="single" w:sz="4" w:space="0" w:color="000000"/>
                    <w:bottom w:val="single" w:sz="4" w:space="0" w:color="000000"/>
                    <w:right w:val="single" w:sz="4" w:space="0" w:color="000000"/>
                  </w:tcBorders>
                </w:tcPr>
                <w:p w14:paraId="57288D89"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中心公园二期（可与一期灵活调配）</w:t>
                  </w:r>
                </w:p>
              </w:tc>
            </w:tr>
            <w:tr w:rsidR="000000E7" w:rsidRPr="000000E7" w14:paraId="44B2BAAA" w14:textId="77777777" w:rsidTr="00E12A25">
              <w:tc>
                <w:tcPr>
                  <w:tcW w:w="861" w:type="pct"/>
                  <w:tcBorders>
                    <w:top w:val="nil"/>
                    <w:left w:val="single" w:sz="4" w:space="0" w:color="000000"/>
                    <w:bottom w:val="single" w:sz="4" w:space="0" w:color="000000"/>
                    <w:right w:val="single" w:sz="4" w:space="0" w:color="000000"/>
                  </w:tcBorders>
                </w:tcPr>
                <w:p w14:paraId="7CAE436F"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445E0298"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3</w:t>
                  </w:r>
                </w:p>
              </w:tc>
              <w:tc>
                <w:tcPr>
                  <w:tcW w:w="1203" w:type="pct"/>
                  <w:tcBorders>
                    <w:top w:val="nil"/>
                    <w:left w:val="single" w:sz="4" w:space="0" w:color="000000"/>
                    <w:bottom w:val="single" w:sz="4" w:space="0" w:color="000000"/>
                    <w:right w:val="single" w:sz="4" w:space="0" w:color="000000"/>
                  </w:tcBorders>
                </w:tcPr>
                <w:p w14:paraId="65965210"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52D72FA4"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客服专员</w:t>
                  </w:r>
                </w:p>
              </w:tc>
              <w:tc>
                <w:tcPr>
                  <w:tcW w:w="1788" w:type="pct"/>
                  <w:tcBorders>
                    <w:top w:val="nil"/>
                    <w:left w:val="single" w:sz="4" w:space="0" w:color="000000"/>
                    <w:bottom w:val="single" w:sz="4" w:space="0" w:color="000000"/>
                    <w:right w:val="single" w:sz="4" w:space="0" w:color="000000"/>
                  </w:tcBorders>
                </w:tcPr>
                <w:p w14:paraId="244B7BC6"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负责处理公园内各项投诉、建议、报事报修等事宜，同步处理相关财务数据</w:t>
                  </w:r>
                </w:p>
              </w:tc>
              <w:tc>
                <w:tcPr>
                  <w:tcW w:w="1149" w:type="pct"/>
                  <w:tcBorders>
                    <w:top w:val="nil"/>
                    <w:left w:val="single" w:sz="4" w:space="0" w:color="000000"/>
                    <w:bottom w:val="single" w:sz="4" w:space="0" w:color="000000"/>
                    <w:right w:val="single" w:sz="4" w:space="0" w:color="000000"/>
                  </w:tcBorders>
                </w:tcPr>
                <w:p w14:paraId="7ED8228F"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全部区域</w:t>
                  </w:r>
                </w:p>
              </w:tc>
            </w:tr>
            <w:tr w:rsidR="000000E7" w:rsidRPr="000000E7" w14:paraId="71FA6B28" w14:textId="77777777" w:rsidTr="00E12A25">
              <w:tc>
                <w:tcPr>
                  <w:tcW w:w="861" w:type="pct"/>
                  <w:tcBorders>
                    <w:top w:val="nil"/>
                    <w:left w:val="single" w:sz="4" w:space="0" w:color="000000"/>
                    <w:bottom w:val="single" w:sz="4" w:space="0" w:color="000000"/>
                    <w:right w:val="single" w:sz="4" w:space="0" w:color="000000"/>
                  </w:tcBorders>
                </w:tcPr>
                <w:p w14:paraId="17AFE932"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 </w:t>
                  </w:r>
                </w:p>
                <w:p w14:paraId="5291EA0C"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4</w:t>
                  </w:r>
                </w:p>
              </w:tc>
              <w:tc>
                <w:tcPr>
                  <w:tcW w:w="1203" w:type="pct"/>
                  <w:tcBorders>
                    <w:top w:val="nil"/>
                    <w:left w:val="single" w:sz="4" w:space="0" w:color="000000"/>
                    <w:bottom w:val="single" w:sz="4" w:space="0" w:color="000000"/>
                    <w:right w:val="single" w:sz="4" w:space="0" w:color="000000"/>
                  </w:tcBorders>
                </w:tcPr>
                <w:p w14:paraId="42CCA1C1"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维修技工</w:t>
                  </w:r>
                </w:p>
              </w:tc>
              <w:tc>
                <w:tcPr>
                  <w:tcW w:w="1788" w:type="pct"/>
                  <w:tcBorders>
                    <w:top w:val="nil"/>
                    <w:left w:val="single" w:sz="4" w:space="0" w:color="000000"/>
                    <w:bottom w:val="single" w:sz="4" w:space="0" w:color="000000"/>
                    <w:right w:val="single" w:sz="4" w:space="0" w:color="000000"/>
                  </w:tcBorders>
                </w:tcPr>
                <w:p w14:paraId="3F664952"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负责公园内设施设备的维修养护、按时完成园内的零星维修，听从上级工作安排。</w:t>
                  </w:r>
                </w:p>
              </w:tc>
              <w:tc>
                <w:tcPr>
                  <w:tcW w:w="1149" w:type="pct"/>
                  <w:tcBorders>
                    <w:top w:val="nil"/>
                    <w:left w:val="single" w:sz="4" w:space="0" w:color="000000"/>
                    <w:bottom w:val="single" w:sz="4" w:space="0" w:color="000000"/>
                    <w:right w:val="single" w:sz="4" w:space="0" w:color="000000"/>
                  </w:tcBorders>
                </w:tcPr>
                <w:p w14:paraId="5217B152"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中心公园二期（后续可与一期灵活调配）</w:t>
                  </w:r>
                </w:p>
              </w:tc>
            </w:tr>
            <w:tr w:rsidR="000000E7" w:rsidRPr="000000E7" w14:paraId="77B07E5F" w14:textId="77777777" w:rsidTr="00E12A25">
              <w:tc>
                <w:tcPr>
                  <w:tcW w:w="861" w:type="pct"/>
                  <w:tcBorders>
                    <w:top w:val="nil"/>
                    <w:left w:val="single" w:sz="4" w:space="0" w:color="000000"/>
                    <w:bottom w:val="single" w:sz="4" w:space="0" w:color="000000"/>
                    <w:right w:val="single" w:sz="4" w:space="0" w:color="000000"/>
                  </w:tcBorders>
                </w:tcPr>
                <w:p w14:paraId="2EEDCB9A"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73A8A656"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280237D1"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 </w:t>
                  </w:r>
                </w:p>
                <w:p w14:paraId="7824091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1203" w:type="pct"/>
                  <w:tcBorders>
                    <w:top w:val="nil"/>
                    <w:left w:val="single" w:sz="4" w:space="0" w:color="000000"/>
                    <w:bottom w:val="single" w:sz="4" w:space="0" w:color="000000"/>
                    <w:right w:val="single" w:sz="4" w:space="0" w:color="000000"/>
                  </w:tcBorders>
                </w:tcPr>
                <w:p w14:paraId="197DB21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水电工</w:t>
                  </w:r>
                </w:p>
              </w:tc>
              <w:tc>
                <w:tcPr>
                  <w:tcW w:w="1788" w:type="pct"/>
                  <w:tcBorders>
                    <w:top w:val="nil"/>
                    <w:left w:val="single" w:sz="4" w:space="0" w:color="000000"/>
                    <w:bottom w:val="single" w:sz="4" w:space="0" w:color="000000"/>
                    <w:right w:val="single" w:sz="4" w:space="0" w:color="000000"/>
                  </w:tcBorders>
                </w:tcPr>
                <w:p w14:paraId="0625E43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要求有3年及以上工作经验、专业电工技术（须有初级或以上电工证），由公园管理。水电工及维修人员要常驻在公园，负责按时完成园内的零星维修，听从上级工作安排。</w:t>
                  </w:r>
                </w:p>
              </w:tc>
              <w:tc>
                <w:tcPr>
                  <w:tcW w:w="1149" w:type="pct"/>
                  <w:tcBorders>
                    <w:top w:val="nil"/>
                    <w:left w:val="single" w:sz="4" w:space="0" w:color="000000"/>
                    <w:bottom w:val="single" w:sz="4" w:space="0" w:color="000000"/>
                    <w:right w:val="single" w:sz="4" w:space="0" w:color="000000"/>
                  </w:tcBorders>
                </w:tcPr>
                <w:p w14:paraId="76B0CCDF"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中心公园二期（后续可与一期灵活调配）</w:t>
                  </w:r>
                </w:p>
              </w:tc>
            </w:tr>
            <w:tr w:rsidR="000000E7" w:rsidRPr="000000E7" w14:paraId="39248AE1" w14:textId="77777777" w:rsidTr="00E12A25">
              <w:tc>
                <w:tcPr>
                  <w:tcW w:w="861" w:type="pct"/>
                  <w:tcBorders>
                    <w:top w:val="nil"/>
                    <w:left w:val="single" w:sz="4" w:space="0" w:color="000000"/>
                    <w:bottom w:val="single" w:sz="4" w:space="0" w:color="000000"/>
                    <w:right w:val="single" w:sz="4" w:space="0" w:color="000000"/>
                  </w:tcBorders>
                </w:tcPr>
                <w:p w14:paraId="48ECE9FD"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6</w:t>
                  </w:r>
                </w:p>
              </w:tc>
              <w:tc>
                <w:tcPr>
                  <w:tcW w:w="1203" w:type="pct"/>
                  <w:tcBorders>
                    <w:top w:val="nil"/>
                    <w:left w:val="single" w:sz="4" w:space="0" w:color="000000"/>
                    <w:bottom w:val="single" w:sz="4" w:space="0" w:color="000000"/>
                    <w:right w:val="single" w:sz="4" w:space="0" w:color="000000"/>
                  </w:tcBorders>
                </w:tcPr>
                <w:p w14:paraId="43D962E8"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05B42983"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保安员</w:t>
                  </w:r>
                </w:p>
              </w:tc>
              <w:tc>
                <w:tcPr>
                  <w:tcW w:w="1788" w:type="pct"/>
                  <w:tcBorders>
                    <w:top w:val="nil"/>
                    <w:left w:val="single" w:sz="4" w:space="0" w:color="000000"/>
                    <w:bottom w:val="single" w:sz="4" w:space="0" w:color="000000"/>
                    <w:right w:val="single" w:sz="4" w:space="0" w:color="000000"/>
                  </w:tcBorders>
                </w:tcPr>
                <w:p w14:paraId="6BA94826"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实行所有负责区域内的24小时保安护卫、安防值班及公共秩序管理，包括停车场管理、机动巡逻、风险预警等。</w:t>
                  </w:r>
                </w:p>
              </w:tc>
              <w:tc>
                <w:tcPr>
                  <w:tcW w:w="1149" w:type="pct"/>
                  <w:tcBorders>
                    <w:top w:val="nil"/>
                    <w:left w:val="single" w:sz="4" w:space="0" w:color="000000"/>
                    <w:bottom w:val="single" w:sz="4" w:space="0" w:color="000000"/>
                    <w:right w:val="single" w:sz="4" w:space="0" w:color="000000"/>
                  </w:tcBorders>
                </w:tcPr>
                <w:p w14:paraId="5841D789"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70F674D0"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39EC4BCB"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中心公园二期（后续可与一期灵活调配）</w:t>
                  </w:r>
                </w:p>
              </w:tc>
            </w:tr>
            <w:tr w:rsidR="000000E7" w:rsidRPr="000000E7" w14:paraId="38DAE7DF" w14:textId="77777777" w:rsidTr="00E12A25">
              <w:tc>
                <w:tcPr>
                  <w:tcW w:w="861" w:type="pct"/>
                  <w:tcBorders>
                    <w:top w:val="nil"/>
                    <w:left w:val="single" w:sz="4" w:space="0" w:color="000000"/>
                    <w:bottom w:val="single" w:sz="4" w:space="0" w:color="000000"/>
                    <w:right w:val="single" w:sz="4" w:space="0" w:color="000000"/>
                  </w:tcBorders>
                </w:tcPr>
                <w:p w14:paraId="49F0B54D"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7</w:t>
                  </w:r>
                </w:p>
              </w:tc>
              <w:tc>
                <w:tcPr>
                  <w:tcW w:w="1203" w:type="pct"/>
                  <w:tcBorders>
                    <w:top w:val="nil"/>
                    <w:left w:val="single" w:sz="4" w:space="0" w:color="000000"/>
                    <w:bottom w:val="single" w:sz="4" w:space="0" w:color="000000"/>
                    <w:right w:val="single" w:sz="4" w:space="0" w:color="000000"/>
                  </w:tcBorders>
                </w:tcPr>
                <w:p w14:paraId="3268237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保洁员</w:t>
                  </w:r>
                </w:p>
              </w:tc>
              <w:tc>
                <w:tcPr>
                  <w:tcW w:w="1788" w:type="pct"/>
                  <w:tcBorders>
                    <w:top w:val="nil"/>
                    <w:left w:val="single" w:sz="4" w:space="0" w:color="000000"/>
                    <w:bottom w:val="single" w:sz="4" w:space="0" w:color="000000"/>
                    <w:right w:val="single" w:sz="4" w:space="0" w:color="000000"/>
                  </w:tcBorders>
                </w:tcPr>
                <w:p w14:paraId="6025539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包括管理范围内的清洁卫生、垃圾(包括非生活垃圾)的收集、清运，以及四害消杀、白蚁防治等。</w:t>
                  </w:r>
                </w:p>
              </w:tc>
              <w:tc>
                <w:tcPr>
                  <w:tcW w:w="1149" w:type="pct"/>
                  <w:tcBorders>
                    <w:top w:val="nil"/>
                    <w:left w:val="single" w:sz="4" w:space="0" w:color="000000"/>
                    <w:bottom w:val="single" w:sz="4" w:space="0" w:color="000000"/>
                    <w:right w:val="single" w:sz="4" w:space="0" w:color="000000"/>
                  </w:tcBorders>
                </w:tcPr>
                <w:p w14:paraId="13039228"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0B0AD004"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中心公园二期（后续可与一期灵活调配）</w:t>
                  </w:r>
                </w:p>
              </w:tc>
            </w:tr>
            <w:tr w:rsidR="000000E7" w:rsidRPr="000000E7" w14:paraId="0ABC65D3" w14:textId="77777777" w:rsidTr="00E12A25">
              <w:tc>
                <w:tcPr>
                  <w:tcW w:w="861" w:type="pct"/>
                  <w:tcBorders>
                    <w:top w:val="nil"/>
                    <w:left w:val="single" w:sz="4" w:space="0" w:color="000000"/>
                    <w:bottom w:val="single" w:sz="4" w:space="0" w:color="000000"/>
                    <w:right w:val="single" w:sz="4" w:space="0" w:color="000000"/>
                  </w:tcBorders>
                </w:tcPr>
                <w:p w14:paraId="40FE1540"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8</w:t>
                  </w:r>
                </w:p>
              </w:tc>
              <w:tc>
                <w:tcPr>
                  <w:tcW w:w="1203" w:type="pct"/>
                  <w:tcBorders>
                    <w:top w:val="nil"/>
                    <w:left w:val="single" w:sz="4" w:space="0" w:color="000000"/>
                    <w:bottom w:val="single" w:sz="4" w:space="0" w:color="000000"/>
                    <w:right w:val="single" w:sz="4" w:space="0" w:color="000000"/>
                  </w:tcBorders>
                </w:tcPr>
                <w:p w14:paraId="6E821DC6"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绿化员</w:t>
                  </w:r>
                </w:p>
              </w:tc>
              <w:tc>
                <w:tcPr>
                  <w:tcW w:w="1788" w:type="pct"/>
                  <w:tcBorders>
                    <w:top w:val="nil"/>
                    <w:left w:val="single" w:sz="4" w:space="0" w:color="000000"/>
                    <w:bottom w:val="single" w:sz="4" w:space="0" w:color="000000"/>
                    <w:right w:val="single" w:sz="4" w:space="0" w:color="000000"/>
                  </w:tcBorders>
                </w:tcPr>
                <w:p w14:paraId="10BD39D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管理范围内的绿化养护工作，包括植物病虫害防治、乔木修剪（涉及高空作业）、灌木、草坪等的修剪养护。</w:t>
                  </w:r>
                </w:p>
              </w:tc>
              <w:tc>
                <w:tcPr>
                  <w:tcW w:w="1149" w:type="pct"/>
                  <w:tcBorders>
                    <w:top w:val="nil"/>
                    <w:left w:val="single" w:sz="4" w:space="0" w:color="000000"/>
                    <w:bottom w:val="single" w:sz="4" w:space="0" w:color="000000"/>
                    <w:right w:val="single" w:sz="4" w:space="0" w:color="000000"/>
                  </w:tcBorders>
                </w:tcPr>
                <w:p w14:paraId="46614307" w14:textId="77777777" w:rsidR="00E12A25" w:rsidRPr="000000E7" w:rsidRDefault="00E12A25" w:rsidP="00E12A25">
                  <w:pPr>
                    <w:spacing w:line="276" w:lineRule="auto"/>
                    <w:ind w:firstLine="420"/>
                    <w:jc w:val="center"/>
                    <w:rPr>
                      <w:rFonts w:ascii="宋体" w:hAnsi="宋体" w:cs="宋体"/>
                      <w:color w:val="000000" w:themeColor="text1"/>
                      <w:sz w:val="20"/>
                      <w:szCs w:val="20"/>
                    </w:rPr>
                  </w:pPr>
                </w:p>
                <w:p w14:paraId="1C552D6D"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中心公园二期（后续可与一期灵活调配）</w:t>
                  </w:r>
                </w:p>
              </w:tc>
            </w:tr>
          </w:tbl>
          <w:p w14:paraId="789AFE1B"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(二)项目管理要求</w:t>
            </w:r>
          </w:p>
          <w:p w14:paraId="6D13435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1.本项目合同由中标供应商和采购人签署。</w:t>
            </w:r>
          </w:p>
          <w:p w14:paraId="170AA83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2.中标供应商必须服从采购人管理，组织协调好管理养护工作，以保证高质量完成招</w:t>
            </w:r>
            <w:r w:rsidRPr="000000E7">
              <w:rPr>
                <w:rFonts w:ascii="宋体" w:hAnsi="宋体" w:cs="宋体" w:hint="eastAsia"/>
                <w:color w:val="000000" w:themeColor="text1"/>
                <w:sz w:val="20"/>
                <w:szCs w:val="20"/>
              </w:rPr>
              <w:lastRenderedPageBreak/>
              <w:t>标任务。</w:t>
            </w:r>
          </w:p>
          <w:p w14:paraId="0EE2F59C"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3.中标供应商必须在服务起始时间前一个星期进场点算将要接收的环卫绿化等设施，以确保交接期间的卫生质量。</w:t>
            </w:r>
          </w:p>
          <w:p w14:paraId="33F50FA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4.园内不提供住宿安排，相关工作人员标准要符合采购人的管理要求，中标供应商车辆在公园内作业必须遵守公园的交通管理规定，安全驾驶。</w:t>
            </w:r>
          </w:p>
          <w:p w14:paraId="5B674DE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5.中标供应商必须随时接受采购人、上级管理部门以及其他相关部门的监督、检查和指导，按时、按标准、按要求完成所分配的工作，建立突击应急方案。</w:t>
            </w:r>
          </w:p>
          <w:p w14:paraId="252503B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 6.由于不可抗力（如台风、暴雨导致的内涝及意外等）的原因损害道路卫生、绿化、相应设施及时花等情况的，中标供应商应做好防台风、雷电、旱灾、霜冻、地震等工作，台风前加强防御措施，加固护树设施，以增强抵御台风能力。台风吹袭期间在确保安全的情况下，迅速清理倒树断枝，疏通道路，台风后及时进行扶树、护树，补好残缺，使绿化景观尽快恢复；在容易出现霜冻天气，提前对绿化做好防冻措施，如因台风、雷电、旱灾、霜冻、地震或其它意外造成树木倒塌或折断造成人员伤亡或车辆损失等，由中标单位根据国家规定自行处理，招标单位不负任何责任。12级风力以下或降雨量300mm以下灾害，所有绿化损坏由中标单位无条件恢复。出现水浸的，中标单位必须在水退时将淤泥用水冲洗干净。   </w:t>
            </w:r>
          </w:p>
          <w:p w14:paraId="180B768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7.合同期内，中标供应商必须根据承包合同中的各项条款履行各项职责， 如发现中标供应商组织措施不当、计划不落实、管理不严，导致保洁、绿化质量达不到规定标准的，情况严重的，采购人将依据相关规定对中标供应商进行处罚。</w:t>
            </w:r>
          </w:p>
          <w:p w14:paraId="0ACF72C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8.中标供应商应根据本合同所承担的清洁、养护、绿化、维修等后勤工作， 按实际上岗人数自行到有关部门申办有关用工手续、员工劳动保险手续和办理居住证等手续，安排好上岗人员住宿和教育管理工作。</w:t>
            </w:r>
          </w:p>
          <w:p w14:paraId="53735D0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9.在进行保洁、养护、维修作业时，中标供应商必须认真负责，并按相关法律法规注意安全操作，如发生任何意外，中标供应商负责事故处理、赔偿等的一切费用。</w:t>
            </w:r>
          </w:p>
          <w:p w14:paraId="0BC42DA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10.中标供应商应严格遵守国家法律，法规的规定，做好社会治安综合治理等工作，不得违反国家法律、法规的规定。如中标供应商员工有任何违法乱纪行为，中标供应商承担一切经济责任和法律责任。</w:t>
            </w:r>
          </w:p>
          <w:p w14:paraId="0019542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11.中标供应商应遵守法律、法规相关规定，因以上原因使合同性质发生变化，采购人不负赔偿责任。</w:t>
            </w:r>
          </w:p>
          <w:p w14:paraId="66BD9A1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12.如在项目实施过程中，因相关政策标准发生变化，采购人需重新招标的，经双方协商同意，中标供应商应配合解除本项目合同，相关费用按实际服务时间据实结算，待新的中标供应商入场后，中标供应商应按釆购人要求的时限完成交接并退场。【投标人须提供承诺函，否则视为未能实质性满足招标文件要求，承诺函格式自拟】</w:t>
            </w:r>
          </w:p>
          <w:p w14:paraId="12CCE988"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13.供应商须提供承诺，若中标，在项目完成（服务期满）后、不再续签合同时主动离岗，听从采购单位安排，积极主动配合采购单位和新的服务单位做好工作交接，不得无故推诿。【投标人须提供承诺函，否则视为未能实质性满足招标文件要求，承诺函格式自拟】</w:t>
            </w:r>
          </w:p>
          <w:p w14:paraId="5A27B59C"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★14.供应商须以独立承诺函（格式自拟）的形式，承诺中标后，购买保额不低于人民币叁佰万元整的《社会公众责任险》。保险期限与合同期一致。该保险的费用须在分项报价</w:t>
            </w:r>
            <w:r w:rsidRPr="000000E7">
              <w:rPr>
                <w:rFonts w:ascii="宋体" w:hAnsi="宋体" w:cs="宋体" w:hint="eastAsia"/>
                <w:color w:val="000000" w:themeColor="text1"/>
                <w:sz w:val="20"/>
                <w:szCs w:val="20"/>
              </w:rPr>
              <w:lastRenderedPageBreak/>
              <w:t>表中体现。【投标人须提供承诺函，否则视为未能实质性满足招标文件要求，承诺函格式自拟】</w:t>
            </w:r>
          </w:p>
          <w:p w14:paraId="406F0C2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15.合同期内，在重大节假日前后、暴风雨后或若遇上级单位检查评比，或上级组织有关统一清洁大行动，供应商必须无条件积极配合，按要求抽调人员进行清洁保洁等相关工作，采购单位不增加任何费用，不配合的采购人有权委托第三方协助实施，所产生的费用从中标单位养护费用扣除。</w:t>
            </w:r>
          </w:p>
          <w:p w14:paraId="7F31C58C"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★16.供应商服务期间，如因供应商责任产生的任何意外事件造成人员伤亡，所有责任均由供应商承担，并承担相关赔偿费用。</w:t>
            </w:r>
          </w:p>
          <w:p w14:paraId="3374917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17.供应商必须按国家有关规定按时支付环卫、绿化、安防、工程、讲解员、运营等相关服务人员的工资和有关福利待遇，并于每月月底前将工人工资发放登记表（复印件）上交到南城公用事业服务中心。供南城公用事业服务中心工作人员对其进行检查、监督。如供应商出现恶意拖欠工人工资的，甲方有权单方面终止合同，并没收乙方履约保证金。</w:t>
            </w:r>
          </w:p>
          <w:p w14:paraId="19FD0A40"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三、项目服务方案要求</w:t>
            </w:r>
          </w:p>
          <w:p w14:paraId="1B7EFD70"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（一）工作内容及工作量</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305"/>
              <w:gridCol w:w="1326"/>
              <w:gridCol w:w="1326"/>
              <w:gridCol w:w="1916"/>
              <w:gridCol w:w="1954"/>
            </w:tblGrid>
            <w:tr w:rsidR="000000E7" w:rsidRPr="000000E7" w14:paraId="558B12BE" w14:textId="77777777" w:rsidTr="00E12A25">
              <w:tc>
                <w:tcPr>
                  <w:tcW w:w="834" w:type="pct"/>
                  <w:tcBorders>
                    <w:top w:val="single" w:sz="4" w:space="0" w:color="000000"/>
                    <w:left w:val="single" w:sz="4" w:space="0" w:color="000000"/>
                    <w:bottom w:val="single" w:sz="4" w:space="0" w:color="000000"/>
                    <w:right w:val="single" w:sz="4" w:space="0" w:color="000000"/>
                  </w:tcBorders>
                </w:tcPr>
                <w:p w14:paraId="71CD7066" w14:textId="77777777" w:rsidR="00E12A25" w:rsidRPr="000000E7" w:rsidRDefault="00E12A25" w:rsidP="00E12A25">
                  <w:pPr>
                    <w:spacing w:line="276" w:lineRule="auto"/>
                    <w:ind w:firstLine="422"/>
                    <w:jc w:val="center"/>
                    <w:rPr>
                      <w:rFonts w:ascii="宋体" w:hAnsi="宋体" w:cs="宋体"/>
                      <w:color w:val="000000" w:themeColor="text1"/>
                      <w:sz w:val="20"/>
                      <w:szCs w:val="20"/>
                    </w:rPr>
                  </w:pPr>
                  <w:r w:rsidRPr="000000E7">
                    <w:rPr>
                      <w:rFonts w:ascii="宋体" w:hAnsi="宋体" w:cs="宋体" w:hint="eastAsia"/>
                      <w:b/>
                      <w:color w:val="000000" w:themeColor="text1"/>
                      <w:sz w:val="20"/>
                      <w:szCs w:val="20"/>
                    </w:rPr>
                    <w:t>序号</w:t>
                  </w:r>
                </w:p>
              </w:tc>
              <w:tc>
                <w:tcPr>
                  <w:tcW w:w="847" w:type="pct"/>
                  <w:tcBorders>
                    <w:top w:val="single" w:sz="4" w:space="0" w:color="000000"/>
                    <w:left w:val="nil"/>
                    <w:bottom w:val="single" w:sz="4" w:space="0" w:color="000000"/>
                    <w:right w:val="single" w:sz="4" w:space="0" w:color="000000"/>
                  </w:tcBorders>
                </w:tcPr>
                <w:p w14:paraId="715DFA87" w14:textId="77777777" w:rsidR="00E12A25" w:rsidRPr="000000E7" w:rsidRDefault="00E12A25" w:rsidP="00E12A25">
                  <w:pPr>
                    <w:spacing w:line="276" w:lineRule="auto"/>
                    <w:ind w:firstLine="422"/>
                    <w:jc w:val="center"/>
                    <w:rPr>
                      <w:rFonts w:ascii="宋体" w:hAnsi="宋体" w:cs="宋体"/>
                      <w:color w:val="000000" w:themeColor="text1"/>
                      <w:sz w:val="20"/>
                      <w:szCs w:val="20"/>
                    </w:rPr>
                  </w:pPr>
                  <w:r w:rsidRPr="000000E7">
                    <w:rPr>
                      <w:rFonts w:ascii="宋体" w:hAnsi="宋体" w:cs="宋体" w:hint="eastAsia"/>
                      <w:b/>
                      <w:color w:val="000000" w:themeColor="text1"/>
                      <w:sz w:val="20"/>
                      <w:szCs w:val="20"/>
                    </w:rPr>
                    <w:t>项目</w:t>
                  </w:r>
                </w:p>
              </w:tc>
              <w:tc>
                <w:tcPr>
                  <w:tcW w:w="847" w:type="pct"/>
                  <w:tcBorders>
                    <w:top w:val="single" w:sz="4" w:space="0" w:color="000000"/>
                    <w:left w:val="nil"/>
                    <w:bottom w:val="single" w:sz="4" w:space="0" w:color="000000"/>
                    <w:right w:val="single" w:sz="4" w:space="0" w:color="000000"/>
                  </w:tcBorders>
                </w:tcPr>
                <w:p w14:paraId="3D610873" w14:textId="77777777" w:rsidR="00E12A25" w:rsidRPr="000000E7" w:rsidRDefault="00E12A25" w:rsidP="00E12A25">
                  <w:pPr>
                    <w:spacing w:line="276" w:lineRule="auto"/>
                    <w:ind w:firstLine="422"/>
                    <w:jc w:val="center"/>
                    <w:rPr>
                      <w:rFonts w:ascii="宋体" w:hAnsi="宋体" w:cs="宋体"/>
                      <w:color w:val="000000" w:themeColor="text1"/>
                      <w:sz w:val="20"/>
                      <w:szCs w:val="20"/>
                    </w:rPr>
                  </w:pPr>
                  <w:r w:rsidRPr="000000E7">
                    <w:rPr>
                      <w:rFonts w:ascii="宋体" w:hAnsi="宋体" w:cs="宋体" w:hint="eastAsia"/>
                      <w:b/>
                      <w:color w:val="000000" w:themeColor="text1"/>
                      <w:sz w:val="20"/>
                      <w:szCs w:val="20"/>
                    </w:rPr>
                    <w:t>管养内容</w:t>
                  </w:r>
                </w:p>
              </w:tc>
              <w:tc>
                <w:tcPr>
                  <w:tcW w:w="1224" w:type="pct"/>
                  <w:tcBorders>
                    <w:top w:val="single" w:sz="4" w:space="0" w:color="000000"/>
                    <w:left w:val="nil"/>
                    <w:bottom w:val="single" w:sz="4" w:space="0" w:color="000000"/>
                    <w:right w:val="single" w:sz="4" w:space="0" w:color="000000"/>
                  </w:tcBorders>
                </w:tcPr>
                <w:p w14:paraId="4E8E03E9" w14:textId="77777777" w:rsidR="00E12A25" w:rsidRPr="000000E7" w:rsidRDefault="00E12A25" w:rsidP="00E12A25">
                  <w:pPr>
                    <w:spacing w:line="276" w:lineRule="auto"/>
                    <w:ind w:firstLine="422"/>
                    <w:jc w:val="center"/>
                    <w:rPr>
                      <w:rFonts w:ascii="宋体" w:hAnsi="宋体" w:cs="宋体"/>
                      <w:color w:val="000000" w:themeColor="text1"/>
                      <w:sz w:val="20"/>
                      <w:szCs w:val="20"/>
                    </w:rPr>
                  </w:pPr>
                  <w:r w:rsidRPr="000000E7">
                    <w:rPr>
                      <w:rFonts w:ascii="宋体" w:hAnsi="宋体" w:cs="宋体" w:hint="eastAsia"/>
                      <w:b/>
                      <w:color w:val="000000" w:themeColor="text1"/>
                      <w:sz w:val="20"/>
                      <w:szCs w:val="20"/>
                    </w:rPr>
                    <w:t>工作量</w:t>
                  </w:r>
                </w:p>
              </w:tc>
              <w:tc>
                <w:tcPr>
                  <w:tcW w:w="1248" w:type="pct"/>
                  <w:tcBorders>
                    <w:top w:val="single" w:sz="4" w:space="0" w:color="000000"/>
                    <w:left w:val="nil"/>
                    <w:bottom w:val="single" w:sz="4" w:space="0" w:color="000000"/>
                    <w:right w:val="single" w:sz="4" w:space="0" w:color="000000"/>
                  </w:tcBorders>
                </w:tcPr>
                <w:p w14:paraId="3938DD35" w14:textId="77777777" w:rsidR="00E12A25" w:rsidRPr="000000E7" w:rsidRDefault="00E12A25" w:rsidP="00E12A25">
                  <w:pPr>
                    <w:spacing w:line="276" w:lineRule="auto"/>
                    <w:ind w:firstLine="422"/>
                    <w:jc w:val="center"/>
                    <w:rPr>
                      <w:rFonts w:ascii="宋体" w:hAnsi="宋体" w:cs="宋体"/>
                      <w:color w:val="000000" w:themeColor="text1"/>
                      <w:sz w:val="20"/>
                      <w:szCs w:val="20"/>
                    </w:rPr>
                  </w:pPr>
                  <w:r w:rsidRPr="000000E7">
                    <w:rPr>
                      <w:rFonts w:ascii="宋体" w:hAnsi="宋体" w:cs="宋体" w:hint="eastAsia"/>
                      <w:b/>
                      <w:color w:val="000000" w:themeColor="text1"/>
                      <w:sz w:val="20"/>
                      <w:szCs w:val="20"/>
                    </w:rPr>
                    <w:t>其他要求</w:t>
                  </w:r>
                </w:p>
              </w:tc>
            </w:tr>
            <w:tr w:rsidR="000000E7" w:rsidRPr="000000E7" w14:paraId="6FBDFBCE" w14:textId="77777777" w:rsidTr="00E12A25">
              <w:tc>
                <w:tcPr>
                  <w:tcW w:w="834" w:type="pct"/>
                  <w:tcBorders>
                    <w:top w:val="nil"/>
                    <w:left w:val="single" w:sz="4" w:space="0" w:color="000000"/>
                    <w:bottom w:val="single" w:sz="4" w:space="0" w:color="000000"/>
                    <w:right w:val="single" w:sz="4" w:space="0" w:color="000000"/>
                  </w:tcBorders>
                </w:tcPr>
                <w:p w14:paraId="535AF0B8"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847" w:type="pct"/>
                  <w:tcBorders>
                    <w:top w:val="nil"/>
                    <w:left w:val="nil"/>
                    <w:bottom w:val="single" w:sz="4" w:space="0" w:color="000000"/>
                    <w:right w:val="single" w:sz="4" w:space="0" w:color="000000"/>
                  </w:tcBorders>
                </w:tcPr>
                <w:p w14:paraId="62D199AF"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保安服务</w:t>
                  </w:r>
                </w:p>
              </w:tc>
              <w:tc>
                <w:tcPr>
                  <w:tcW w:w="847" w:type="pct"/>
                  <w:tcBorders>
                    <w:top w:val="nil"/>
                    <w:left w:val="nil"/>
                    <w:bottom w:val="single" w:sz="4" w:space="0" w:color="000000"/>
                    <w:right w:val="single" w:sz="4" w:space="0" w:color="000000"/>
                  </w:tcBorders>
                </w:tcPr>
                <w:p w14:paraId="1E01BC6C"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保安服务</w:t>
                  </w:r>
                </w:p>
              </w:tc>
              <w:tc>
                <w:tcPr>
                  <w:tcW w:w="1224" w:type="pct"/>
                  <w:tcBorders>
                    <w:top w:val="nil"/>
                    <w:left w:val="nil"/>
                    <w:bottom w:val="single" w:sz="4" w:space="0" w:color="000000"/>
                    <w:right w:val="single" w:sz="4" w:space="0" w:color="000000"/>
                  </w:tcBorders>
                </w:tcPr>
                <w:p w14:paraId="43A639A6"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中心公园二期</w:t>
                  </w:r>
                </w:p>
              </w:tc>
              <w:tc>
                <w:tcPr>
                  <w:tcW w:w="1248" w:type="pct"/>
                  <w:tcBorders>
                    <w:top w:val="nil"/>
                    <w:left w:val="nil"/>
                    <w:bottom w:val="single" w:sz="4" w:space="0" w:color="000000"/>
                    <w:right w:val="single" w:sz="4" w:space="0" w:color="000000"/>
                  </w:tcBorders>
                </w:tcPr>
                <w:p w14:paraId="5AFE7AE8"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对公园提供24 小时安全保卫、秩序维护、护林防火、消防安全、应急事件的协助处置等以及采购单位临时交待的其他事项。</w:t>
                  </w:r>
                </w:p>
              </w:tc>
            </w:tr>
            <w:tr w:rsidR="000000E7" w:rsidRPr="000000E7" w14:paraId="6A7A721B" w14:textId="77777777" w:rsidTr="00E12A25">
              <w:tc>
                <w:tcPr>
                  <w:tcW w:w="834" w:type="pct"/>
                  <w:vMerge w:val="restart"/>
                  <w:tcBorders>
                    <w:top w:val="nil"/>
                    <w:left w:val="single" w:sz="4" w:space="0" w:color="000000"/>
                    <w:bottom w:val="single" w:sz="4" w:space="0" w:color="000000"/>
                    <w:right w:val="single" w:sz="4" w:space="0" w:color="000000"/>
                  </w:tcBorders>
                </w:tcPr>
                <w:p w14:paraId="667212C2"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w:t>
                  </w:r>
                </w:p>
              </w:tc>
              <w:tc>
                <w:tcPr>
                  <w:tcW w:w="847" w:type="pct"/>
                  <w:vMerge w:val="restart"/>
                  <w:tcBorders>
                    <w:top w:val="nil"/>
                    <w:left w:val="nil"/>
                    <w:bottom w:val="single" w:sz="4" w:space="0" w:color="000000"/>
                    <w:right w:val="single" w:sz="4" w:space="0" w:color="000000"/>
                  </w:tcBorders>
                </w:tcPr>
                <w:p w14:paraId="41467F4F"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绿化管养及卫生保洁服务</w:t>
                  </w:r>
                </w:p>
              </w:tc>
              <w:tc>
                <w:tcPr>
                  <w:tcW w:w="847" w:type="pct"/>
                  <w:tcBorders>
                    <w:top w:val="nil"/>
                    <w:left w:val="nil"/>
                    <w:bottom w:val="single" w:sz="4" w:space="0" w:color="000000"/>
                    <w:right w:val="single" w:sz="4" w:space="0" w:color="000000"/>
                  </w:tcBorders>
                </w:tcPr>
                <w:p w14:paraId="488EC394"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园区保洁</w:t>
                  </w:r>
                </w:p>
              </w:tc>
              <w:tc>
                <w:tcPr>
                  <w:tcW w:w="1224" w:type="pct"/>
                  <w:tcBorders>
                    <w:top w:val="nil"/>
                    <w:left w:val="nil"/>
                    <w:bottom w:val="single" w:sz="4" w:space="0" w:color="000000"/>
                    <w:right w:val="single" w:sz="4" w:space="0" w:color="000000"/>
                  </w:tcBorders>
                </w:tcPr>
                <w:p w14:paraId="27F1E25A"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62377㎡</w:t>
                  </w:r>
                </w:p>
              </w:tc>
              <w:tc>
                <w:tcPr>
                  <w:tcW w:w="1248" w:type="pct"/>
                  <w:tcBorders>
                    <w:top w:val="nil"/>
                    <w:left w:val="nil"/>
                    <w:bottom w:val="single" w:sz="4" w:space="0" w:color="000000"/>
                    <w:right w:val="single" w:sz="4" w:space="0" w:color="000000"/>
                  </w:tcBorders>
                </w:tcPr>
                <w:p w14:paraId="05856B8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全园内绿化部分的保洁，及时清理绿化区域的垃圾及枯枝落叶等。2、园内所有园道、绿道、广场、木桥、栈道等及可视范围内的垃圾清理、清洗。每周至少冲洗一次，有污渍的地方随时冲洗干净。3、公园内所有设施及建筑物保洁（建筑物、办公区、淋浴间、路灯、庭院灯、草坪灯、桌、椅、</w:t>
                  </w:r>
                  <w:r w:rsidRPr="000000E7">
                    <w:rPr>
                      <w:rFonts w:ascii="宋体" w:hAnsi="宋体" w:cs="宋体" w:hint="eastAsia"/>
                      <w:color w:val="000000" w:themeColor="text1"/>
                      <w:sz w:val="20"/>
                      <w:szCs w:val="20"/>
                    </w:rPr>
                    <w:lastRenderedPageBreak/>
                    <w:t>坐凳、雕塑、标示（识） 牌、亭、垃圾桶等）。注：包含但不限于以上项目。</w:t>
                  </w:r>
                </w:p>
              </w:tc>
            </w:tr>
            <w:tr w:rsidR="000000E7" w:rsidRPr="000000E7" w14:paraId="11068A37" w14:textId="77777777" w:rsidTr="00E12A25">
              <w:tc>
                <w:tcPr>
                  <w:tcW w:w="834" w:type="pct"/>
                  <w:vMerge/>
                  <w:tcBorders>
                    <w:top w:val="nil"/>
                    <w:left w:val="single" w:sz="4" w:space="0" w:color="000000"/>
                    <w:bottom w:val="single" w:sz="4" w:space="0" w:color="000000"/>
                    <w:right w:val="single" w:sz="4" w:space="0" w:color="000000"/>
                  </w:tcBorders>
                </w:tcPr>
                <w:p w14:paraId="767856C3"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01A578B2"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4413EFE6"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园区绿化</w:t>
                  </w:r>
                </w:p>
              </w:tc>
              <w:tc>
                <w:tcPr>
                  <w:tcW w:w="1224" w:type="pct"/>
                  <w:tcBorders>
                    <w:top w:val="nil"/>
                    <w:left w:val="nil"/>
                    <w:bottom w:val="single" w:sz="4" w:space="0" w:color="000000"/>
                    <w:right w:val="single" w:sz="4" w:space="0" w:color="000000"/>
                  </w:tcBorders>
                </w:tcPr>
                <w:p w14:paraId="4BE71CF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42223㎡</w:t>
                  </w:r>
                </w:p>
              </w:tc>
              <w:tc>
                <w:tcPr>
                  <w:tcW w:w="1248" w:type="pct"/>
                  <w:tcBorders>
                    <w:top w:val="nil"/>
                    <w:left w:val="nil"/>
                    <w:bottom w:val="single" w:sz="4" w:space="0" w:color="000000"/>
                    <w:right w:val="single" w:sz="4" w:space="0" w:color="000000"/>
                  </w:tcBorders>
                </w:tcPr>
                <w:p w14:paraId="7C4F80A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全园内草地、乔木、灌木的灌溉、修剪、补植、施肥、病虫害防治等。重点：1、花卉类植株的养护及补植、更换；</w:t>
                  </w:r>
                  <w:r w:rsidRPr="000000E7">
                    <w:rPr>
                      <w:rFonts w:ascii="宋体" w:hAnsi="宋体" w:cs="宋体" w:hint="eastAsia"/>
                      <w:color w:val="000000" w:themeColor="text1"/>
                      <w:sz w:val="20"/>
                      <w:szCs w:val="20"/>
                    </w:rPr>
                    <w:br/>
                    <w:t>2、绿化区域名贵乔灌木的重点养护，包含因台风造成的乔灌木死亡要及时补植。</w:t>
                  </w:r>
                  <w:r w:rsidRPr="000000E7">
                    <w:rPr>
                      <w:rFonts w:ascii="宋体" w:hAnsi="宋体" w:cs="宋体" w:hint="eastAsia"/>
                      <w:color w:val="000000" w:themeColor="text1"/>
                      <w:sz w:val="20"/>
                      <w:szCs w:val="20"/>
                    </w:rPr>
                    <w:br/>
                    <w:t>注：包含但不限于以上项目。</w:t>
                  </w:r>
                </w:p>
              </w:tc>
            </w:tr>
            <w:tr w:rsidR="000000E7" w:rsidRPr="000000E7" w14:paraId="4C129E2D" w14:textId="77777777" w:rsidTr="00E12A25">
              <w:tc>
                <w:tcPr>
                  <w:tcW w:w="834" w:type="pct"/>
                  <w:vMerge/>
                  <w:tcBorders>
                    <w:top w:val="nil"/>
                    <w:left w:val="single" w:sz="4" w:space="0" w:color="000000"/>
                    <w:bottom w:val="single" w:sz="4" w:space="0" w:color="000000"/>
                    <w:right w:val="single" w:sz="4" w:space="0" w:color="000000"/>
                  </w:tcBorders>
                </w:tcPr>
                <w:p w14:paraId="42F11ED8"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37392D85"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2794141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园区消杀及有害生物防治</w:t>
                  </w:r>
                </w:p>
              </w:tc>
              <w:tc>
                <w:tcPr>
                  <w:tcW w:w="1224" w:type="pct"/>
                  <w:tcBorders>
                    <w:top w:val="nil"/>
                    <w:left w:val="nil"/>
                    <w:bottom w:val="single" w:sz="4" w:space="0" w:color="000000"/>
                    <w:right w:val="single" w:sz="4" w:space="0" w:color="000000"/>
                  </w:tcBorders>
                </w:tcPr>
                <w:p w14:paraId="76D4A3B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104600㎡</w:t>
                  </w:r>
                </w:p>
              </w:tc>
              <w:tc>
                <w:tcPr>
                  <w:tcW w:w="1248" w:type="pct"/>
                  <w:tcBorders>
                    <w:top w:val="nil"/>
                    <w:left w:val="nil"/>
                    <w:bottom w:val="single" w:sz="4" w:space="0" w:color="000000"/>
                    <w:right w:val="single" w:sz="4" w:space="0" w:color="000000"/>
                  </w:tcBorders>
                </w:tcPr>
                <w:p w14:paraId="5699244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1、对全园区、园内设施等消杀（除四害）；</w:t>
                  </w:r>
                  <w:r w:rsidRPr="000000E7">
                    <w:rPr>
                      <w:rFonts w:ascii="宋体" w:hAnsi="宋体" w:cs="宋体" w:hint="eastAsia"/>
                      <w:color w:val="000000" w:themeColor="text1"/>
                      <w:sz w:val="20"/>
                      <w:szCs w:val="20"/>
                    </w:rPr>
                    <w:br/>
                    <w:t>2、全园内所有病虫害、薇甘菊、菟丝子等防治。</w:t>
                  </w:r>
                  <w:r w:rsidRPr="000000E7">
                    <w:rPr>
                      <w:rFonts w:ascii="宋体" w:hAnsi="宋体" w:cs="宋体" w:hint="eastAsia"/>
                      <w:color w:val="000000" w:themeColor="text1"/>
                      <w:sz w:val="20"/>
                      <w:szCs w:val="20"/>
                    </w:rPr>
                    <w:br/>
                    <w:t>注：包含但不限于以上项目。</w:t>
                  </w:r>
                </w:p>
              </w:tc>
            </w:tr>
            <w:tr w:rsidR="000000E7" w:rsidRPr="000000E7" w14:paraId="62C3F8CA" w14:textId="77777777" w:rsidTr="00E12A25">
              <w:tc>
                <w:tcPr>
                  <w:tcW w:w="834" w:type="pct"/>
                  <w:vMerge/>
                  <w:tcBorders>
                    <w:top w:val="nil"/>
                    <w:left w:val="single" w:sz="4" w:space="0" w:color="000000"/>
                    <w:bottom w:val="single" w:sz="4" w:space="0" w:color="000000"/>
                    <w:right w:val="single" w:sz="4" w:space="0" w:color="000000"/>
                  </w:tcBorders>
                </w:tcPr>
                <w:p w14:paraId="014AF606"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33CCF735"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59347A7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红白蚁</w:t>
                  </w:r>
                </w:p>
              </w:tc>
              <w:tc>
                <w:tcPr>
                  <w:tcW w:w="1224" w:type="pct"/>
                  <w:tcBorders>
                    <w:top w:val="nil"/>
                    <w:left w:val="nil"/>
                    <w:bottom w:val="single" w:sz="4" w:space="0" w:color="000000"/>
                    <w:right w:val="single" w:sz="4" w:space="0" w:color="000000"/>
                  </w:tcBorders>
                </w:tcPr>
                <w:p w14:paraId="4D4B97F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42223㎡</w:t>
                  </w:r>
                </w:p>
              </w:tc>
              <w:tc>
                <w:tcPr>
                  <w:tcW w:w="1248" w:type="pct"/>
                  <w:tcBorders>
                    <w:top w:val="nil"/>
                    <w:left w:val="nil"/>
                    <w:bottom w:val="single" w:sz="4" w:space="0" w:color="000000"/>
                    <w:right w:val="single" w:sz="4" w:space="0" w:color="000000"/>
                  </w:tcBorders>
                </w:tcPr>
                <w:p w14:paraId="6810ACD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对全区范围内的红白蚁进行专项消杀及生物防治</w:t>
                  </w:r>
                </w:p>
              </w:tc>
            </w:tr>
            <w:tr w:rsidR="000000E7" w:rsidRPr="000000E7" w14:paraId="6490E122" w14:textId="77777777" w:rsidTr="00E12A25">
              <w:tc>
                <w:tcPr>
                  <w:tcW w:w="834" w:type="pct"/>
                  <w:vMerge/>
                  <w:tcBorders>
                    <w:top w:val="nil"/>
                    <w:left w:val="single" w:sz="4" w:space="0" w:color="000000"/>
                    <w:bottom w:val="single" w:sz="4" w:space="0" w:color="000000"/>
                    <w:right w:val="single" w:sz="4" w:space="0" w:color="000000"/>
                  </w:tcBorders>
                </w:tcPr>
                <w:p w14:paraId="132C562C"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26F281F8"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4070D27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垃圾清运</w:t>
                  </w:r>
                </w:p>
              </w:tc>
              <w:tc>
                <w:tcPr>
                  <w:tcW w:w="1224" w:type="pct"/>
                  <w:tcBorders>
                    <w:top w:val="nil"/>
                    <w:left w:val="nil"/>
                    <w:bottom w:val="single" w:sz="4" w:space="0" w:color="000000"/>
                    <w:right w:val="single" w:sz="4" w:space="0" w:color="000000"/>
                  </w:tcBorders>
                </w:tcPr>
                <w:p w14:paraId="43473B7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1项</w:t>
                  </w:r>
                </w:p>
              </w:tc>
              <w:tc>
                <w:tcPr>
                  <w:tcW w:w="1248" w:type="pct"/>
                  <w:tcBorders>
                    <w:top w:val="nil"/>
                    <w:left w:val="nil"/>
                    <w:bottom w:val="single" w:sz="4" w:space="0" w:color="000000"/>
                    <w:right w:val="single" w:sz="4" w:space="0" w:color="000000"/>
                  </w:tcBorders>
                </w:tcPr>
                <w:p w14:paraId="1EC0C6A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每天清运公园内的所有垃圾，保证园内环境干净整洁无异味。垃圾按要求清运到附近指定垃圾中转站。</w:t>
                  </w:r>
                  <w:r w:rsidRPr="000000E7">
                    <w:rPr>
                      <w:rFonts w:ascii="宋体" w:hAnsi="宋体" w:cs="宋体" w:hint="eastAsia"/>
                      <w:color w:val="000000" w:themeColor="text1"/>
                      <w:sz w:val="20"/>
                      <w:szCs w:val="20"/>
                    </w:rPr>
                    <w:br/>
                    <w:t>注：包含但不限于以上项目。</w:t>
                  </w:r>
                </w:p>
              </w:tc>
            </w:tr>
            <w:tr w:rsidR="000000E7" w:rsidRPr="000000E7" w14:paraId="3699E99F" w14:textId="77777777" w:rsidTr="00E12A25">
              <w:tc>
                <w:tcPr>
                  <w:tcW w:w="834" w:type="pct"/>
                  <w:vMerge/>
                  <w:tcBorders>
                    <w:top w:val="nil"/>
                    <w:left w:val="single" w:sz="4" w:space="0" w:color="000000"/>
                    <w:bottom w:val="single" w:sz="4" w:space="0" w:color="000000"/>
                    <w:right w:val="single" w:sz="4" w:space="0" w:color="000000"/>
                  </w:tcBorders>
                </w:tcPr>
                <w:p w14:paraId="2519BC9B"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67654552"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332151C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湖面保洁</w:t>
                  </w:r>
                </w:p>
              </w:tc>
              <w:tc>
                <w:tcPr>
                  <w:tcW w:w="1224" w:type="pct"/>
                  <w:tcBorders>
                    <w:top w:val="nil"/>
                    <w:left w:val="nil"/>
                    <w:bottom w:val="single" w:sz="4" w:space="0" w:color="000000"/>
                    <w:right w:val="single" w:sz="4" w:space="0" w:color="000000"/>
                  </w:tcBorders>
                </w:tcPr>
                <w:p w14:paraId="204B03D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399.73㎡</w:t>
                  </w:r>
                </w:p>
              </w:tc>
              <w:tc>
                <w:tcPr>
                  <w:tcW w:w="1248" w:type="pct"/>
                  <w:tcBorders>
                    <w:top w:val="nil"/>
                    <w:left w:val="nil"/>
                    <w:bottom w:val="single" w:sz="4" w:space="0" w:color="000000"/>
                    <w:right w:val="single" w:sz="4" w:space="0" w:color="000000"/>
                  </w:tcBorders>
                </w:tcPr>
                <w:p w14:paraId="78DFA3C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园区水域所有垃圾打捞。</w:t>
                  </w:r>
                  <w:r w:rsidRPr="000000E7">
                    <w:rPr>
                      <w:rFonts w:ascii="宋体" w:hAnsi="宋体" w:cs="宋体" w:hint="eastAsia"/>
                      <w:color w:val="000000" w:themeColor="text1"/>
                      <w:sz w:val="20"/>
                      <w:szCs w:val="20"/>
                    </w:rPr>
                    <w:br/>
                  </w:r>
                  <w:r w:rsidRPr="000000E7">
                    <w:rPr>
                      <w:rFonts w:ascii="宋体" w:hAnsi="宋体" w:cs="宋体" w:hint="eastAsia"/>
                      <w:color w:val="000000" w:themeColor="text1"/>
                      <w:sz w:val="20"/>
                      <w:szCs w:val="20"/>
                    </w:rPr>
                    <w:lastRenderedPageBreak/>
                    <w:t>注：包含但不限于以上项目。</w:t>
                  </w:r>
                </w:p>
              </w:tc>
            </w:tr>
            <w:tr w:rsidR="000000E7" w:rsidRPr="000000E7" w14:paraId="36A39735" w14:textId="77777777" w:rsidTr="00E12A25">
              <w:tc>
                <w:tcPr>
                  <w:tcW w:w="834" w:type="pct"/>
                  <w:vMerge/>
                  <w:tcBorders>
                    <w:top w:val="nil"/>
                    <w:left w:val="single" w:sz="4" w:space="0" w:color="000000"/>
                    <w:bottom w:val="single" w:sz="4" w:space="0" w:color="000000"/>
                    <w:right w:val="single" w:sz="4" w:space="0" w:color="000000"/>
                  </w:tcBorders>
                </w:tcPr>
                <w:p w14:paraId="49A44FC1"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3F947488"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3D4761F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公厕保洁管理</w:t>
                  </w:r>
                </w:p>
              </w:tc>
              <w:tc>
                <w:tcPr>
                  <w:tcW w:w="1224" w:type="pct"/>
                  <w:tcBorders>
                    <w:top w:val="nil"/>
                    <w:left w:val="nil"/>
                    <w:bottom w:val="single" w:sz="4" w:space="0" w:color="000000"/>
                    <w:right w:val="single" w:sz="4" w:space="0" w:color="000000"/>
                  </w:tcBorders>
                </w:tcPr>
                <w:p w14:paraId="768540E6"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3座</w:t>
                  </w:r>
                </w:p>
              </w:tc>
              <w:tc>
                <w:tcPr>
                  <w:tcW w:w="1248" w:type="pct"/>
                  <w:tcBorders>
                    <w:top w:val="nil"/>
                    <w:left w:val="nil"/>
                    <w:bottom w:val="single" w:sz="4" w:space="0" w:color="000000"/>
                    <w:right w:val="single" w:sz="4" w:space="0" w:color="000000"/>
                  </w:tcBorders>
                </w:tcPr>
                <w:p w14:paraId="7117BC66"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公厕保按《东莞市城市管理局公共厕所管理办法》等相关文件和指引做好日常保洁工作。</w:t>
                  </w:r>
                  <w:r w:rsidRPr="000000E7">
                    <w:rPr>
                      <w:rFonts w:ascii="宋体" w:hAnsi="宋体" w:cs="宋体" w:hint="eastAsia"/>
                      <w:color w:val="000000" w:themeColor="text1"/>
                      <w:sz w:val="20"/>
                      <w:szCs w:val="20"/>
                    </w:rPr>
                    <w:br/>
                    <w:t>注：包含但不限于以上项目。</w:t>
                  </w:r>
                </w:p>
              </w:tc>
            </w:tr>
            <w:tr w:rsidR="000000E7" w:rsidRPr="000000E7" w14:paraId="56DE029D" w14:textId="77777777" w:rsidTr="00E12A25">
              <w:tc>
                <w:tcPr>
                  <w:tcW w:w="834" w:type="pct"/>
                  <w:vMerge/>
                  <w:tcBorders>
                    <w:top w:val="nil"/>
                    <w:left w:val="single" w:sz="4" w:space="0" w:color="000000"/>
                    <w:bottom w:val="single" w:sz="4" w:space="0" w:color="000000"/>
                    <w:right w:val="single" w:sz="4" w:space="0" w:color="000000"/>
                  </w:tcBorders>
                </w:tcPr>
                <w:p w14:paraId="3CEC935D"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5ADE18B9"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1567450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时花更换布置</w:t>
                  </w:r>
                </w:p>
              </w:tc>
              <w:tc>
                <w:tcPr>
                  <w:tcW w:w="1224" w:type="pct"/>
                  <w:tcBorders>
                    <w:top w:val="nil"/>
                    <w:left w:val="nil"/>
                    <w:bottom w:val="single" w:sz="4" w:space="0" w:color="000000"/>
                    <w:right w:val="single" w:sz="4" w:space="0" w:color="000000"/>
                  </w:tcBorders>
                </w:tcPr>
                <w:p w14:paraId="35D0E76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1项</w:t>
                  </w:r>
                </w:p>
              </w:tc>
              <w:tc>
                <w:tcPr>
                  <w:tcW w:w="1248" w:type="pct"/>
                  <w:tcBorders>
                    <w:top w:val="nil"/>
                    <w:left w:val="nil"/>
                    <w:bottom w:val="single" w:sz="4" w:space="0" w:color="000000"/>
                    <w:right w:val="single" w:sz="4" w:space="0" w:color="000000"/>
                  </w:tcBorders>
                </w:tcPr>
                <w:p w14:paraId="2A493E0B"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（采购单位可根据实际情况进行调整，以现场实际摆放时花次数、品种、数量、规格为准）</w:t>
                  </w:r>
                  <w:r w:rsidRPr="000000E7">
                    <w:rPr>
                      <w:rFonts w:ascii="宋体" w:hAnsi="宋体" w:cs="宋体" w:hint="eastAsia"/>
                      <w:color w:val="000000" w:themeColor="text1"/>
                      <w:sz w:val="20"/>
                      <w:szCs w:val="20"/>
                    </w:rPr>
                    <w:br/>
                    <w:t>注：包含但不限于以上项目。</w:t>
                  </w:r>
                </w:p>
              </w:tc>
            </w:tr>
            <w:tr w:rsidR="000000E7" w:rsidRPr="000000E7" w14:paraId="5E379D64" w14:textId="77777777" w:rsidTr="00E12A25">
              <w:tc>
                <w:tcPr>
                  <w:tcW w:w="834" w:type="pct"/>
                  <w:vMerge w:val="restart"/>
                  <w:tcBorders>
                    <w:top w:val="nil"/>
                    <w:left w:val="single" w:sz="4" w:space="0" w:color="000000"/>
                    <w:bottom w:val="single" w:sz="4" w:space="0" w:color="000000"/>
                    <w:right w:val="single" w:sz="4" w:space="0" w:color="000000"/>
                  </w:tcBorders>
                </w:tcPr>
                <w:p w14:paraId="1E1719FA"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3</w:t>
                  </w:r>
                </w:p>
              </w:tc>
              <w:tc>
                <w:tcPr>
                  <w:tcW w:w="847" w:type="pct"/>
                  <w:vMerge w:val="restart"/>
                  <w:tcBorders>
                    <w:top w:val="nil"/>
                    <w:left w:val="nil"/>
                    <w:bottom w:val="single" w:sz="4" w:space="0" w:color="000000"/>
                    <w:right w:val="single" w:sz="4" w:space="0" w:color="000000"/>
                  </w:tcBorders>
                </w:tcPr>
                <w:p w14:paraId="774C5698"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公园公共设施维修维护</w:t>
                  </w:r>
                </w:p>
              </w:tc>
              <w:tc>
                <w:tcPr>
                  <w:tcW w:w="847" w:type="pct"/>
                  <w:tcBorders>
                    <w:top w:val="nil"/>
                    <w:left w:val="nil"/>
                    <w:bottom w:val="single" w:sz="4" w:space="0" w:color="000000"/>
                    <w:right w:val="single" w:sz="4" w:space="0" w:color="000000"/>
                  </w:tcBorders>
                </w:tcPr>
                <w:p w14:paraId="46A3101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公园设施维护</w:t>
                  </w:r>
                </w:p>
              </w:tc>
              <w:tc>
                <w:tcPr>
                  <w:tcW w:w="1224" w:type="pct"/>
                  <w:tcBorders>
                    <w:top w:val="nil"/>
                    <w:left w:val="nil"/>
                    <w:bottom w:val="single" w:sz="4" w:space="0" w:color="000000"/>
                    <w:right w:val="single" w:sz="4" w:space="0" w:color="000000"/>
                  </w:tcBorders>
                </w:tcPr>
                <w:p w14:paraId="78ABFF9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8" w:type="pct"/>
                  <w:tcBorders>
                    <w:top w:val="nil"/>
                    <w:left w:val="nil"/>
                    <w:bottom w:val="single" w:sz="4" w:space="0" w:color="000000"/>
                    <w:right w:val="single" w:sz="4" w:space="0" w:color="000000"/>
                  </w:tcBorders>
                </w:tcPr>
                <w:p w14:paraId="797A270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对园区目前所有塑胶跑道、石材、木凳、木板、扶手、护树桩、直饮水机、给排水系统、硬件设施及软件维护等地进行维修、保养。如有损坏需第一时间派维修工人进行零星修缮（含耗材及更换配件）。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1442AEA0" w14:textId="77777777" w:rsidTr="00E12A25">
              <w:tc>
                <w:tcPr>
                  <w:tcW w:w="834" w:type="pct"/>
                  <w:vMerge/>
                  <w:tcBorders>
                    <w:top w:val="nil"/>
                    <w:left w:val="single" w:sz="4" w:space="0" w:color="000000"/>
                    <w:bottom w:val="single" w:sz="4" w:space="0" w:color="000000"/>
                    <w:right w:val="single" w:sz="4" w:space="0" w:color="000000"/>
                  </w:tcBorders>
                </w:tcPr>
                <w:p w14:paraId="169DF68C"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45081DF1"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6371928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公园水、电系统维护维修</w:t>
                  </w:r>
                </w:p>
              </w:tc>
              <w:tc>
                <w:tcPr>
                  <w:tcW w:w="1224" w:type="pct"/>
                  <w:tcBorders>
                    <w:top w:val="nil"/>
                    <w:left w:val="nil"/>
                    <w:bottom w:val="single" w:sz="4" w:space="0" w:color="000000"/>
                    <w:right w:val="single" w:sz="4" w:space="0" w:color="000000"/>
                  </w:tcBorders>
                </w:tcPr>
                <w:p w14:paraId="170EEEB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8" w:type="pct"/>
                  <w:tcBorders>
                    <w:top w:val="nil"/>
                    <w:left w:val="nil"/>
                    <w:bottom w:val="single" w:sz="4" w:space="0" w:color="000000"/>
                    <w:right w:val="single" w:sz="4" w:space="0" w:color="000000"/>
                  </w:tcBorders>
                </w:tcPr>
                <w:p w14:paraId="32E848E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含：所有箱式变电站、消防系统、路灯照明、绿化灌溉设施、公厕、办公楼、监控室等水、电设施维护维修（含耗材及更换配件）。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19D8B08E" w14:textId="77777777" w:rsidTr="00E12A25">
              <w:tc>
                <w:tcPr>
                  <w:tcW w:w="834" w:type="pct"/>
                  <w:vMerge/>
                  <w:tcBorders>
                    <w:top w:val="nil"/>
                    <w:left w:val="single" w:sz="4" w:space="0" w:color="000000"/>
                    <w:bottom w:val="single" w:sz="4" w:space="0" w:color="000000"/>
                    <w:right w:val="single" w:sz="4" w:space="0" w:color="000000"/>
                  </w:tcBorders>
                </w:tcPr>
                <w:p w14:paraId="5D31F3A2"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605C80F1"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57CB776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公厕维护维修</w:t>
                  </w:r>
                </w:p>
              </w:tc>
              <w:tc>
                <w:tcPr>
                  <w:tcW w:w="1224" w:type="pct"/>
                  <w:tcBorders>
                    <w:top w:val="nil"/>
                    <w:left w:val="nil"/>
                    <w:bottom w:val="single" w:sz="4" w:space="0" w:color="000000"/>
                    <w:right w:val="single" w:sz="4" w:space="0" w:color="000000"/>
                  </w:tcBorders>
                </w:tcPr>
                <w:p w14:paraId="33B0090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8" w:type="pct"/>
                  <w:tcBorders>
                    <w:top w:val="nil"/>
                    <w:left w:val="nil"/>
                    <w:bottom w:val="single" w:sz="4" w:space="0" w:color="000000"/>
                    <w:right w:val="single" w:sz="4" w:space="0" w:color="000000"/>
                  </w:tcBorders>
                </w:tcPr>
                <w:p w14:paraId="03561E6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公厕内水、电设施维护，包含但不限于水电线路维修、冲水设施、洗手池、马桶、水龙头、厕所玻璃更换等（含</w:t>
                  </w:r>
                  <w:r w:rsidRPr="000000E7">
                    <w:rPr>
                      <w:rFonts w:ascii="宋体" w:hAnsi="宋体" w:cs="宋体" w:hint="eastAsia"/>
                      <w:color w:val="000000" w:themeColor="text1"/>
                      <w:sz w:val="20"/>
                      <w:szCs w:val="20"/>
                    </w:rPr>
                    <w:br/>
                    <w:t>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4BA70081" w14:textId="77777777" w:rsidTr="00E12A25">
              <w:tc>
                <w:tcPr>
                  <w:tcW w:w="834" w:type="pct"/>
                  <w:vMerge/>
                  <w:tcBorders>
                    <w:top w:val="nil"/>
                    <w:left w:val="single" w:sz="4" w:space="0" w:color="000000"/>
                    <w:bottom w:val="single" w:sz="4" w:space="0" w:color="000000"/>
                    <w:right w:val="single" w:sz="4" w:space="0" w:color="000000"/>
                  </w:tcBorders>
                </w:tcPr>
                <w:p w14:paraId="28FA0357"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1A5EEC96"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46A6F10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公园照明系统维护维修</w:t>
                  </w:r>
                </w:p>
              </w:tc>
              <w:tc>
                <w:tcPr>
                  <w:tcW w:w="1224" w:type="pct"/>
                  <w:tcBorders>
                    <w:top w:val="nil"/>
                    <w:left w:val="nil"/>
                    <w:bottom w:val="single" w:sz="4" w:space="0" w:color="000000"/>
                    <w:right w:val="single" w:sz="4" w:space="0" w:color="000000"/>
                  </w:tcBorders>
                </w:tcPr>
                <w:p w14:paraId="0D78D49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8" w:type="pct"/>
                  <w:tcBorders>
                    <w:top w:val="nil"/>
                    <w:left w:val="nil"/>
                    <w:bottom w:val="single" w:sz="4" w:space="0" w:color="000000"/>
                    <w:right w:val="single" w:sz="4" w:space="0" w:color="000000"/>
                  </w:tcBorders>
                </w:tcPr>
                <w:p w14:paraId="6F813A5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含园区路灯、庭院灯、高杆灯、草坪灯等（含耗材及更换配件）。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31FCB71C" w14:textId="77777777" w:rsidTr="00E12A25">
              <w:tc>
                <w:tcPr>
                  <w:tcW w:w="834" w:type="pct"/>
                  <w:vMerge/>
                  <w:tcBorders>
                    <w:top w:val="nil"/>
                    <w:left w:val="single" w:sz="4" w:space="0" w:color="000000"/>
                    <w:bottom w:val="single" w:sz="4" w:space="0" w:color="000000"/>
                    <w:right w:val="single" w:sz="4" w:space="0" w:color="000000"/>
                  </w:tcBorders>
                </w:tcPr>
                <w:p w14:paraId="60CB2F00"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6DD7008B"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6C3CC3C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绿化用水系统维护维修</w:t>
                  </w:r>
                </w:p>
              </w:tc>
              <w:tc>
                <w:tcPr>
                  <w:tcW w:w="1224" w:type="pct"/>
                  <w:tcBorders>
                    <w:top w:val="nil"/>
                    <w:left w:val="nil"/>
                    <w:bottom w:val="single" w:sz="4" w:space="0" w:color="000000"/>
                    <w:right w:val="single" w:sz="4" w:space="0" w:color="000000"/>
                  </w:tcBorders>
                </w:tcPr>
                <w:p w14:paraId="722F060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8" w:type="pct"/>
                  <w:tcBorders>
                    <w:top w:val="nil"/>
                    <w:left w:val="nil"/>
                    <w:bottom w:val="single" w:sz="4" w:space="0" w:color="000000"/>
                    <w:right w:val="single" w:sz="4" w:space="0" w:color="000000"/>
                  </w:tcBorders>
                </w:tcPr>
                <w:p w14:paraId="1106191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公园内抽水泵、绿化用水管网及接水口维护（含耗材及更换配件），保证绿化浇灌作业正常进行；及时维修漏水管线及接口，杜绝水资源浪费。</w:t>
                  </w:r>
                  <w:r w:rsidRPr="000000E7">
                    <w:rPr>
                      <w:rFonts w:ascii="宋体" w:hAnsi="宋体" w:cs="宋体" w:hint="eastAsia"/>
                      <w:color w:val="000000" w:themeColor="text1"/>
                      <w:sz w:val="20"/>
                      <w:szCs w:val="20"/>
                    </w:rPr>
                    <w:br/>
                    <w:t>注：包含但不限于以上所有项目。</w:t>
                  </w:r>
                </w:p>
              </w:tc>
            </w:tr>
            <w:tr w:rsidR="000000E7" w:rsidRPr="000000E7" w14:paraId="61872761" w14:textId="77777777" w:rsidTr="00E12A25">
              <w:tc>
                <w:tcPr>
                  <w:tcW w:w="834" w:type="pct"/>
                  <w:vMerge/>
                  <w:tcBorders>
                    <w:top w:val="nil"/>
                    <w:left w:val="single" w:sz="4" w:space="0" w:color="000000"/>
                    <w:bottom w:val="single" w:sz="4" w:space="0" w:color="000000"/>
                    <w:right w:val="single" w:sz="4" w:space="0" w:color="000000"/>
                  </w:tcBorders>
                </w:tcPr>
                <w:p w14:paraId="47097268"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5076D353"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7996054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园栏麻绳、标识牌系统、儿童游乐设施等维护维修内所有护</w:t>
                  </w:r>
                </w:p>
              </w:tc>
              <w:tc>
                <w:tcPr>
                  <w:tcW w:w="1224" w:type="pct"/>
                  <w:tcBorders>
                    <w:top w:val="nil"/>
                    <w:left w:val="nil"/>
                    <w:bottom w:val="single" w:sz="4" w:space="0" w:color="000000"/>
                    <w:right w:val="single" w:sz="4" w:space="0" w:color="000000"/>
                  </w:tcBorders>
                </w:tcPr>
                <w:p w14:paraId="0B560EE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8" w:type="pct"/>
                  <w:tcBorders>
                    <w:top w:val="nil"/>
                    <w:left w:val="nil"/>
                    <w:bottom w:val="single" w:sz="4" w:space="0" w:color="000000"/>
                    <w:right w:val="single" w:sz="4" w:space="0" w:color="000000"/>
                  </w:tcBorders>
                </w:tcPr>
                <w:p w14:paraId="7F8662B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护栏麻绳、标识牌系统、标识贴、儿童游乐设施等维护维修（含耗材及更换配件）。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69D95C59" w14:textId="77777777" w:rsidTr="00E12A25">
              <w:tc>
                <w:tcPr>
                  <w:tcW w:w="834" w:type="pct"/>
                  <w:vMerge/>
                  <w:tcBorders>
                    <w:top w:val="nil"/>
                    <w:left w:val="single" w:sz="4" w:space="0" w:color="000000"/>
                    <w:bottom w:val="single" w:sz="4" w:space="0" w:color="000000"/>
                    <w:right w:val="single" w:sz="4" w:space="0" w:color="000000"/>
                  </w:tcBorders>
                </w:tcPr>
                <w:p w14:paraId="18FEA6F5"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7C57BBFF"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4CD4324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智能化设施设备维护维修</w:t>
                  </w:r>
                </w:p>
              </w:tc>
              <w:tc>
                <w:tcPr>
                  <w:tcW w:w="1224" w:type="pct"/>
                  <w:tcBorders>
                    <w:top w:val="nil"/>
                    <w:left w:val="nil"/>
                    <w:bottom w:val="single" w:sz="4" w:space="0" w:color="000000"/>
                    <w:right w:val="single" w:sz="4" w:space="0" w:color="000000"/>
                  </w:tcBorders>
                </w:tcPr>
                <w:p w14:paraId="0399A56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8" w:type="pct"/>
                  <w:tcBorders>
                    <w:top w:val="nil"/>
                    <w:left w:val="nil"/>
                    <w:bottom w:val="single" w:sz="4" w:space="0" w:color="000000"/>
                    <w:right w:val="single" w:sz="4" w:space="0" w:color="000000"/>
                  </w:tcBorders>
                </w:tcPr>
                <w:p w14:paraId="386A876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全园区弱电工程智能化系统维修及保养：含全园区监控系统、公共广播系统、灯光照明系统、信息发布系统、门禁</w:t>
                  </w:r>
                  <w:r w:rsidRPr="000000E7">
                    <w:rPr>
                      <w:rFonts w:ascii="宋体" w:hAnsi="宋体" w:cs="宋体" w:hint="eastAsia"/>
                      <w:color w:val="000000" w:themeColor="text1"/>
                      <w:sz w:val="20"/>
                      <w:szCs w:val="20"/>
                    </w:rPr>
                    <w:lastRenderedPageBreak/>
                    <w:t>系统等（含耗材及更换配件）。</w:t>
                  </w:r>
                  <w:r w:rsidRPr="000000E7">
                    <w:rPr>
                      <w:rFonts w:ascii="宋体" w:hAnsi="宋体" w:cs="宋体" w:hint="eastAsia"/>
                      <w:color w:val="000000" w:themeColor="text1"/>
                      <w:sz w:val="20"/>
                      <w:szCs w:val="20"/>
                    </w:rPr>
                    <w:br/>
                    <w:t>注：包含但不限于以上所有项目。</w:t>
                  </w:r>
                </w:p>
              </w:tc>
            </w:tr>
            <w:tr w:rsidR="000000E7" w:rsidRPr="000000E7" w14:paraId="618CF35F" w14:textId="77777777" w:rsidTr="00E12A25">
              <w:tc>
                <w:tcPr>
                  <w:tcW w:w="834" w:type="pct"/>
                  <w:vMerge/>
                  <w:tcBorders>
                    <w:top w:val="nil"/>
                    <w:left w:val="single" w:sz="4" w:space="0" w:color="000000"/>
                    <w:bottom w:val="single" w:sz="4" w:space="0" w:color="000000"/>
                    <w:right w:val="single" w:sz="4" w:space="0" w:color="000000"/>
                  </w:tcBorders>
                </w:tcPr>
                <w:p w14:paraId="52B8ABAE"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single" w:sz="4" w:space="0" w:color="000000"/>
                    <w:right w:val="single" w:sz="4" w:space="0" w:color="000000"/>
                  </w:tcBorders>
                </w:tcPr>
                <w:p w14:paraId="119F1AE4"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000000"/>
                    <w:right w:val="single" w:sz="4" w:space="0" w:color="000000"/>
                  </w:tcBorders>
                </w:tcPr>
                <w:p w14:paraId="1FD746C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公园水闸维护</w:t>
                  </w:r>
                </w:p>
              </w:tc>
              <w:tc>
                <w:tcPr>
                  <w:tcW w:w="1224" w:type="pct"/>
                  <w:tcBorders>
                    <w:top w:val="nil"/>
                    <w:left w:val="nil"/>
                    <w:bottom w:val="single" w:sz="4" w:space="0" w:color="000000"/>
                    <w:right w:val="single" w:sz="4" w:space="0" w:color="000000"/>
                  </w:tcBorders>
                </w:tcPr>
                <w:p w14:paraId="20C3826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8" w:type="pct"/>
                  <w:tcBorders>
                    <w:top w:val="nil"/>
                    <w:left w:val="nil"/>
                    <w:bottom w:val="single" w:sz="4" w:space="0" w:color="000000"/>
                    <w:right w:val="single" w:sz="4" w:space="0" w:color="000000"/>
                  </w:tcBorders>
                </w:tcPr>
                <w:p w14:paraId="076FA80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包括但不限于公园所有出海口堰闸的除锈防腐、止水胶条的更坏等修缮工程（含耗材及更及更换配件）。注：包含但不限于以上所有项目。</w:t>
                  </w:r>
                </w:p>
              </w:tc>
            </w:tr>
            <w:tr w:rsidR="000000E7" w:rsidRPr="000000E7" w14:paraId="4551247A" w14:textId="77777777" w:rsidTr="00E12A25">
              <w:tc>
                <w:tcPr>
                  <w:tcW w:w="834" w:type="pct"/>
                  <w:vMerge/>
                  <w:tcBorders>
                    <w:top w:val="nil"/>
                    <w:left w:val="single" w:sz="4" w:space="0" w:color="000000"/>
                    <w:bottom w:val="nil"/>
                    <w:right w:val="single" w:sz="4" w:space="0" w:color="000000"/>
                  </w:tcBorders>
                </w:tcPr>
                <w:p w14:paraId="77616883"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top w:val="nil"/>
                    <w:left w:val="nil"/>
                    <w:bottom w:val="nil"/>
                    <w:right w:val="single" w:sz="4" w:space="0" w:color="000000"/>
                  </w:tcBorders>
                </w:tcPr>
                <w:p w14:paraId="6EF36418"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nil"/>
                    <w:right w:val="single" w:sz="4" w:space="0" w:color="000000"/>
                  </w:tcBorders>
                </w:tcPr>
                <w:p w14:paraId="0A53EC53"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园内车辆维修维护及保养</w:t>
                  </w:r>
                </w:p>
              </w:tc>
              <w:tc>
                <w:tcPr>
                  <w:tcW w:w="1224" w:type="pct"/>
                  <w:tcBorders>
                    <w:top w:val="nil"/>
                    <w:left w:val="nil"/>
                    <w:bottom w:val="nil"/>
                    <w:right w:val="single" w:sz="4" w:space="0" w:color="000000"/>
                  </w:tcBorders>
                </w:tcPr>
                <w:p w14:paraId="509DEC8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 项</w:t>
                  </w:r>
                </w:p>
              </w:tc>
              <w:tc>
                <w:tcPr>
                  <w:tcW w:w="1248" w:type="pct"/>
                  <w:tcBorders>
                    <w:top w:val="nil"/>
                    <w:left w:val="nil"/>
                    <w:bottom w:val="nil"/>
                    <w:right w:val="single" w:sz="4" w:space="0" w:color="000000"/>
                  </w:tcBorders>
                </w:tcPr>
                <w:p w14:paraId="55875EE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园内所有二轮、四轮电瓶车、冲洗水车、接待用车、工程维修用车等维修维护及保养，车辆配件有损坏应及时维修或更换。</w:t>
                  </w:r>
                  <w:r w:rsidRPr="000000E7">
                    <w:rPr>
                      <w:rFonts w:ascii="宋体" w:hAnsi="宋体" w:cs="宋体" w:hint="eastAsia"/>
                      <w:color w:val="000000" w:themeColor="text1"/>
                      <w:sz w:val="20"/>
                      <w:szCs w:val="20"/>
                    </w:rPr>
                    <w:br/>
                    <w:t>注：包含但不限于以上所有项目。</w:t>
                  </w:r>
                </w:p>
              </w:tc>
            </w:tr>
            <w:tr w:rsidR="000000E7" w:rsidRPr="000000E7" w14:paraId="726A85D9" w14:textId="77777777" w:rsidTr="00E12A25">
              <w:tc>
                <w:tcPr>
                  <w:tcW w:w="834" w:type="pct"/>
                  <w:tcBorders>
                    <w:top w:val="nil"/>
                    <w:left w:val="single" w:sz="4" w:space="0" w:color="000000"/>
                    <w:bottom w:val="single" w:sz="4" w:space="0" w:color="auto"/>
                    <w:right w:val="single" w:sz="4" w:space="0" w:color="000000"/>
                  </w:tcBorders>
                </w:tcPr>
                <w:p w14:paraId="54F1449F"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auto"/>
                    <w:right w:val="single" w:sz="4" w:space="0" w:color="000000"/>
                  </w:tcBorders>
                </w:tcPr>
                <w:p w14:paraId="46E25B9B"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nil"/>
                    <w:left w:val="nil"/>
                    <w:bottom w:val="single" w:sz="4" w:space="0" w:color="auto"/>
                    <w:right w:val="single" w:sz="4" w:space="0" w:color="000000"/>
                  </w:tcBorders>
                </w:tcPr>
                <w:p w14:paraId="74E12CF6"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24" w:type="pct"/>
                  <w:tcBorders>
                    <w:top w:val="nil"/>
                    <w:left w:val="nil"/>
                    <w:bottom w:val="single" w:sz="4" w:space="0" w:color="auto"/>
                    <w:right w:val="single" w:sz="4" w:space="0" w:color="000000"/>
                  </w:tcBorders>
                </w:tcPr>
                <w:p w14:paraId="7D86C988"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48" w:type="pct"/>
                  <w:tcBorders>
                    <w:top w:val="nil"/>
                    <w:left w:val="nil"/>
                    <w:bottom w:val="single" w:sz="4" w:space="0" w:color="auto"/>
                    <w:right w:val="single" w:sz="4" w:space="0" w:color="000000"/>
                  </w:tcBorders>
                </w:tcPr>
                <w:p w14:paraId="36EE6376" w14:textId="77777777" w:rsidR="00E12A25" w:rsidRPr="000000E7" w:rsidRDefault="00E12A25" w:rsidP="00E12A25">
                  <w:pPr>
                    <w:spacing w:line="276" w:lineRule="auto"/>
                    <w:ind w:firstLine="420"/>
                    <w:rPr>
                      <w:rFonts w:ascii="宋体" w:hAnsi="宋体" w:cs="宋体"/>
                      <w:color w:val="000000" w:themeColor="text1"/>
                      <w:sz w:val="20"/>
                      <w:szCs w:val="20"/>
                    </w:rPr>
                  </w:pPr>
                </w:p>
              </w:tc>
            </w:tr>
            <w:tr w:rsidR="000000E7" w:rsidRPr="000000E7" w14:paraId="533DD7AE" w14:textId="77777777" w:rsidTr="00E12A25">
              <w:tc>
                <w:tcPr>
                  <w:tcW w:w="834" w:type="pct"/>
                  <w:vMerge w:val="restart"/>
                  <w:tcBorders>
                    <w:top w:val="single" w:sz="4" w:space="0" w:color="auto"/>
                    <w:left w:val="single" w:sz="4" w:space="0" w:color="auto"/>
                    <w:right w:val="single" w:sz="4" w:space="0" w:color="auto"/>
                  </w:tcBorders>
                </w:tcPr>
                <w:p w14:paraId="7B9DC9D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4</w:t>
                  </w:r>
                </w:p>
              </w:tc>
              <w:tc>
                <w:tcPr>
                  <w:tcW w:w="847" w:type="pct"/>
                  <w:vMerge w:val="restart"/>
                  <w:tcBorders>
                    <w:top w:val="single" w:sz="4" w:space="0" w:color="auto"/>
                    <w:left w:val="single" w:sz="4" w:space="0" w:color="auto"/>
                    <w:right w:val="single" w:sz="4" w:space="0" w:color="auto"/>
                  </w:tcBorders>
                </w:tcPr>
                <w:p w14:paraId="6F545E0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节日氛围营造</w:t>
                  </w:r>
                </w:p>
              </w:tc>
              <w:tc>
                <w:tcPr>
                  <w:tcW w:w="847" w:type="pct"/>
                  <w:tcBorders>
                    <w:top w:val="single" w:sz="4" w:space="0" w:color="auto"/>
                    <w:left w:val="single" w:sz="4" w:space="0" w:color="auto"/>
                    <w:bottom w:val="single" w:sz="4" w:space="0" w:color="auto"/>
                    <w:right w:val="single" w:sz="4" w:space="0" w:color="auto"/>
                  </w:tcBorders>
                  <w:vAlign w:val="center"/>
                </w:tcPr>
                <w:p w14:paraId="12A7D2D7" w14:textId="77777777" w:rsidR="00E12A25" w:rsidRPr="000000E7" w:rsidRDefault="00E12A25" w:rsidP="00E12A25">
                  <w:pPr>
                    <w:widowControl/>
                    <w:spacing w:line="276" w:lineRule="auto"/>
                    <w:ind w:firstLine="42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节日装饰物品</w:t>
                  </w:r>
                </w:p>
              </w:tc>
              <w:tc>
                <w:tcPr>
                  <w:tcW w:w="1224" w:type="pct"/>
                  <w:tcBorders>
                    <w:top w:val="single" w:sz="4" w:space="0" w:color="auto"/>
                    <w:left w:val="single" w:sz="4" w:space="0" w:color="auto"/>
                    <w:bottom w:val="single" w:sz="4" w:space="0" w:color="auto"/>
                    <w:right w:val="single" w:sz="4" w:space="0" w:color="auto"/>
                  </w:tcBorders>
                </w:tcPr>
                <w:p w14:paraId="4B5040AC"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1项</w:t>
                  </w:r>
                </w:p>
              </w:tc>
              <w:tc>
                <w:tcPr>
                  <w:tcW w:w="1248" w:type="pct"/>
                  <w:tcBorders>
                    <w:top w:val="single" w:sz="4" w:space="0" w:color="auto"/>
                    <w:left w:val="single" w:sz="4" w:space="0" w:color="auto"/>
                    <w:bottom w:val="single" w:sz="4" w:space="0" w:color="auto"/>
                    <w:right w:val="single" w:sz="4" w:space="0" w:color="auto"/>
                  </w:tcBorders>
                </w:tcPr>
                <w:p w14:paraId="60CDD3A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国庆、春节国旗、灯笼节日氛围</w:t>
                  </w:r>
                </w:p>
              </w:tc>
            </w:tr>
            <w:tr w:rsidR="000000E7" w:rsidRPr="000000E7" w14:paraId="3A340936" w14:textId="77777777" w:rsidTr="00E12A25">
              <w:tc>
                <w:tcPr>
                  <w:tcW w:w="834" w:type="pct"/>
                  <w:vMerge/>
                  <w:tcBorders>
                    <w:left w:val="single" w:sz="4" w:space="0" w:color="auto"/>
                    <w:right w:val="single" w:sz="4" w:space="0" w:color="auto"/>
                  </w:tcBorders>
                </w:tcPr>
                <w:p w14:paraId="06880D86"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left w:val="single" w:sz="4" w:space="0" w:color="auto"/>
                    <w:right w:val="single" w:sz="4" w:space="0" w:color="auto"/>
                  </w:tcBorders>
                </w:tcPr>
                <w:p w14:paraId="2C7B82F5" w14:textId="77777777" w:rsidR="00E12A25" w:rsidRPr="000000E7" w:rsidRDefault="00E12A25" w:rsidP="00E12A25">
                  <w:pPr>
                    <w:spacing w:line="276" w:lineRule="auto"/>
                    <w:rPr>
                      <w:rFonts w:ascii="宋体" w:hAnsi="宋体" w:cs="宋体"/>
                      <w:color w:val="000000" w:themeColor="text1"/>
                      <w:sz w:val="20"/>
                      <w:szCs w:val="20"/>
                    </w:rPr>
                  </w:pPr>
                </w:p>
              </w:tc>
              <w:tc>
                <w:tcPr>
                  <w:tcW w:w="847" w:type="pct"/>
                  <w:tcBorders>
                    <w:top w:val="single" w:sz="4" w:space="0" w:color="auto"/>
                    <w:left w:val="single" w:sz="4" w:space="0" w:color="auto"/>
                    <w:bottom w:val="single" w:sz="4" w:space="0" w:color="auto"/>
                    <w:right w:val="single" w:sz="4" w:space="0" w:color="auto"/>
                  </w:tcBorders>
                </w:tcPr>
                <w:p w14:paraId="195BAA1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节日活动人员支援费用</w:t>
                  </w:r>
                </w:p>
              </w:tc>
              <w:tc>
                <w:tcPr>
                  <w:tcW w:w="1224" w:type="pct"/>
                  <w:tcBorders>
                    <w:top w:val="single" w:sz="4" w:space="0" w:color="auto"/>
                    <w:left w:val="single" w:sz="4" w:space="0" w:color="auto"/>
                    <w:bottom w:val="single" w:sz="4" w:space="0" w:color="auto"/>
                    <w:right w:val="single" w:sz="4" w:space="0" w:color="auto"/>
                  </w:tcBorders>
                </w:tcPr>
                <w:p w14:paraId="6C996AA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1项</w:t>
                  </w:r>
                </w:p>
              </w:tc>
              <w:tc>
                <w:tcPr>
                  <w:tcW w:w="1248" w:type="pct"/>
                  <w:tcBorders>
                    <w:top w:val="single" w:sz="4" w:space="0" w:color="auto"/>
                    <w:left w:val="single" w:sz="4" w:space="0" w:color="auto"/>
                    <w:bottom w:val="single" w:sz="4" w:space="0" w:color="auto"/>
                    <w:right w:val="single" w:sz="4" w:space="0" w:color="auto"/>
                  </w:tcBorders>
                </w:tcPr>
                <w:p w14:paraId="549D863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lang w:bidi="en-US"/>
                    </w:rPr>
                    <w:t>与一期合并使用</w:t>
                  </w:r>
                </w:p>
              </w:tc>
            </w:tr>
            <w:tr w:rsidR="000000E7" w:rsidRPr="000000E7" w14:paraId="4EC0E498" w14:textId="77777777" w:rsidTr="00E12A25">
              <w:tc>
                <w:tcPr>
                  <w:tcW w:w="834" w:type="pct"/>
                  <w:vMerge/>
                  <w:tcBorders>
                    <w:left w:val="single" w:sz="4" w:space="0" w:color="auto"/>
                    <w:right w:val="single" w:sz="4" w:space="0" w:color="auto"/>
                  </w:tcBorders>
                </w:tcPr>
                <w:p w14:paraId="79522CCA"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vMerge/>
                  <w:tcBorders>
                    <w:left w:val="single" w:sz="4" w:space="0" w:color="auto"/>
                    <w:right w:val="single" w:sz="4" w:space="0" w:color="auto"/>
                  </w:tcBorders>
                </w:tcPr>
                <w:p w14:paraId="608D28DB"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single" w:sz="4" w:space="0" w:color="auto"/>
                    <w:left w:val="single" w:sz="4" w:space="0" w:color="auto"/>
                    <w:bottom w:val="single" w:sz="4" w:space="0" w:color="auto"/>
                    <w:right w:val="single" w:sz="4" w:space="0" w:color="auto"/>
                  </w:tcBorders>
                </w:tcPr>
                <w:p w14:paraId="226553E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时花布置</w:t>
                  </w:r>
                </w:p>
              </w:tc>
              <w:tc>
                <w:tcPr>
                  <w:tcW w:w="1224" w:type="pct"/>
                  <w:tcBorders>
                    <w:top w:val="single" w:sz="4" w:space="0" w:color="auto"/>
                    <w:left w:val="single" w:sz="4" w:space="0" w:color="auto"/>
                    <w:bottom w:val="single" w:sz="4" w:space="0" w:color="auto"/>
                    <w:right w:val="single" w:sz="4" w:space="0" w:color="auto"/>
                  </w:tcBorders>
                </w:tcPr>
                <w:p w14:paraId="2451299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600㎡</w:t>
                  </w:r>
                </w:p>
              </w:tc>
              <w:tc>
                <w:tcPr>
                  <w:tcW w:w="1248" w:type="pct"/>
                  <w:tcBorders>
                    <w:top w:val="single" w:sz="4" w:space="0" w:color="auto"/>
                    <w:left w:val="single" w:sz="4" w:space="0" w:color="auto"/>
                    <w:bottom w:val="single" w:sz="4" w:space="0" w:color="auto"/>
                    <w:right w:val="single" w:sz="4" w:space="0" w:color="auto"/>
                  </w:tcBorders>
                </w:tcPr>
                <w:p w14:paraId="58B5BA82"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主出入口、次出入口各一处摆放，一处100m², 约200元/m²,每年6次</w:t>
                  </w:r>
                </w:p>
              </w:tc>
            </w:tr>
            <w:tr w:rsidR="000000E7" w:rsidRPr="000000E7" w14:paraId="528FA3CF" w14:textId="77777777" w:rsidTr="00E12A25">
              <w:tc>
                <w:tcPr>
                  <w:tcW w:w="834" w:type="pct"/>
                  <w:tcBorders>
                    <w:left w:val="single" w:sz="4" w:space="0" w:color="auto"/>
                    <w:right w:val="single" w:sz="4" w:space="0" w:color="auto"/>
                  </w:tcBorders>
                </w:tcPr>
                <w:p w14:paraId="590E6D1D"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left w:val="single" w:sz="4" w:space="0" w:color="auto"/>
                    <w:right w:val="single" w:sz="4" w:space="0" w:color="auto"/>
                  </w:tcBorders>
                </w:tcPr>
                <w:p w14:paraId="197CDFD5"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single" w:sz="4" w:space="0" w:color="auto"/>
                    <w:left w:val="single" w:sz="4" w:space="0" w:color="auto"/>
                    <w:bottom w:val="single" w:sz="4" w:space="0" w:color="auto"/>
                    <w:right w:val="single" w:sz="4" w:space="0" w:color="auto"/>
                  </w:tcBorders>
                </w:tcPr>
                <w:p w14:paraId="66A3B03D"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24" w:type="pct"/>
                  <w:tcBorders>
                    <w:top w:val="single" w:sz="4" w:space="0" w:color="auto"/>
                    <w:left w:val="single" w:sz="4" w:space="0" w:color="auto"/>
                    <w:bottom w:val="single" w:sz="4" w:space="0" w:color="auto"/>
                    <w:right w:val="single" w:sz="4" w:space="0" w:color="auto"/>
                  </w:tcBorders>
                </w:tcPr>
                <w:p w14:paraId="30AD0767"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48" w:type="pct"/>
                  <w:tcBorders>
                    <w:top w:val="single" w:sz="4" w:space="0" w:color="auto"/>
                    <w:left w:val="single" w:sz="4" w:space="0" w:color="auto"/>
                    <w:bottom w:val="single" w:sz="4" w:space="0" w:color="auto"/>
                    <w:right w:val="single" w:sz="4" w:space="0" w:color="auto"/>
                  </w:tcBorders>
                </w:tcPr>
                <w:p w14:paraId="7901BBD4" w14:textId="77777777" w:rsidR="00E12A25" w:rsidRPr="000000E7" w:rsidRDefault="00E12A25" w:rsidP="00E12A25">
                  <w:pPr>
                    <w:spacing w:line="276" w:lineRule="auto"/>
                    <w:ind w:firstLine="420"/>
                    <w:rPr>
                      <w:rFonts w:ascii="宋体" w:hAnsi="宋体" w:cs="宋体"/>
                      <w:color w:val="000000" w:themeColor="text1"/>
                      <w:sz w:val="20"/>
                      <w:szCs w:val="20"/>
                    </w:rPr>
                  </w:pPr>
                </w:p>
              </w:tc>
            </w:tr>
            <w:tr w:rsidR="000000E7" w:rsidRPr="000000E7" w14:paraId="697FCA2F" w14:textId="77777777" w:rsidTr="00E12A25">
              <w:tc>
                <w:tcPr>
                  <w:tcW w:w="834" w:type="pct"/>
                  <w:tcBorders>
                    <w:left w:val="single" w:sz="4" w:space="0" w:color="auto"/>
                    <w:bottom w:val="single" w:sz="4" w:space="0" w:color="auto"/>
                    <w:right w:val="single" w:sz="4" w:space="0" w:color="auto"/>
                  </w:tcBorders>
                </w:tcPr>
                <w:p w14:paraId="6B8C1656"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left w:val="single" w:sz="4" w:space="0" w:color="auto"/>
                    <w:bottom w:val="single" w:sz="4" w:space="0" w:color="auto"/>
                    <w:right w:val="single" w:sz="4" w:space="0" w:color="auto"/>
                  </w:tcBorders>
                </w:tcPr>
                <w:p w14:paraId="7841CEC9"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847" w:type="pct"/>
                  <w:tcBorders>
                    <w:top w:val="single" w:sz="4" w:space="0" w:color="auto"/>
                    <w:left w:val="single" w:sz="4" w:space="0" w:color="auto"/>
                    <w:bottom w:val="single" w:sz="4" w:space="0" w:color="auto"/>
                    <w:right w:val="single" w:sz="4" w:space="0" w:color="auto"/>
                  </w:tcBorders>
                </w:tcPr>
                <w:p w14:paraId="0FA6E471"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24" w:type="pct"/>
                  <w:tcBorders>
                    <w:top w:val="single" w:sz="4" w:space="0" w:color="auto"/>
                    <w:left w:val="single" w:sz="4" w:space="0" w:color="auto"/>
                    <w:bottom w:val="single" w:sz="4" w:space="0" w:color="auto"/>
                    <w:right w:val="single" w:sz="4" w:space="0" w:color="auto"/>
                  </w:tcBorders>
                </w:tcPr>
                <w:p w14:paraId="10967A6D" w14:textId="77777777" w:rsidR="00E12A25" w:rsidRPr="000000E7" w:rsidRDefault="00E12A25" w:rsidP="00E12A25">
                  <w:pPr>
                    <w:spacing w:line="276" w:lineRule="auto"/>
                    <w:ind w:firstLine="420"/>
                    <w:rPr>
                      <w:rFonts w:ascii="宋体" w:hAnsi="宋体" w:cs="宋体"/>
                      <w:color w:val="000000" w:themeColor="text1"/>
                      <w:sz w:val="20"/>
                      <w:szCs w:val="20"/>
                    </w:rPr>
                  </w:pPr>
                </w:p>
              </w:tc>
              <w:tc>
                <w:tcPr>
                  <w:tcW w:w="1248" w:type="pct"/>
                  <w:tcBorders>
                    <w:top w:val="single" w:sz="4" w:space="0" w:color="auto"/>
                    <w:left w:val="single" w:sz="4" w:space="0" w:color="auto"/>
                    <w:bottom w:val="single" w:sz="4" w:space="0" w:color="auto"/>
                    <w:right w:val="single" w:sz="4" w:space="0" w:color="auto"/>
                  </w:tcBorders>
                </w:tcPr>
                <w:p w14:paraId="77E363FD" w14:textId="77777777" w:rsidR="00E12A25" w:rsidRPr="000000E7" w:rsidRDefault="00E12A25" w:rsidP="00E12A25">
                  <w:pPr>
                    <w:spacing w:line="276" w:lineRule="auto"/>
                    <w:ind w:firstLine="420"/>
                    <w:rPr>
                      <w:rFonts w:ascii="宋体" w:hAnsi="宋体" w:cs="宋体"/>
                      <w:color w:val="000000" w:themeColor="text1"/>
                      <w:sz w:val="20"/>
                      <w:szCs w:val="20"/>
                    </w:rPr>
                  </w:pPr>
                </w:p>
              </w:tc>
            </w:tr>
          </w:tbl>
          <w:p w14:paraId="667C4ED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注：1.水电费划扣：本项目涉及的所有水电费均由中标单位定期支付，投标人投标报价时应予以充分考虑。</w:t>
            </w:r>
          </w:p>
          <w:p w14:paraId="49EA02F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2.本项目所述的公共设施维修维护仅限于报价清单明细中提到的耗材及更换配件，以合同签订的耗材及配件清单为准，不包括项目的新增内容及达到报废条件需要更换的内容。新增或更换的新的设施设备中标供应商按政府程序向采购人申报后，可另行采购。</w:t>
            </w:r>
          </w:p>
          <w:p w14:paraId="3180D503" w14:textId="77777777" w:rsidR="00E12A25" w:rsidRPr="000000E7" w:rsidRDefault="00E12A25" w:rsidP="00E12A25">
            <w:pPr>
              <w:spacing w:line="276" w:lineRule="auto"/>
              <w:ind w:firstLine="420"/>
              <w:rPr>
                <w:rFonts w:ascii="宋体" w:hAnsi="宋体" w:cs="宋体"/>
                <w:color w:val="000000" w:themeColor="text1"/>
                <w:sz w:val="20"/>
                <w:szCs w:val="20"/>
              </w:rPr>
            </w:pPr>
          </w:p>
          <w:p w14:paraId="3678A3AA" w14:textId="77777777" w:rsidR="00E12A25" w:rsidRPr="000000E7" w:rsidRDefault="00E12A25" w:rsidP="00E12A25">
            <w:pPr>
              <w:spacing w:line="276" w:lineRule="auto"/>
              <w:ind w:firstLine="420"/>
              <w:rPr>
                <w:rFonts w:ascii="宋体" w:hAnsi="宋体" w:cs="宋体"/>
                <w:color w:val="000000" w:themeColor="text1"/>
                <w:sz w:val="20"/>
                <w:szCs w:val="20"/>
              </w:rPr>
            </w:pPr>
          </w:p>
          <w:p w14:paraId="4D2B86DA" w14:textId="77777777" w:rsidR="00E12A25" w:rsidRPr="000000E7" w:rsidRDefault="00E12A25" w:rsidP="00E12A25">
            <w:pPr>
              <w:spacing w:line="276" w:lineRule="auto"/>
              <w:ind w:firstLine="420"/>
              <w:rPr>
                <w:rFonts w:ascii="宋体" w:hAnsi="宋体" w:cs="宋体"/>
                <w:color w:val="000000" w:themeColor="text1"/>
                <w:sz w:val="20"/>
                <w:szCs w:val="20"/>
              </w:rPr>
            </w:pPr>
          </w:p>
        </w:tc>
      </w:tr>
      <w:tr w:rsidR="000000E7" w:rsidRPr="000000E7" w14:paraId="51D9F44F" w14:textId="77777777" w:rsidTr="00E12A25">
        <w:tc>
          <w:tcPr>
            <w:tcW w:w="509" w:type="pct"/>
          </w:tcPr>
          <w:p w14:paraId="6DBDA578"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说明</w:t>
            </w:r>
          </w:p>
        </w:tc>
        <w:tc>
          <w:tcPr>
            <w:tcW w:w="4491" w:type="pct"/>
            <w:gridSpan w:val="2"/>
          </w:tcPr>
          <w:p w14:paraId="1F81CE7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打“★”号条款为实质性条款，若有任何一条负偏离或不满足则导致投标无效。</w:t>
            </w:r>
            <w:r w:rsidRPr="000000E7">
              <w:rPr>
                <w:rFonts w:ascii="宋体" w:hAnsi="宋体" w:cs="宋体" w:hint="eastAsia"/>
                <w:color w:val="000000" w:themeColor="text1"/>
                <w:sz w:val="20"/>
                <w:szCs w:val="20"/>
              </w:rPr>
              <w:br/>
              <w:t>打“▲”号条款为重要技术参数，若有部分“▲”条款未响应或不满足，将导致其响应性评审加重扣分，但不作为无效投标条款。</w:t>
            </w:r>
          </w:p>
        </w:tc>
      </w:tr>
    </w:tbl>
    <w:p w14:paraId="317E4F12" w14:textId="77777777" w:rsidR="00E12A25" w:rsidRPr="000000E7" w:rsidRDefault="00E12A25" w:rsidP="00E12A25">
      <w:pPr>
        <w:pStyle w:val="2"/>
        <w:spacing w:line="276" w:lineRule="auto"/>
        <w:rPr>
          <w:rFonts w:ascii="宋体" w:eastAsia="宋体" w:hAnsi="宋体" w:cs="宋体"/>
          <w:color w:val="000000" w:themeColor="text1"/>
          <w:sz w:val="20"/>
          <w:szCs w:val="20"/>
        </w:rPr>
      </w:pPr>
      <w:bookmarkStart w:id="8" w:name="_Toc267"/>
      <w:r w:rsidRPr="000000E7">
        <w:rPr>
          <w:rFonts w:ascii="宋体" w:eastAsia="宋体" w:hAnsi="宋体" w:cs="宋体" w:hint="eastAsia"/>
          <w:color w:val="000000" w:themeColor="text1"/>
          <w:sz w:val="20"/>
          <w:szCs w:val="20"/>
        </w:rPr>
        <w:t>东莞国际商务区中心公园</w:t>
      </w:r>
      <w:bookmarkEnd w:id="8"/>
      <w:r w:rsidRPr="000000E7">
        <w:rPr>
          <w:rFonts w:ascii="宋体" w:eastAsia="宋体" w:hAnsi="宋体" w:cs="宋体" w:hint="eastAsia"/>
          <w:color w:val="000000" w:themeColor="text1"/>
          <w:sz w:val="20"/>
          <w:szCs w:val="20"/>
        </w:rPr>
        <w:t>一二期相同需求内容</w:t>
      </w:r>
      <w:bookmarkStart w:id="9" w:name="_Toc10094"/>
      <w:bookmarkStart w:id="10" w:name="_Toc20335"/>
      <w:bookmarkStart w:id="11" w:name="_Toc3742"/>
      <w:bookmarkEnd w:id="5"/>
      <w:bookmarkEnd w:id="6"/>
      <w:bookmarkEnd w:id="7"/>
    </w:p>
    <w:p w14:paraId="55AC2D3F" w14:textId="77777777" w:rsidR="00E12A25" w:rsidRPr="000000E7" w:rsidRDefault="00E12A25" w:rsidP="00E12A25">
      <w:pPr>
        <w:spacing w:line="276" w:lineRule="auto"/>
        <w:ind w:firstLine="482"/>
        <w:rPr>
          <w:rFonts w:ascii="宋体" w:hAnsi="宋体" w:cs="宋体"/>
          <w:color w:val="000000" w:themeColor="text1"/>
          <w:sz w:val="20"/>
          <w:szCs w:val="20"/>
        </w:rPr>
      </w:pPr>
      <w:r w:rsidRPr="000000E7">
        <w:rPr>
          <w:rFonts w:ascii="宋体" w:hAnsi="宋体" w:cs="宋体" w:hint="eastAsia"/>
          <w:b/>
          <w:color w:val="000000" w:themeColor="text1"/>
          <w:sz w:val="20"/>
          <w:szCs w:val="20"/>
        </w:rPr>
        <w:t>1.主要商务要求</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7"/>
        <w:gridCol w:w="8329"/>
      </w:tblGrid>
      <w:tr w:rsidR="000000E7" w:rsidRPr="000000E7" w14:paraId="3EDD6F6D" w14:textId="77777777" w:rsidTr="00E12A25">
        <w:tc>
          <w:tcPr>
            <w:tcW w:w="727" w:type="pct"/>
          </w:tcPr>
          <w:bookmarkEnd w:id="9"/>
          <w:bookmarkEnd w:id="10"/>
          <w:bookmarkEnd w:id="11"/>
          <w:p w14:paraId="49509D35"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履约保证金</w:t>
            </w:r>
          </w:p>
        </w:tc>
        <w:tc>
          <w:tcPr>
            <w:tcW w:w="4273" w:type="pct"/>
          </w:tcPr>
          <w:p w14:paraId="34ABD37F"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收取比例：5%,说明：履约保证金金额为：合同金额的5% 履约保证金账户：采购人指定账户（单位基本账户） （或提交《政府采购履约担保函》）</w:t>
            </w:r>
          </w:p>
        </w:tc>
      </w:tr>
      <w:tr w:rsidR="000000E7" w:rsidRPr="000000E7" w14:paraId="5CEB6357" w14:textId="77777777" w:rsidTr="00E12A25">
        <w:tc>
          <w:tcPr>
            <w:tcW w:w="727" w:type="pct"/>
          </w:tcPr>
          <w:p w14:paraId="50087C97"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其他</w:t>
            </w:r>
          </w:p>
        </w:tc>
        <w:tc>
          <w:tcPr>
            <w:tcW w:w="4273" w:type="pct"/>
          </w:tcPr>
          <w:p w14:paraId="70A09E72"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其他，1.本项目服务费采用全包干制，包括但不限于人员工资福利、养老保险、医疗保险、失业保险、机械费、车辆维护费、保洁和管养材料费、农药施肥材料费、乔、灌木防护材料费、工具费、灌溉设施及公厕设施维修费、水电设施维护材料费、垃圾清运、公厕吸粪、湖岸沿线垃圾清理、安全责任赔偿、通胀风险、利润、管理费、水电费、税金等一切费用。在本项目服务期内，由于不可抗力（如台风、暴雨导致的内涝等）因素导致的树木死亡的补植费用、或其它意外造成树木倒塌或折断造成人员伤亡或车辆损失等赔偿费用均由中标单位承担。 2.投标人的投标报价，应是本项目招标范围和招标文件及合同条款上所列的各项内容中所述的全部，不得以任何理由予以重复，并以投标人在投标中提出的综合单价或总价为依据。 3.其他所有费用均计于投标总价中，不再单独计费。中标供应商不得在合同履行期间向采购单位提出任何额外收费要求。投标人报价必须预计并承担东莞市年度最低工资标准提高、油价调整等一切不确定性因素带来的风险，应根据本企业的成本自行决定报价，但不得以低于其企业成本的报价竞标。如果投标人对某项报价进行保留或未计，则有可能被视为不响应招标文件。 4.除非采购代理机构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 5.投标人应充分了解项目的位置、情况、道路及任何其它足以影响投标报价的情况， 任何因忽视或误解项目情况而导致的索赔或服务期限延长申请将不获批准。 6.投标人应先到项目地点踏勘以充分了解项目的位置、情况、道路及任何其它足以影响投标报价的情况，任何因忽视或误解项目情况而导致的索赔或服务期限延长申请将不获批准。 7.投标人不得期望通过索赔等方式获取补偿，否则，除可能遭到拒绝外，还可能将被作为不良行为记录在案，并可能影响其以后参加政府采购的项目投标。各投标人在投标报价时，应充分考虑投标报价的风险。 8.除政府采购合同继续履行将损害国家利益和社会公共利益外，双方当事人不得擅自变更、中止或者终止合同。</w:t>
            </w:r>
          </w:p>
        </w:tc>
      </w:tr>
    </w:tbl>
    <w:p w14:paraId="4D4ED80C" w14:textId="77777777" w:rsidR="00E12A25" w:rsidRPr="000000E7" w:rsidRDefault="00E12A25" w:rsidP="00E12A25">
      <w:pPr>
        <w:spacing w:line="276" w:lineRule="auto"/>
        <w:ind w:firstLine="482"/>
        <w:rPr>
          <w:rFonts w:ascii="宋体" w:hAnsi="宋体" w:cs="宋体"/>
          <w:color w:val="000000" w:themeColor="text1"/>
          <w:sz w:val="20"/>
          <w:szCs w:val="20"/>
        </w:rPr>
      </w:pPr>
      <w:r w:rsidRPr="000000E7">
        <w:rPr>
          <w:rFonts w:ascii="宋体" w:hAnsi="宋体" w:cs="宋体" w:hint="eastAsia"/>
          <w:b/>
          <w:color w:val="000000" w:themeColor="text1"/>
          <w:sz w:val="20"/>
          <w:szCs w:val="20"/>
        </w:rPr>
        <w:t>2.技术标准与要求</w:t>
      </w:r>
    </w:p>
    <w:p w14:paraId="64C31D39" w14:textId="77777777" w:rsidR="00E12A25" w:rsidRPr="000000E7" w:rsidRDefault="00E12A25" w:rsidP="00E12A25">
      <w:pPr>
        <w:pStyle w:val="3"/>
        <w:spacing w:line="276" w:lineRule="auto"/>
        <w:rPr>
          <w:rFonts w:ascii="宋体" w:eastAsia="宋体" w:hAnsi="宋体" w:cs="宋体"/>
          <w:color w:val="000000" w:themeColor="text1"/>
          <w:sz w:val="20"/>
          <w:szCs w:val="20"/>
        </w:rPr>
      </w:pPr>
      <w:bookmarkStart w:id="12" w:name="_Toc5813"/>
      <w:r w:rsidRPr="000000E7">
        <w:rPr>
          <w:rFonts w:ascii="宋体" w:eastAsia="宋体" w:hAnsi="宋体" w:cs="宋体" w:hint="eastAsia"/>
          <w:color w:val="000000" w:themeColor="text1"/>
          <w:sz w:val="20"/>
          <w:szCs w:val="20"/>
        </w:rPr>
        <w:t>（一）保安服务</w:t>
      </w:r>
      <w:bookmarkEnd w:id="12"/>
    </w:p>
    <w:p w14:paraId="2C44FDE2" w14:textId="77777777" w:rsidR="00E12A25" w:rsidRPr="000000E7" w:rsidRDefault="00E12A25" w:rsidP="00E12A25">
      <w:pPr>
        <w:spacing w:line="276" w:lineRule="auto"/>
        <w:ind w:firstLine="422"/>
        <w:rPr>
          <w:rFonts w:ascii="宋体" w:hAnsi="宋体" w:cs="宋体"/>
          <w:color w:val="000000" w:themeColor="text1"/>
          <w:sz w:val="20"/>
          <w:szCs w:val="20"/>
        </w:rPr>
      </w:pPr>
      <w:r w:rsidRPr="000000E7">
        <w:rPr>
          <w:rFonts w:ascii="宋体" w:hAnsi="宋体" w:cs="宋体" w:hint="eastAsia"/>
          <w:b/>
          <w:color w:val="000000" w:themeColor="text1"/>
          <w:sz w:val="20"/>
          <w:szCs w:val="20"/>
        </w:rPr>
        <w:t>1、工作要求</w:t>
      </w:r>
    </w:p>
    <w:p w14:paraId="6DCC8956"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（1）投标人拟投入保安人员（含主管）不得少于</w:t>
      </w:r>
      <w:r w:rsidRPr="000000E7">
        <w:rPr>
          <w:rFonts w:ascii="宋体" w:hAnsi="宋体" w:cs="宋体" w:hint="eastAsia"/>
          <w:color w:val="000000" w:themeColor="text1"/>
          <w:sz w:val="20"/>
          <w:szCs w:val="20"/>
          <w:u w:val="single"/>
        </w:rPr>
        <w:t xml:space="preserve">  26</w:t>
      </w:r>
      <w:r w:rsidRPr="000000E7">
        <w:rPr>
          <w:rFonts w:ascii="宋体" w:hAnsi="宋体" w:cs="宋体" w:hint="eastAsia"/>
          <w:color w:val="000000" w:themeColor="text1"/>
          <w:sz w:val="20"/>
          <w:szCs w:val="20"/>
        </w:rPr>
        <w:t>个岗位；轮休3人，合计29人</w:t>
      </w:r>
    </w:p>
    <w:p w14:paraId="5ABD97F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（2）队员年龄在18至45岁；</w:t>
      </w:r>
    </w:p>
    <w:p w14:paraId="367B8B9D"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（3）自愿从事保安工作，爱岗敬业，乐于奉献。有较强的工作责任心，敢于同违法犯罪分子作斗争。服从管理，听从指挥，有良好团队精神；</w:t>
      </w:r>
    </w:p>
    <w:p w14:paraId="3CA7D84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（4）保安人员上岗必须持有保安证，值班期间需要时刻佩戴在身上；</w:t>
      </w:r>
    </w:p>
    <w:p w14:paraId="0E22131D" w14:textId="77777777" w:rsidR="00E12A25" w:rsidRPr="000000E7" w:rsidRDefault="00E12A25" w:rsidP="00E12A25">
      <w:pPr>
        <w:spacing w:line="276" w:lineRule="auto"/>
        <w:ind w:firstLine="420"/>
        <w:rPr>
          <w:rFonts w:ascii="宋体" w:hAnsi="宋体"/>
          <w:color w:val="000000" w:themeColor="text1"/>
          <w:sz w:val="20"/>
          <w:szCs w:val="20"/>
        </w:rPr>
      </w:pPr>
      <w:r w:rsidRPr="000000E7">
        <w:rPr>
          <w:rFonts w:ascii="宋体" w:hAnsi="宋体" w:cs="宋体" w:hint="eastAsia"/>
          <w:color w:val="000000" w:themeColor="text1"/>
          <w:sz w:val="20"/>
          <w:szCs w:val="20"/>
        </w:rPr>
        <w:t>（5）至少配备安全主管</w:t>
      </w:r>
      <w:r w:rsidRPr="000000E7">
        <w:rPr>
          <w:rFonts w:ascii="宋体" w:hAnsi="宋体" w:cs="宋体" w:hint="eastAsia"/>
          <w:color w:val="000000" w:themeColor="text1"/>
          <w:sz w:val="20"/>
          <w:szCs w:val="20"/>
          <w:u w:val="single"/>
        </w:rPr>
        <w:t xml:space="preserve"> 1  </w:t>
      </w:r>
      <w:r w:rsidRPr="000000E7">
        <w:rPr>
          <w:rFonts w:ascii="宋体" w:hAnsi="宋体" w:cs="宋体" w:hint="eastAsia"/>
          <w:color w:val="000000" w:themeColor="text1"/>
          <w:sz w:val="20"/>
          <w:szCs w:val="20"/>
        </w:rPr>
        <w:t>名，领班</w:t>
      </w:r>
      <w:r w:rsidRPr="000000E7">
        <w:rPr>
          <w:rFonts w:ascii="宋体" w:hAnsi="宋体" w:cs="宋体" w:hint="eastAsia"/>
          <w:color w:val="000000" w:themeColor="text1"/>
          <w:sz w:val="20"/>
          <w:szCs w:val="20"/>
          <w:u w:val="single"/>
        </w:rPr>
        <w:t xml:space="preserve"> 1</w:t>
      </w:r>
      <w:r w:rsidRPr="000000E7">
        <w:rPr>
          <w:rFonts w:ascii="宋体" w:hAnsi="宋体" w:cs="宋体" w:hint="eastAsia"/>
          <w:color w:val="000000" w:themeColor="text1"/>
          <w:sz w:val="20"/>
          <w:szCs w:val="20"/>
        </w:rPr>
        <w:t xml:space="preserve"> 名，配合公园管理及维护园内秩序。</w:t>
      </w:r>
    </w:p>
    <w:p w14:paraId="4C43ECCB" w14:textId="77777777" w:rsidR="00E12A25" w:rsidRPr="000000E7" w:rsidRDefault="00E12A25" w:rsidP="00E12A25">
      <w:pPr>
        <w:autoSpaceDE w:val="0"/>
        <w:autoSpaceDN w:val="0"/>
        <w:spacing w:line="276" w:lineRule="auto"/>
        <w:ind w:firstLine="442"/>
        <w:rPr>
          <w:rFonts w:ascii="宋体" w:hAnsi="宋体" w:cs="宋体"/>
          <w:b/>
          <w:bCs/>
          <w:color w:val="000000" w:themeColor="text1"/>
          <w:sz w:val="20"/>
          <w:szCs w:val="20"/>
        </w:rPr>
      </w:pPr>
      <w:r w:rsidRPr="000000E7">
        <w:rPr>
          <w:rFonts w:ascii="宋体" w:hAnsi="宋体" w:cs="宋体" w:hint="eastAsia"/>
          <w:b/>
          <w:bCs/>
          <w:color w:val="000000" w:themeColor="text1"/>
          <w:sz w:val="20"/>
          <w:szCs w:val="20"/>
        </w:rPr>
        <w:t>2、具体服务内容</w:t>
      </w:r>
    </w:p>
    <w:p w14:paraId="64DFF67E" w14:textId="77777777" w:rsidR="00E12A25" w:rsidRPr="000000E7" w:rsidRDefault="00E12A25" w:rsidP="00E12A25">
      <w:pPr>
        <w:autoSpaceDE w:val="0"/>
        <w:autoSpaceDN w:val="0"/>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（1）承担东莞国际商务区中心公园内全天候二十四小时 安全保卫、秩序维护、消防安全、 应急事件的协助处置等以及采购单位临时交待的其他事项。</w:t>
      </w:r>
    </w:p>
    <w:p w14:paraId="7F003C4D" w14:textId="77777777" w:rsidR="00E12A25" w:rsidRPr="000000E7" w:rsidRDefault="00E12A25" w:rsidP="00E12A25">
      <w:pPr>
        <w:autoSpaceDE w:val="0"/>
        <w:autoSpaceDN w:val="0"/>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（2）包括但不限于公园范围内景区（点）、管理中心、园路、广场、停车场（点）、水体周边的巡逻管理；</w:t>
      </w:r>
    </w:p>
    <w:p w14:paraId="471651D4" w14:textId="77777777" w:rsidR="00E12A25" w:rsidRPr="000000E7" w:rsidRDefault="00E12A25" w:rsidP="00E12A25">
      <w:pPr>
        <w:autoSpaceDE w:val="0"/>
        <w:autoSpaceDN w:val="0"/>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（3）维持公园内秩序，公共设施看管，全天候公园安全保障；</w:t>
      </w:r>
    </w:p>
    <w:p w14:paraId="3E4E1599" w14:textId="77777777" w:rsidR="00E12A25" w:rsidRPr="000000E7" w:rsidRDefault="00E12A25" w:rsidP="00E12A25">
      <w:pPr>
        <w:autoSpaceDE w:val="0"/>
        <w:autoSpaceDN w:val="0"/>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（4）亮化设施、消防设施、等智能化系统的控制；</w:t>
      </w:r>
    </w:p>
    <w:p w14:paraId="549F516B" w14:textId="77777777" w:rsidR="00E12A25" w:rsidRPr="000000E7" w:rsidRDefault="00E12A25" w:rsidP="00E12A25">
      <w:pPr>
        <w:autoSpaceDE w:val="0"/>
        <w:autoSpaceDN w:val="0"/>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（5）不允许危险物品进入公园，控制公园公有物品进出；</w:t>
      </w:r>
    </w:p>
    <w:p w14:paraId="7F03509B" w14:textId="77777777" w:rsidR="00E12A25" w:rsidRPr="000000E7" w:rsidRDefault="00E12A25" w:rsidP="00E12A25">
      <w:pPr>
        <w:autoSpaceDE w:val="0"/>
        <w:autoSpaceDN w:val="0"/>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（6）对公园内的各类紧急情况进行控制和处理；</w:t>
      </w:r>
    </w:p>
    <w:p w14:paraId="3D38493D" w14:textId="77777777" w:rsidR="00E12A25" w:rsidRPr="000000E7" w:rsidRDefault="00E12A25" w:rsidP="00E12A25">
      <w:pPr>
        <w:autoSpaceDE w:val="0"/>
        <w:autoSpaceDN w:val="0"/>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（7）维护园内的正常治安秩序，引导园内车辆按章行驶、规范停放确保交通畅顺；</w:t>
      </w:r>
    </w:p>
    <w:p w14:paraId="335E779C"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（8）负责检查和收缴火种工作，保护植物、防止火灾，积极参加抢险救灾工作；</w:t>
      </w:r>
    </w:p>
    <w:p w14:paraId="4A1F7C54"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（9）制止园内乱搭建、乱张贴、乱摆卖；清理园内流浪乞讨、算命、假僧人、非法集会各类违法组织，维护正常管理秩序；</w:t>
      </w:r>
    </w:p>
    <w:p w14:paraId="34F1887E"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（10）保护公共财产安全，保障工作人员及游客人身、财产安全；制（防） 止抢劫偷盗、打架斗殴、勒索敲诈等各类案件的发生；</w:t>
      </w:r>
    </w:p>
    <w:p w14:paraId="310E2BC8"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（11）维持公园出入口及周边的正常秩序，制止噪音扰民、商业经营活动、骑行、遛猫狗等违反公园管理规定的行为；</w:t>
      </w:r>
    </w:p>
    <w:p w14:paraId="07B2619D"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（12）中标供应商必须定期组织保安员业务、安全生产、防火培训及体能训练，落实文明管理服务的措施，为广大市民提供文明的服务；</w:t>
      </w:r>
    </w:p>
    <w:p w14:paraId="61578239"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（13）队长及保安员人选由中标供应商推荐，经采购单位挑选后确定，采购单位有权提出更换，并无条件执行；</w:t>
      </w:r>
    </w:p>
    <w:p w14:paraId="752BBBC4"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（14）中标供应商必须服从采购单位及东莞国际商务区中心公园管理机构管理，组织做好保安服务工作，及采购单位和东莞国际商务区中心公园管理机构临时安排的其他工作。</w:t>
      </w:r>
    </w:p>
    <w:p w14:paraId="29CF4019"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（15）园内公共设施、设备及场所安全管理工作；</w:t>
      </w:r>
    </w:p>
    <w:p w14:paraId="0EDAB628"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（16）公园管理范围内水、电及消防设施的安全管理工作；</w:t>
      </w:r>
    </w:p>
    <w:p w14:paraId="778AE369"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（17）公园管理范围内交通、车辆的行驶及停泊管理工作；</w:t>
      </w:r>
    </w:p>
    <w:p w14:paraId="26432CE8"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（18）消防安全防范工作；</w:t>
      </w:r>
    </w:p>
    <w:p w14:paraId="7A1E7A33"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（19）公共秩序的维护工作，安全监控、巡视等安保工作；</w:t>
      </w:r>
    </w:p>
    <w:p w14:paraId="7E42E006"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（20）进园游客的服务与管理；</w:t>
      </w:r>
    </w:p>
    <w:p w14:paraId="66993CCA"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（21）人流疏导；</w:t>
      </w:r>
    </w:p>
    <w:p w14:paraId="1FBDFFE8" w14:textId="77777777" w:rsidR="00E12A25" w:rsidRPr="000000E7" w:rsidRDefault="00E12A25" w:rsidP="00E12A25">
      <w:pPr>
        <w:spacing w:line="276" w:lineRule="auto"/>
        <w:ind w:firstLine="482"/>
        <w:rPr>
          <w:rFonts w:ascii="宋体" w:hAnsi="宋体" w:cs="宋体"/>
          <w:b/>
          <w:bCs/>
          <w:color w:val="000000" w:themeColor="text1"/>
          <w:sz w:val="20"/>
          <w:szCs w:val="20"/>
        </w:rPr>
      </w:pPr>
      <w:r w:rsidRPr="000000E7">
        <w:rPr>
          <w:rFonts w:ascii="宋体" w:hAnsi="宋体" w:cs="宋体" w:hint="eastAsia"/>
          <w:b/>
          <w:bCs/>
          <w:color w:val="000000" w:themeColor="text1"/>
          <w:sz w:val="20"/>
          <w:szCs w:val="20"/>
        </w:rPr>
        <w:t>3、监控服务内容和范围：</w:t>
      </w:r>
    </w:p>
    <w:p w14:paraId="570F17AF"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（1）中标供应商需派有上岗证的专人在监控室实行 24小时值班，严密监控，发现情况立即处理和报告；</w:t>
      </w:r>
    </w:p>
    <w:p w14:paraId="790C7B73"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（2）制定监控系统值班等管理制度，指定经培训合格的人员参加监控系统值班，该类人员不得随意更换；</w:t>
      </w:r>
    </w:p>
    <w:p w14:paraId="6EE8D3AD"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（3）监控服务要求：</w:t>
      </w:r>
    </w:p>
    <w:p w14:paraId="750D7913"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①值班人员应熟悉公园整体地理环境及监控范围，熟练操作、维护使用监控系统设备；</w:t>
      </w:r>
    </w:p>
    <w:p w14:paraId="20EAB707"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②因工作原因或其它特殊情况需调阅监控录像的，要取得公园管理相关主管部门的许可，其他任何个人无权</w:t>
      </w:r>
      <w:r w:rsidRPr="000000E7">
        <w:rPr>
          <w:rFonts w:ascii="宋体" w:eastAsia="宋体" w:hAnsi="宋体" w:cs="宋体" w:hint="eastAsia"/>
          <w:color w:val="000000" w:themeColor="text1"/>
          <w:sz w:val="20"/>
          <w:szCs w:val="20"/>
        </w:rPr>
        <w:lastRenderedPageBreak/>
        <w:t>调阅。</w:t>
      </w:r>
    </w:p>
    <w:p w14:paraId="677C5B63" w14:textId="77777777" w:rsidR="00E12A25" w:rsidRPr="000000E7" w:rsidRDefault="00E12A25" w:rsidP="00E12A25">
      <w:pPr>
        <w:spacing w:line="276" w:lineRule="auto"/>
        <w:ind w:firstLine="480"/>
        <w:rPr>
          <w:rFonts w:ascii="宋体" w:hAnsi="宋体" w:cs="宋体"/>
          <w:color w:val="000000" w:themeColor="text1"/>
          <w:sz w:val="20"/>
          <w:szCs w:val="20"/>
        </w:rPr>
      </w:pPr>
      <w:r w:rsidRPr="000000E7">
        <w:rPr>
          <w:rFonts w:ascii="宋体" w:hAnsi="宋体" w:cs="宋体" w:hint="eastAsia"/>
          <w:color w:val="000000" w:themeColor="text1"/>
          <w:sz w:val="20"/>
          <w:szCs w:val="20"/>
        </w:rPr>
        <w:t>③所有监控录像需保存一个月，对重大事件进行收集存档。</w:t>
      </w:r>
    </w:p>
    <w:p w14:paraId="28CAC89F" w14:textId="77777777" w:rsidR="00E12A25" w:rsidRPr="000000E7" w:rsidRDefault="00E12A25" w:rsidP="00E12A25">
      <w:pPr>
        <w:spacing w:line="276" w:lineRule="auto"/>
        <w:ind w:firstLine="482"/>
        <w:rPr>
          <w:rFonts w:ascii="宋体" w:hAnsi="宋体" w:cs="宋体"/>
          <w:b/>
          <w:bCs/>
          <w:color w:val="000000" w:themeColor="text1"/>
          <w:sz w:val="20"/>
          <w:szCs w:val="20"/>
        </w:rPr>
      </w:pPr>
      <w:r w:rsidRPr="000000E7">
        <w:rPr>
          <w:rFonts w:ascii="宋体" w:hAnsi="宋体" w:cs="宋体" w:hint="eastAsia"/>
          <w:b/>
          <w:bCs/>
          <w:color w:val="000000" w:themeColor="text1"/>
          <w:sz w:val="20"/>
          <w:szCs w:val="20"/>
        </w:rPr>
        <w:t>4、消防、突发事件、自然灾害应急处理服务内容与范围：</w:t>
      </w:r>
    </w:p>
    <w:p w14:paraId="067F4592"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（1）切实做好公园范围内的防火、防盗、防暴、防灾害工作，保证公园的安全秩序与良好的游园环境；</w:t>
      </w:r>
    </w:p>
    <w:p w14:paraId="5B9CA24B"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2）建立完善的各项应急救援方案（如：火警、爆炸、投毒、非法集会、其它破坏、盗窃、防恐措施等），以书面的形式报公园管理中心备案，确保各类突发事件得到快速、妥善处理。确保公园范围内无火灾及重特大治安、交通、刑事等事件发生。</w:t>
      </w:r>
    </w:p>
    <w:p w14:paraId="230AF030"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3）构建疫情防控预案，并能够提前准备好防疫物资，根据项目实际运营情况为工作人员提供足量防疫消耗品，包括口罩、消毒液、防护服、测温枪等，投标人根据人员情况将该物资纳入投标报价预算。其他安全物资根据项目实际情况进行采购，并纳入到投标报价中。</w:t>
      </w:r>
    </w:p>
    <w:p w14:paraId="75AD2C37"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（4）投标人中标后应制定对园区范围内防恐事件的应急方案及配置相应的设施设备，防恐措施具体需配备包括防暴盾牌20个、警棍15条、防刺背心15套、防暴叉15套、防暴头盔15个、防刺手套 15副。在合同期内，经检查发现以上6项，每有一项数量不满足要求，每次扣款 1000元人民币，根据工作需要，中标供应商必须无条件增加调配。</w:t>
      </w:r>
    </w:p>
    <w:p w14:paraId="0F861E76"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★（5）投标人应承诺中标后：在合同签订后并正式开始履行合同前的 15 个日历日内配齐以下设备清单中的设备，并保证所有设备正常使用，逾期未配备的按照：[未到位设备×100 元×逾期天数（日历日）]扣除相关费用，具体设备清单如下：</w:t>
      </w:r>
    </w:p>
    <w:p w14:paraId="274B5EAC" w14:textId="77777777" w:rsidR="00E12A25" w:rsidRPr="000000E7" w:rsidRDefault="00E12A25" w:rsidP="00E12A25">
      <w:pPr>
        <w:pStyle w:val="a5"/>
        <w:autoSpaceDE w:val="0"/>
        <w:autoSpaceDN w:val="0"/>
        <w:spacing w:line="276" w:lineRule="auto"/>
        <w:ind w:firstLine="440"/>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 xml:space="preserve">      安全生产物资：</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39"/>
        <w:gridCol w:w="3190"/>
        <w:gridCol w:w="5207"/>
      </w:tblGrid>
      <w:tr w:rsidR="000000E7" w:rsidRPr="000000E7" w14:paraId="2D207A81" w14:textId="77777777" w:rsidTr="00E12A25">
        <w:trPr>
          <w:trHeight w:val="566"/>
        </w:trPr>
        <w:tc>
          <w:tcPr>
            <w:tcW w:w="688" w:type="pct"/>
          </w:tcPr>
          <w:p w14:paraId="117BC31B" w14:textId="77777777" w:rsidR="00E12A25" w:rsidRPr="000000E7" w:rsidRDefault="00E12A25" w:rsidP="00E12A25">
            <w:pPr>
              <w:pStyle w:val="TableParagraph"/>
              <w:spacing w:line="276" w:lineRule="auto"/>
              <w:ind w:left="224" w:right="220" w:firstLine="440"/>
              <w:rPr>
                <w:rFonts w:hAnsi="宋体"/>
                <w:bCs/>
                <w:color w:val="000000" w:themeColor="text1"/>
                <w:sz w:val="20"/>
                <w:szCs w:val="20"/>
              </w:rPr>
            </w:pPr>
            <w:r w:rsidRPr="000000E7">
              <w:rPr>
                <w:rFonts w:hAnsi="宋体" w:hint="eastAsia"/>
                <w:bCs/>
                <w:color w:val="000000" w:themeColor="text1"/>
                <w:sz w:val="20"/>
                <w:szCs w:val="20"/>
              </w:rPr>
              <w:t>序号</w:t>
            </w:r>
          </w:p>
        </w:tc>
        <w:tc>
          <w:tcPr>
            <w:tcW w:w="1638" w:type="pct"/>
          </w:tcPr>
          <w:p w14:paraId="53F89562"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设备名称</w:t>
            </w:r>
          </w:p>
        </w:tc>
        <w:tc>
          <w:tcPr>
            <w:tcW w:w="2673" w:type="pct"/>
          </w:tcPr>
          <w:p w14:paraId="0287C1BF" w14:textId="77777777" w:rsidR="00E12A25" w:rsidRPr="000000E7" w:rsidRDefault="00E12A25" w:rsidP="00E12A25">
            <w:pPr>
              <w:pStyle w:val="TableParagraph"/>
              <w:spacing w:line="276" w:lineRule="auto"/>
              <w:ind w:left="112" w:right="103" w:firstLine="440"/>
              <w:rPr>
                <w:rFonts w:hAnsi="宋体"/>
                <w:bCs/>
                <w:color w:val="000000" w:themeColor="text1"/>
                <w:sz w:val="20"/>
                <w:szCs w:val="20"/>
              </w:rPr>
            </w:pPr>
            <w:r w:rsidRPr="000000E7">
              <w:rPr>
                <w:rFonts w:hAnsi="宋体" w:hint="eastAsia"/>
                <w:bCs/>
                <w:color w:val="000000" w:themeColor="text1"/>
                <w:sz w:val="20"/>
                <w:szCs w:val="20"/>
              </w:rPr>
              <w:t>数量及要求</w:t>
            </w:r>
          </w:p>
        </w:tc>
      </w:tr>
      <w:tr w:rsidR="000000E7" w:rsidRPr="000000E7" w14:paraId="1299FFF5" w14:textId="77777777" w:rsidTr="00E12A25">
        <w:trPr>
          <w:trHeight w:val="468"/>
        </w:trPr>
        <w:tc>
          <w:tcPr>
            <w:tcW w:w="688" w:type="pct"/>
            <w:vAlign w:val="center"/>
          </w:tcPr>
          <w:p w14:paraId="52087098"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1</w:t>
            </w:r>
          </w:p>
        </w:tc>
        <w:tc>
          <w:tcPr>
            <w:tcW w:w="1638" w:type="pct"/>
          </w:tcPr>
          <w:p w14:paraId="28D45DDF"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安全防护用具</w:t>
            </w:r>
          </w:p>
        </w:tc>
        <w:tc>
          <w:tcPr>
            <w:tcW w:w="2673" w:type="pct"/>
          </w:tcPr>
          <w:p w14:paraId="76220801" w14:textId="77777777" w:rsidR="00E12A25" w:rsidRPr="000000E7" w:rsidRDefault="00E12A25" w:rsidP="00E12A25">
            <w:pPr>
              <w:pStyle w:val="TableParagraph"/>
              <w:spacing w:line="276" w:lineRule="auto"/>
              <w:ind w:left="106" w:right="-15" w:firstLine="444"/>
              <w:rPr>
                <w:rFonts w:hAnsi="宋体"/>
                <w:bCs/>
                <w:color w:val="000000" w:themeColor="text1"/>
                <w:sz w:val="20"/>
                <w:szCs w:val="20"/>
              </w:rPr>
            </w:pPr>
            <w:r w:rsidRPr="000000E7">
              <w:rPr>
                <w:rFonts w:hAnsi="宋体" w:hint="eastAsia"/>
                <w:bCs/>
                <w:color w:val="000000" w:themeColor="text1"/>
                <w:spacing w:val="1"/>
                <w:sz w:val="20"/>
                <w:szCs w:val="20"/>
              </w:rPr>
              <w:t xml:space="preserve">保证 </w:t>
            </w:r>
            <w:r w:rsidRPr="000000E7">
              <w:rPr>
                <w:rFonts w:hAnsi="宋体" w:hint="eastAsia"/>
                <w:bCs/>
                <w:color w:val="000000" w:themeColor="text1"/>
                <w:sz w:val="20"/>
                <w:szCs w:val="20"/>
              </w:rPr>
              <w:t>60%</w:t>
            </w:r>
            <w:r w:rsidRPr="000000E7">
              <w:rPr>
                <w:rFonts w:hAnsi="宋体" w:hint="eastAsia"/>
                <w:bCs/>
                <w:color w:val="000000" w:themeColor="text1"/>
                <w:spacing w:val="-4"/>
                <w:sz w:val="20"/>
                <w:szCs w:val="20"/>
              </w:rPr>
              <w:t>岗位配备</w:t>
            </w:r>
            <w:r w:rsidRPr="000000E7">
              <w:rPr>
                <w:rFonts w:hAnsi="宋体" w:hint="eastAsia"/>
                <w:bCs/>
                <w:color w:val="000000" w:themeColor="text1"/>
                <w:sz w:val="20"/>
                <w:szCs w:val="20"/>
              </w:rPr>
              <w:t>（</w:t>
            </w:r>
            <w:r w:rsidRPr="000000E7">
              <w:rPr>
                <w:rFonts w:hAnsi="宋体" w:hint="eastAsia"/>
                <w:bCs/>
                <w:color w:val="000000" w:themeColor="text1"/>
                <w:spacing w:val="-6"/>
                <w:sz w:val="20"/>
                <w:szCs w:val="20"/>
              </w:rPr>
              <w:t>警棍、防割手套、盾牌、</w:t>
            </w:r>
            <w:r w:rsidRPr="000000E7">
              <w:rPr>
                <w:rFonts w:hAnsi="宋体" w:hint="eastAsia"/>
                <w:bCs/>
                <w:color w:val="000000" w:themeColor="text1"/>
                <w:sz w:val="20"/>
                <w:szCs w:val="20"/>
              </w:rPr>
              <w:t>手电筒等）</w:t>
            </w:r>
          </w:p>
        </w:tc>
      </w:tr>
      <w:tr w:rsidR="000000E7" w:rsidRPr="000000E7" w14:paraId="72127D1F" w14:textId="77777777" w:rsidTr="00E12A25">
        <w:trPr>
          <w:trHeight w:val="438"/>
        </w:trPr>
        <w:tc>
          <w:tcPr>
            <w:tcW w:w="688" w:type="pct"/>
            <w:vAlign w:val="center"/>
          </w:tcPr>
          <w:p w14:paraId="38FD1B91"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2</w:t>
            </w:r>
          </w:p>
        </w:tc>
        <w:tc>
          <w:tcPr>
            <w:tcW w:w="1638" w:type="pct"/>
          </w:tcPr>
          <w:p w14:paraId="6117610A" w14:textId="77777777" w:rsidR="00E12A25" w:rsidRPr="000000E7" w:rsidRDefault="00E12A25" w:rsidP="00E12A25">
            <w:pPr>
              <w:pStyle w:val="TableParagraph"/>
              <w:spacing w:line="276" w:lineRule="auto"/>
              <w:ind w:left="376" w:right="369" w:firstLine="440"/>
              <w:rPr>
                <w:rFonts w:hAnsi="宋体"/>
                <w:bCs/>
                <w:color w:val="000000" w:themeColor="text1"/>
                <w:sz w:val="20"/>
                <w:szCs w:val="20"/>
              </w:rPr>
            </w:pPr>
            <w:r w:rsidRPr="000000E7">
              <w:rPr>
                <w:rFonts w:hAnsi="宋体" w:hint="eastAsia"/>
                <w:bCs/>
                <w:color w:val="000000" w:themeColor="text1"/>
                <w:sz w:val="20"/>
                <w:szCs w:val="20"/>
              </w:rPr>
              <w:t>保暖衣服、反光背心</w:t>
            </w:r>
          </w:p>
        </w:tc>
        <w:tc>
          <w:tcPr>
            <w:tcW w:w="2673" w:type="pct"/>
          </w:tcPr>
          <w:p w14:paraId="58F2B4E4" w14:textId="77777777" w:rsidR="00E12A25" w:rsidRPr="000000E7" w:rsidRDefault="00E12A25" w:rsidP="00E12A25">
            <w:pPr>
              <w:pStyle w:val="TableParagraph"/>
              <w:spacing w:line="276" w:lineRule="auto"/>
              <w:ind w:left="112" w:right="107" w:firstLine="436"/>
              <w:rPr>
                <w:rFonts w:hAnsi="宋体"/>
                <w:bCs/>
                <w:color w:val="000000" w:themeColor="text1"/>
                <w:sz w:val="20"/>
                <w:szCs w:val="20"/>
              </w:rPr>
            </w:pPr>
            <w:r w:rsidRPr="000000E7">
              <w:rPr>
                <w:rFonts w:hAnsi="宋体" w:hint="eastAsia"/>
                <w:bCs/>
                <w:color w:val="000000" w:themeColor="text1"/>
                <w:spacing w:val="-1"/>
                <w:sz w:val="20"/>
                <w:szCs w:val="20"/>
              </w:rPr>
              <w:t>按公园岗位需求各配备15</w:t>
            </w:r>
            <w:r w:rsidRPr="000000E7">
              <w:rPr>
                <w:rFonts w:hAnsi="宋体" w:hint="eastAsia"/>
                <w:bCs/>
                <w:color w:val="000000" w:themeColor="text1"/>
                <w:sz w:val="20"/>
                <w:szCs w:val="20"/>
              </w:rPr>
              <w:t>套</w:t>
            </w:r>
          </w:p>
        </w:tc>
      </w:tr>
      <w:tr w:rsidR="000000E7" w:rsidRPr="000000E7" w14:paraId="1C24A4EF" w14:textId="77777777" w:rsidTr="00E12A25">
        <w:trPr>
          <w:trHeight w:val="438"/>
        </w:trPr>
        <w:tc>
          <w:tcPr>
            <w:tcW w:w="688" w:type="pct"/>
            <w:vAlign w:val="center"/>
          </w:tcPr>
          <w:p w14:paraId="4A56F67D"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3</w:t>
            </w:r>
          </w:p>
        </w:tc>
        <w:tc>
          <w:tcPr>
            <w:tcW w:w="1638" w:type="pct"/>
          </w:tcPr>
          <w:p w14:paraId="053AE65E"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两轮巡逻电瓶车</w:t>
            </w:r>
          </w:p>
        </w:tc>
        <w:tc>
          <w:tcPr>
            <w:tcW w:w="2673" w:type="pct"/>
          </w:tcPr>
          <w:p w14:paraId="3FA4462B" w14:textId="77777777" w:rsidR="00E12A25" w:rsidRPr="000000E7" w:rsidRDefault="00E12A25" w:rsidP="00E12A25">
            <w:pPr>
              <w:pStyle w:val="TableParagraph"/>
              <w:spacing w:line="276" w:lineRule="auto"/>
              <w:ind w:left="112" w:right="108" w:firstLine="440"/>
              <w:rPr>
                <w:rFonts w:hAnsi="宋体"/>
                <w:bCs/>
                <w:color w:val="000000" w:themeColor="text1"/>
                <w:sz w:val="20"/>
                <w:szCs w:val="20"/>
              </w:rPr>
            </w:pPr>
            <w:r w:rsidRPr="000000E7">
              <w:rPr>
                <w:rFonts w:hAnsi="宋体" w:hint="eastAsia"/>
                <w:bCs/>
                <w:color w:val="000000" w:themeColor="text1"/>
                <w:sz w:val="20"/>
                <w:szCs w:val="20"/>
              </w:rPr>
              <w:t>23台及以上电动巡逻摩托车</w:t>
            </w:r>
          </w:p>
        </w:tc>
      </w:tr>
      <w:tr w:rsidR="000000E7" w:rsidRPr="000000E7" w14:paraId="4287AEEE" w14:textId="77777777" w:rsidTr="00E12A25">
        <w:trPr>
          <w:trHeight w:val="435"/>
        </w:trPr>
        <w:tc>
          <w:tcPr>
            <w:tcW w:w="688" w:type="pct"/>
            <w:vAlign w:val="center"/>
          </w:tcPr>
          <w:p w14:paraId="44D818F9"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4</w:t>
            </w:r>
          </w:p>
        </w:tc>
        <w:tc>
          <w:tcPr>
            <w:tcW w:w="1638" w:type="pct"/>
          </w:tcPr>
          <w:p w14:paraId="3142F27B"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照相设备</w:t>
            </w:r>
          </w:p>
        </w:tc>
        <w:tc>
          <w:tcPr>
            <w:tcW w:w="2673" w:type="pct"/>
          </w:tcPr>
          <w:p w14:paraId="705D3358" w14:textId="77777777" w:rsidR="00E12A25" w:rsidRPr="000000E7" w:rsidRDefault="00E12A25" w:rsidP="00E12A25">
            <w:pPr>
              <w:pStyle w:val="TableParagraph"/>
              <w:spacing w:line="276" w:lineRule="auto"/>
              <w:ind w:left="112" w:right="105" w:firstLine="436"/>
              <w:rPr>
                <w:rFonts w:hAnsi="宋体"/>
                <w:bCs/>
                <w:color w:val="000000" w:themeColor="text1"/>
                <w:sz w:val="20"/>
                <w:szCs w:val="20"/>
              </w:rPr>
            </w:pPr>
            <w:r w:rsidRPr="000000E7">
              <w:rPr>
                <w:rFonts w:hAnsi="宋体" w:hint="eastAsia"/>
                <w:bCs/>
                <w:color w:val="000000" w:themeColor="text1"/>
                <w:spacing w:val="-1"/>
                <w:sz w:val="20"/>
                <w:szCs w:val="20"/>
              </w:rPr>
              <w:t>配备数码照相机2台，摄像装备</w:t>
            </w:r>
            <w:r w:rsidRPr="000000E7">
              <w:rPr>
                <w:rFonts w:hAnsi="宋体" w:hint="eastAsia"/>
                <w:bCs/>
                <w:color w:val="000000" w:themeColor="text1"/>
                <w:sz w:val="20"/>
                <w:szCs w:val="20"/>
              </w:rPr>
              <w:t>1台</w:t>
            </w:r>
          </w:p>
        </w:tc>
      </w:tr>
      <w:tr w:rsidR="000000E7" w:rsidRPr="000000E7" w14:paraId="5183533B" w14:textId="77777777" w:rsidTr="00E12A25">
        <w:trPr>
          <w:trHeight w:val="438"/>
        </w:trPr>
        <w:tc>
          <w:tcPr>
            <w:tcW w:w="688" w:type="pct"/>
            <w:vAlign w:val="center"/>
          </w:tcPr>
          <w:p w14:paraId="6A4EB2F4"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5</w:t>
            </w:r>
          </w:p>
        </w:tc>
        <w:tc>
          <w:tcPr>
            <w:tcW w:w="1638" w:type="pct"/>
          </w:tcPr>
          <w:p w14:paraId="68343A51"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不锈钢铁马</w:t>
            </w:r>
          </w:p>
        </w:tc>
        <w:tc>
          <w:tcPr>
            <w:tcW w:w="2673" w:type="pct"/>
          </w:tcPr>
          <w:p w14:paraId="36AE230C" w14:textId="77777777" w:rsidR="00E12A25" w:rsidRPr="000000E7" w:rsidRDefault="00E12A25" w:rsidP="00E12A25">
            <w:pPr>
              <w:pStyle w:val="TableParagraph"/>
              <w:spacing w:line="276" w:lineRule="auto"/>
              <w:ind w:left="112" w:right="105" w:firstLine="440"/>
              <w:rPr>
                <w:rFonts w:hAnsi="宋体"/>
                <w:bCs/>
                <w:color w:val="000000" w:themeColor="text1"/>
                <w:sz w:val="20"/>
                <w:szCs w:val="20"/>
              </w:rPr>
            </w:pPr>
            <w:r w:rsidRPr="000000E7">
              <w:rPr>
                <w:rFonts w:hAnsi="宋体" w:hint="eastAsia"/>
                <w:bCs/>
                <w:color w:val="000000" w:themeColor="text1"/>
                <w:sz w:val="20"/>
                <w:szCs w:val="20"/>
              </w:rPr>
              <w:t>80个</w:t>
            </w:r>
          </w:p>
        </w:tc>
      </w:tr>
      <w:tr w:rsidR="000000E7" w:rsidRPr="000000E7" w14:paraId="1D630643" w14:textId="77777777" w:rsidTr="00E12A25">
        <w:trPr>
          <w:trHeight w:val="860"/>
        </w:trPr>
        <w:tc>
          <w:tcPr>
            <w:tcW w:w="688" w:type="pct"/>
            <w:vAlign w:val="center"/>
          </w:tcPr>
          <w:p w14:paraId="361CF067" w14:textId="77777777" w:rsidR="00E12A25" w:rsidRPr="000000E7" w:rsidRDefault="00E12A25" w:rsidP="00E12A25">
            <w:pPr>
              <w:pStyle w:val="TableParagraph"/>
              <w:spacing w:line="276" w:lineRule="auto"/>
              <w:ind w:firstLine="440"/>
              <w:jc w:val="center"/>
              <w:rPr>
                <w:rFonts w:hAnsi="宋体"/>
                <w:bCs/>
                <w:color w:val="000000" w:themeColor="text1"/>
                <w:sz w:val="20"/>
                <w:szCs w:val="20"/>
              </w:rPr>
            </w:pPr>
            <w:r w:rsidRPr="000000E7">
              <w:rPr>
                <w:rFonts w:hAnsi="宋体" w:hint="eastAsia"/>
                <w:bCs/>
                <w:color w:val="000000" w:themeColor="text1"/>
                <w:sz w:val="20"/>
                <w:szCs w:val="20"/>
              </w:rPr>
              <w:t>6</w:t>
            </w:r>
          </w:p>
        </w:tc>
        <w:tc>
          <w:tcPr>
            <w:tcW w:w="1638" w:type="pct"/>
          </w:tcPr>
          <w:p w14:paraId="0F3F5D76"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对讲机、雨具</w:t>
            </w:r>
          </w:p>
        </w:tc>
        <w:tc>
          <w:tcPr>
            <w:tcW w:w="2673" w:type="pct"/>
          </w:tcPr>
          <w:p w14:paraId="0CF13AA2" w14:textId="77777777" w:rsidR="00E12A25" w:rsidRPr="000000E7" w:rsidRDefault="00E12A25" w:rsidP="00E12A25">
            <w:pPr>
              <w:pStyle w:val="TableParagraph"/>
              <w:spacing w:line="276" w:lineRule="auto"/>
              <w:ind w:left="112" w:right="103" w:firstLine="440"/>
              <w:rPr>
                <w:rFonts w:hAnsi="宋体"/>
                <w:bCs/>
                <w:color w:val="000000" w:themeColor="text1"/>
                <w:sz w:val="20"/>
                <w:szCs w:val="20"/>
              </w:rPr>
            </w:pPr>
            <w:r w:rsidRPr="000000E7">
              <w:rPr>
                <w:rFonts w:hAnsi="宋体" w:hint="eastAsia"/>
                <w:bCs/>
                <w:color w:val="000000" w:themeColor="text1"/>
                <w:sz w:val="20"/>
                <w:szCs w:val="20"/>
              </w:rPr>
              <w:t>基本保证每个岗位配备 1 套（对讲机不得少于</w:t>
            </w:r>
            <w:r w:rsidRPr="000000E7">
              <w:rPr>
                <w:rFonts w:hAnsi="宋体" w:hint="eastAsia"/>
                <w:bCs/>
                <w:color w:val="000000" w:themeColor="text1"/>
                <w:sz w:val="20"/>
                <w:szCs w:val="20"/>
                <w:u w:val="single"/>
              </w:rPr>
              <w:t xml:space="preserve"> 20 </w:t>
            </w:r>
            <w:r w:rsidRPr="000000E7">
              <w:rPr>
                <w:rFonts w:hAnsi="宋体" w:hint="eastAsia"/>
                <w:bCs/>
                <w:color w:val="000000" w:themeColor="text1"/>
                <w:sz w:val="20"/>
                <w:szCs w:val="20"/>
              </w:rPr>
              <w:t>套）全园保持使用 4G 终端系统，雨具每人配备一套</w:t>
            </w:r>
          </w:p>
        </w:tc>
      </w:tr>
      <w:tr w:rsidR="000000E7" w:rsidRPr="000000E7" w14:paraId="73C30676" w14:textId="77777777" w:rsidTr="00E12A25">
        <w:trPr>
          <w:trHeight w:val="562"/>
        </w:trPr>
        <w:tc>
          <w:tcPr>
            <w:tcW w:w="688" w:type="pct"/>
            <w:vAlign w:val="center"/>
          </w:tcPr>
          <w:p w14:paraId="7AF3EEA9"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7</w:t>
            </w:r>
          </w:p>
        </w:tc>
        <w:tc>
          <w:tcPr>
            <w:tcW w:w="1638" w:type="pct"/>
          </w:tcPr>
          <w:p w14:paraId="7B17BDAE"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急救医疗箱</w:t>
            </w:r>
          </w:p>
        </w:tc>
        <w:tc>
          <w:tcPr>
            <w:tcW w:w="2673" w:type="pct"/>
          </w:tcPr>
          <w:p w14:paraId="58D4B8D1" w14:textId="77777777" w:rsidR="00E12A25" w:rsidRPr="000000E7" w:rsidRDefault="00E12A25" w:rsidP="00E12A25">
            <w:pPr>
              <w:pStyle w:val="TableParagraph"/>
              <w:spacing w:line="276" w:lineRule="auto"/>
              <w:ind w:left="112" w:right="102" w:firstLine="440"/>
              <w:rPr>
                <w:rFonts w:hAnsi="宋体"/>
                <w:bCs/>
                <w:color w:val="000000" w:themeColor="text1"/>
                <w:sz w:val="20"/>
                <w:szCs w:val="20"/>
              </w:rPr>
            </w:pPr>
            <w:r w:rsidRPr="000000E7">
              <w:rPr>
                <w:rFonts w:hAnsi="宋体" w:hint="eastAsia"/>
                <w:bCs/>
                <w:color w:val="000000" w:themeColor="text1"/>
                <w:sz w:val="20"/>
                <w:szCs w:val="20"/>
              </w:rPr>
              <w:t>4个</w:t>
            </w:r>
          </w:p>
        </w:tc>
      </w:tr>
      <w:tr w:rsidR="000000E7" w:rsidRPr="000000E7" w14:paraId="1EB95AC8" w14:textId="77777777" w:rsidTr="00E12A25">
        <w:trPr>
          <w:trHeight w:val="562"/>
        </w:trPr>
        <w:tc>
          <w:tcPr>
            <w:tcW w:w="688" w:type="pct"/>
            <w:vAlign w:val="center"/>
          </w:tcPr>
          <w:p w14:paraId="1BDBC339"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8</w:t>
            </w:r>
          </w:p>
        </w:tc>
        <w:tc>
          <w:tcPr>
            <w:tcW w:w="1638" w:type="pct"/>
          </w:tcPr>
          <w:p w14:paraId="58DD19FA"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礼宾杆</w:t>
            </w:r>
          </w:p>
        </w:tc>
        <w:tc>
          <w:tcPr>
            <w:tcW w:w="2673" w:type="pct"/>
          </w:tcPr>
          <w:p w14:paraId="353A7578" w14:textId="77777777" w:rsidR="00E12A25" w:rsidRPr="000000E7" w:rsidRDefault="00E12A25" w:rsidP="00E12A25">
            <w:pPr>
              <w:pStyle w:val="TableParagraph"/>
              <w:spacing w:line="276" w:lineRule="auto"/>
              <w:ind w:left="112" w:right="102" w:firstLine="440"/>
              <w:rPr>
                <w:rFonts w:hAnsi="宋体"/>
                <w:bCs/>
                <w:color w:val="000000" w:themeColor="text1"/>
                <w:sz w:val="20"/>
                <w:szCs w:val="20"/>
              </w:rPr>
            </w:pPr>
            <w:r w:rsidRPr="000000E7">
              <w:rPr>
                <w:rFonts w:hAnsi="宋体" w:hint="eastAsia"/>
                <w:bCs/>
                <w:color w:val="000000" w:themeColor="text1"/>
                <w:sz w:val="20"/>
                <w:szCs w:val="20"/>
              </w:rPr>
              <w:t>50套</w:t>
            </w:r>
          </w:p>
        </w:tc>
      </w:tr>
      <w:tr w:rsidR="000000E7" w:rsidRPr="000000E7" w14:paraId="353B53DF" w14:textId="77777777" w:rsidTr="00E12A25">
        <w:trPr>
          <w:trHeight w:val="860"/>
        </w:trPr>
        <w:tc>
          <w:tcPr>
            <w:tcW w:w="688" w:type="pct"/>
            <w:vAlign w:val="center"/>
          </w:tcPr>
          <w:p w14:paraId="47DC6A7F"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9</w:t>
            </w:r>
          </w:p>
        </w:tc>
        <w:tc>
          <w:tcPr>
            <w:tcW w:w="1638" w:type="pct"/>
          </w:tcPr>
          <w:p w14:paraId="6DEE5AAF"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拉杆</w:t>
            </w:r>
          </w:p>
        </w:tc>
        <w:tc>
          <w:tcPr>
            <w:tcW w:w="2673" w:type="pct"/>
          </w:tcPr>
          <w:p w14:paraId="6C19CF87" w14:textId="77777777" w:rsidR="00E12A25" w:rsidRPr="000000E7" w:rsidRDefault="00E12A25" w:rsidP="00E12A25">
            <w:pPr>
              <w:pStyle w:val="TableParagraph"/>
              <w:spacing w:line="276" w:lineRule="auto"/>
              <w:ind w:left="112" w:right="102" w:firstLine="440"/>
              <w:rPr>
                <w:rFonts w:hAnsi="宋体"/>
                <w:bCs/>
                <w:color w:val="000000" w:themeColor="text1"/>
                <w:sz w:val="20"/>
                <w:szCs w:val="20"/>
              </w:rPr>
            </w:pPr>
            <w:r w:rsidRPr="000000E7">
              <w:rPr>
                <w:rFonts w:hAnsi="宋体" w:hint="eastAsia"/>
                <w:bCs/>
                <w:color w:val="000000" w:themeColor="text1"/>
                <w:sz w:val="20"/>
                <w:szCs w:val="20"/>
              </w:rPr>
              <w:t>一米线栏杆隔离带伸缩带礼宾杆警戒线隔离线柱加厚不锈钢排队护栏50根</w:t>
            </w:r>
          </w:p>
        </w:tc>
      </w:tr>
      <w:tr w:rsidR="000000E7" w:rsidRPr="000000E7" w14:paraId="34B8D773" w14:textId="77777777" w:rsidTr="00E12A25">
        <w:trPr>
          <w:trHeight w:val="562"/>
        </w:trPr>
        <w:tc>
          <w:tcPr>
            <w:tcW w:w="688" w:type="pct"/>
            <w:vAlign w:val="center"/>
          </w:tcPr>
          <w:p w14:paraId="400D6628"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10</w:t>
            </w:r>
          </w:p>
        </w:tc>
        <w:tc>
          <w:tcPr>
            <w:tcW w:w="1638" w:type="pct"/>
          </w:tcPr>
          <w:p w14:paraId="5D14E5B2"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擦鞋机</w:t>
            </w:r>
          </w:p>
        </w:tc>
        <w:tc>
          <w:tcPr>
            <w:tcW w:w="2673" w:type="pct"/>
          </w:tcPr>
          <w:p w14:paraId="05BCBD5A" w14:textId="77777777" w:rsidR="00E12A25" w:rsidRPr="000000E7" w:rsidRDefault="00E12A25" w:rsidP="00E12A25">
            <w:pPr>
              <w:pStyle w:val="TableParagraph"/>
              <w:spacing w:line="276" w:lineRule="auto"/>
              <w:ind w:left="112" w:right="102" w:firstLine="440"/>
              <w:rPr>
                <w:rFonts w:hAnsi="宋体"/>
                <w:bCs/>
                <w:color w:val="000000" w:themeColor="text1"/>
                <w:sz w:val="20"/>
                <w:szCs w:val="20"/>
              </w:rPr>
            </w:pPr>
            <w:r w:rsidRPr="000000E7">
              <w:rPr>
                <w:rFonts w:hAnsi="宋体" w:hint="eastAsia"/>
                <w:bCs/>
                <w:color w:val="000000" w:themeColor="text1"/>
                <w:sz w:val="20"/>
                <w:szCs w:val="20"/>
              </w:rPr>
              <w:t>1台</w:t>
            </w:r>
          </w:p>
        </w:tc>
      </w:tr>
      <w:tr w:rsidR="000000E7" w:rsidRPr="000000E7" w14:paraId="4DAAF622" w14:textId="77777777" w:rsidTr="00E12A25">
        <w:trPr>
          <w:trHeight w:val="562"/>
        </w:trPr>
        <w:tc>
          <w:tcPr>
            <w:tcW w:w="688" w:type="pct"/>
            <w:vAlign w:val="center"/>
          </w:tcPr>
          <w:p w14:paraId="322E21A2"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11</w:t>
            </w:r>
          </w:p>
        </w:tc>
        <w:tc>
          <w:tcPr>
            <w:tcW w:w="1638" w:type="pct"/>
          </w:tcPr>
          <w:p w14:paraId="2ECD08F0"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轮椅</w:t>
            </w:r>
          </w:p>
        </w:tc>
        <w:tc>
          <w:tcPr>
            <w:tcW w:w="2673" w:type="pct"/>
          </w:tcPr>
          <w:p w14:paraId="0ADCA4CD" w14:textId="77777777" w:rsidR="00E12A25" w:rsidRPr="000000E7" w:rsidRDefault="00E12A25" w:rsidP="00E12A25">
            <w:pPr>
              <w:pStyle w:val="TableParagraph"/>
              <w:spacing w:line="276" w:lineRule="auto"/>
              <w:ind w:left="112" w:right="102" w:firstLine="440"/>
              <w:rPr>
                <w:rFonts w:hAnsi="宋体"/>
                <w:bCs/>
                <w:color w:val="000000" w:themeColor="text1"/>
                <w:sz w:val="20"/>
                <w:szCs w:val="20"/>
              </w:rPr>
            </w:pPr>
            <w:r w:rsidRPr="000000E7">
              <w:rPr>
                <w:rFonts w:hAnsi="宋体" w:hint="eastAsia"/>
                <w:bCs/>
                <w:color w:val="000000" w:themeColor="text1"/>
                <w:sz w:val="20"/>
                <w:szCs w:val="20"/>
              </w:rPr>
              <w:t>2个</w:t>
            </w:r>
          </w:p>
        </w:tc>
      </w:tr>
      <w:tr w:rsidR="000000E7" w:rsidRPr="000000E7" w14:paraId="317BD3BF" w14:textId="77777777" w:rsidTr="00E12A25">
        <w:trPr>
          <w:trHeight w:val="562"/>
        </w:trPr>
        <w:tc>
          <w:tcPr>
            <w:tcW w:w="688" w:type="pct"/>
            <w:vAlign w:val="center"/>
          </w:tcPr>
          <w:p w14:paraId="32B14FE4"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lastRenderedPageBreak/>
              <w:t>12</w:t>
            </w:r>
          </w:p>
        </w:tc>
        <w:tc>
          <w:tcPr>
            <w:tcW w:w="1638" w:type="pct"/>
          </w:tcPr>
          <w:p w14:paraId="5752B9FD"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无线监控摄像头</w:t>
            </w:r>
          </w:p>
        </w:tc>
        <w:tc>
          <w:tcPr>
            <w:tcW w:w="2673" w:type="pct"/>
          </w:tcPr>
          <w:p w14:paraId="1BB608C9" w14:textId="77777777" w:rsidR="00E12A25" w:rsidRPr="000000E7" w:rsidRDefault="00E12A25" w:rsidP="00E12A25">
            <w:pPr>
              <w:pStyle w:val="TableParagraph"/>
              <w:spacing w:line="276" w:lineRule="auto"/>
              <w:ind w:left="112" w:right="102" w:firstLine="440"/>
              <w:rPr>
                <w:rFonts w:hAnsi="宋体"/>
                <w:bCs/>
                <w:color w:val="000000" w:themeColor="text1"/>
                <w:sz w:val="20"/>
                <w:szCs w:val="20"/>
              </w:rPr>
            </w:pPr>
            <w:r w:rsidRPr="000000E7">
              <w:rPr>
                <w:rFonts w:hAnsi="宋体" w:hint="eastAsia"/>
                <w:bCs/>
                <w:color w:val="000000" w:themeColor="text1"/>
                <w:sz w:val="20"/>
                <w:szCs w:val="20"/>
              </w:rPr>
              <w:t>用于安全保障物资应急使用，需至少5个</w:t>
            </w:r>
          </w:p>
        </w:tc>
      </w:tr>
      <w:tr w:rsidR="000000E7" w:rsidRPr="000000E7" w14:paraId="7F81EC79" w14:textId="77777777" w:rsidTr="00E12A25">
        <w:trPr>
          <w:trHeight w:val="562"/>
        </w:trPr>
        <w:tc>
          <w:tcPr>
            <w:tcW w:w="688" w:type="pct"/>
            <w:vAlign w:val="center"/>
          </w:tcPr>
          <w:p w14:paraId="76772039"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13</w:t>
            </w:r>
          </w:p>
        </w:tc>
        <w:tc>
          <w:tcPr>
            <w:tcW w:w="1638" w:type="pct"/>
          </w:tcPr>
          <w:p w14:paraId="531C22BE"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测温仪</w:t>
            </w:r>
          </w:p>
        </w:tc>
        <w:tc>
          <w:tcPr>
            <w:tcW w:w="2673" w:type="pct"/>
          </w:tcPr>
          <w:p w14:paraId="796DAC8F" w14:textId="77777777" w:rsidR="00E12A25" w:rsidRPr="000000E7" w:rsidRDefault="00E12A25" w:rsidP="00E12A25">
            <w:pPr>
              <w:pStyle w:val="TableParagraph"/>
              <w:spacing w:line="276" w:lineRule="auto"/>
              <w:ind w:left="112" w:right="102" w:firstLine="440"/>
              <w:rPr>
                <w:rFonts w:hAnsi="宋体"/>
                <w:bCs/>
                <w:color w:val="000000" w:themeColor="text1"/>
                <w:sz w:val="20"/>
                <w:szCs w:val="20"/>
              </w:rPr>
            </w:pPr>
            <w:r w:rsidRPr="000000E7">
              <w:rPr>
                <w:rFonts w:hAnsi="宋体" w:hint="eastAsia"/>
                <w:bCs/>
                <w:color w:val="000000" w:themeColor="text1"/>
                <w:sz w:val="20"/>
                <w:szCs w:val="20"/>
              </w:rPr>
              <w:t>10把</w:t>
            </w:r>
          </w:p>
        </w:tc>
      </w:tr>
      <w:tr w:rsidR="000000E7" w:rsidRPr="000000E7" w14:paraId="41534846" w14:textId="77777777" w:rsidTr="00E12A25">
        <w:trPr>
          <w:trHeight w:val="562"/>
        </w:trPr>
        <w:tc>
          <w:tcPr>
            <w:tcW w:w="688" w:type="pct"/>
            <w:vAlign w:val="center"/>
          </w:tcPr>
          <w:p w14:paraId="3659C7FB"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14</w:t>
            </w:r>
          </w:p>
        </w:tc>
        <w:tc>
          <w:tcPr>
            <w:tcW w:w="1638" w:type="pct"/>
          </w:tcPr>
          <w:p w14:paraId="2D59C2EC"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执法记录仪</w:t>
            </w:r>
          </w:p>
        </w:tc>
        <w:tc>
          <w:tcPr>
            <w:tcW w:w="2673" w:type="pct"/>
          </w:tcPr>
          <w:p w14:paraId="6797B04C" w14:textId="77777777" w:rsidR="00E12A25" w:rsidRPr="000000E7" w:rsidRDefault="00E12A25" w:rsidP="00E12A25">
            <w:pPr>
              <w:pStyle w:val="TableParagraph"/>
              <w:spacing w:line="276" w:lineRule="auto"/>
              <w:ind w:left="112" w:right="102" w:firstLine="440"/>
              <w:rPr>
                <w:rFonts w:hAnsi="宋体"/>
                <w:bCs/>
                <w:color w:val="000000" w:themeColor="text1"/>
                <w:sz w:val="20"/>
                <w:szCs w:val="20"/>
              </w:rPr>
            </w:pPr>
            <w:r w:rsidRPr="000000E7">
              <w:rPr>
                <w:rFonts w:hAnsi="宋体" w:hint="eastAsia"/>
                <w:bCs/>
                <w:color w:val="000000" w:themeColor="text1"/>
                <w:sz w:val="20"/>
                <w:szCs w:val="20"/>
              </w:rPr>
              <w:t>8个</w:t>
            </w:r>
          </w:p>
        </w:tc>
      </w:tr>
      <w:tr w:rsidR="000000E7" w:rsidRPr="000000E7" w14:paraId="6152DCAF" w14:textId="77777777" w:rsidTr="00E12A25">
        <w:trPr>
          <w:trHeight w:val="562"/>
        </w:trPr>
        <w:tc>
          <w:tcPr>
            <w:tcW w:w="688" w:type="pct"/>
            <w:vAlign w:val="center"/>
          </w:tcPr>
          <w:p w14:paraId="33087827"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15</w:t>
            </w:r>
          </w:p>
        </w:tc>
        <w:tc>
          <w:tcPr>
            <w:tcW w:w="1638" w:type="pct"/>
          </w:tcPr>
          <w:p w14:paraId="66F63806"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观光车</w:t>
            </w:r>
          </w:p>
        </w:tc>
        <w:tc>
          <w:tcPr>
            <w:tcW w:w="2673" w:type="pct"/>
          </w:tcPr>
          <w:p w14:paraId="0ED01F71" w14:textId="77777777" w:rsidR="00E12A25" w:rsidRPr="000000E7" w:rsidRDefault="00E12A25" w:rsidP="00E12A25">
            <w:pPr>
              <w:pStyle w:val="TableParagraph"/>
              <w:spacing w:line="276" w:lineRule="auto"/>
              <w:ind w:left="112" w:right="102" w:firstLine="440"/>
              <w:rPr>
                <w:rFonts w:hAnsi="宋体"/>
                <w:bCs/>
                <w:color w:val="000000" w:themeColor="text1"/>
                <w:sz w:val="20"/>
                <w:szCs w:val="20"/>
              </w:rPr>
            </w:pPr>
            <w:r w:rsidRPr="000000E7">
              <w:rPr>
                <w:rFonts w:hAnsi="宋体" w:hint="eastAsia"/>
                <w:bCs/>
                <w:color w:val="000000" w:themeColor="text1"/>
                <w:sz w:val="20"/>
                <w:szCs w:val="20"/>
              </w:rPr>
              <w:t>用于安全巡逻及观光接待，至少2辆</w:t>
            </w:r>
          </w:p>
        </w:tc>
      </w:tr>
      <w:tr w:rsidR="000000E7" w:rsidRPr="000000E7" w14:paraId="7D97BD5E" w14:textId="77777777" w:rsidTr="00E12A25">
        <w:trPr>
          <w:trHeight w:val="580"/>
        </w:trPr>
        <w:tc>
          <w:tcPr>
            <w:tcW w:w="688" w:type="pct"/>
            <w:vAlign w:val="center"/>
          </w:tcPr>
          <w:p w14:paraId="42E90CFA"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16</w:t>
            </w:r>
          </w:p>
        </w:tc>
        <w:tc>
          <w:tcPr>
            <w:tcW w:w="1638" w:type="pct"/>
          </w:tcPr>
          <w:p w14:paraId="01A39FC7" w14:textId="77777777" w:rsidR="00E12A25" w:rsidRPr="000000E7" w:rsidRDefault="00E12A25" w:rsidP="00E12A25">
            <w:pPr>
              <w:pStyle w:val="TableParagraph"/>
              <w:spacing w:line="276" w:lineRule="auto"/>
              <w:ind w:left="376" w:right="367" w:firstLine="440"/>
              <w:rPr>
                <w:rFonts w:hAnsi="宋体"/>
                <w:bCs/>
                <w:color w:val="000000" w:themeColor="text1"/>
                <w:sz w:val="20"/>
                <w:szCs w:val="20"/>
              </w:rPr>
            </w:pPr>
            <w:r w:rsidRPr="000000E7">
              <w:rPr>
                <w:rFonts w:hAnsi="宋体" w:hint="eastAsia"/>
                <w:bCs/>
                <w:color w:val="000000" w:themeColor="text1"/>
                <w:sz w:val="20"/>
                <w:szCs w:val="20"/>
              </w:rPr>
              <w:t>其他安全防疫物资</w:t>
            </w:r>
          </w:p>
        </w:tc>
        <w:tc>
          <w:tcPr>
            <w:tcW w:w="2673" w:type="pct"/>
          </w:tcPr>
          <w:p w14:paraId="7D35374F" w14:textId="77777777" w:rsidR="00E12A25" w:rsidRPr="000000E7" w:rsidRDefault="00E12A25" w:rsidP="00E12A25">
            <w:pPr>
              <w:pStyle w:val="TableParagraph"/>
              <w:spacing w:line="276" w:lineRule="auto"/>
              <w:ind w:left="112" w:right="102" w:firstLine="440"/>
              <w:rPr>
                <w:rFonts w:hAnsi="宋体"/>
                <w:bCs/>
                <w:color w:val="000000" w:themeColor="text1"/>
                <w:sz w:val="20"/>
                <w:szCs w:val="20"/>
              </w:rPr>
            </w:pPr>
            <w:r w:rsidRPr="000000E7">
              <w:rPr>
                <w:rFonts w:hAnsi="宋体" w:hint="eastAsia"/>
                <w:bCs/>
                <w:color w:val="000000" w:themeColor="text1"/>
                <w:sz w:val="20"/>
                <w:szCs w:val="20"/>
              </w:rPr>
              <w:t>口罩、消毒液等</w:t>
            </w:r>
          </w:p>
        </w:tc>
      </w:tr>
    </w:tbl>
    <w:p w14:paraId="4148CBA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p>
    <w:p w14:paraId="20B91C3C"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微型消防站物资：</w:t>
      </w:r>
    </w:p>
    <w:tbl>
      <w:tblPr>
        <w:tblStyle w:val="ae"/>
        <w:tblW w:w="5000" w:type="pct"/>
        <w:tblLook w:val="04A0" w:firstRow="1" w:lastRow="0" w:firstColumn="1" w:lastColumn="0" w:noHBand="0" w:noVBand="1"/>
      </w:tblPr>
      <w:tblGrid>
        <w:gridCol w:w="1526"/>
        <w:gridCol w:w="4510"/>
        <w:gridCol w:w="3700"/>
      </w:tblGrid>
      <w:tr w:rsidR="000000E7" w:rsidRPr="000000E7" w14:paraId="0B8DC74D" w14:textId="77777777" w:rsidTr="00E12A25">
        <w:trPr>
          <w:trHeight w:val="436"/>
        </w:trPr>
        <w:tc>
          <w:tcPr>
            <w:tcW w:w="784" w:type="pct"/>
          </w:tcPr>
          <w:p w14:paraId="787CF279" w14:textId="77777777" w:rsidR="00E12A25" w:rsidRPr="000000E7" w:rsidRDefault="00E12A25" w:rsidP="00E12A25">
            <w:pPr>
              <w:pStyle w:val="a5"/>
              <w:autoSpaceDE w:val="0"/>
              <w:autoSpaceDN w:val="0"/>
              <w:spacing w:line="276" w:lineRule="auto"/>
              <w:ind w:firstLine="440"/>
              <w:jc w:val="center"/>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序号</w:t>
            </w:r>
          </w:p>
        </w:tc>
        <w:tc>
          <w:tcPr>
            <w:tcW w:w="2316" w:type="pct"/>
          </w:tcPr>
          <w:p w14:paraId="6C6F1380" w14:textId="77777777" w:rsidR="00E12A25" w:rsidRPr="000000E7" w:rsidRDefault="00E12A25" w:rsidP="00E12A25">
            <w:pPr>
              <w:pStyle w:val="a5"/>
              <w:autoSpaceDE w:val="0"/>
              <w:autoSpaceDN w:val="0"/>
              <w:spacing w:line="276" w:lineRule="auto"/>
              <w:ind w:firstLine="440"/>
              <w:jc w:val="center"/>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物品名称</w:t>
            </w:r>
          </w:p>
        </w:tc>
        <w:tc>
          <w:tcPr>
            <w:tcW w:w="1900" w:type="pct"/>
          </w:tcPr>
          <w:p w14:paraId="7C4C05F7" w14:textId="77777777" w:rsidR="00E12A25" w:rsidRPr="000000E7" w:rsidRDefault="00E12A25" w:rsidP="00E12A25">
            <w:pPr>
              <w:pStyle w:val="a5"/>
              <w:autoSpaceDE w:val="0"/>
              <w:autoSpaceDN w:val="0"/>
              <w:spacing w:line="276" w:lineRule="auto"/>
              <w:ind w:firstLine="440"/>
              <w:jc w:val="center"/>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数量</w:t>
            </w:r>
          </w:p>
        </w:tc>
      </w:tr>
      <w:tr w:rsidR="000000E7" w:rsidRPr="000000E7" w14:paraId="6A1E81DD" w14:textId="77777777" w:rsidTr="00E12A25">
        <w:trPr>
          <w:trHeight w:val="436"/>
        </w:trPr>
        <w:tc>
          <w:tcPr>
            <w:tcW w:w="784" w:type="pct"/>
            <w:vAlign w:val="center"/>
          </w:tcPr>
          <w:p w14:paraId="59237E1B"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w:t>
            </w:r>
          </w:p>
        </w:tc>
        <w:tc>
          <w:tcPr>
            <w:tcW w:w="2316" w:type="pct"/>
            <w:vAlign w:val="center"/>
          </w:tcPr>
          <w:p w14:paraId="41A9C74C"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手提式灭火器</w:t>
            </w:r>
          </w:p>
        </w:tc>
        <w:tc>
          <w:tcPr>
            <w:tcW w:w="1900" w:type="pct"/>
            <w:vAlign w:val="center"/>
          </w:tcPr>
          <w:p w14:paraId="294F8142"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勤俭MFZ/ABC5型15具</w:t>
            </w:r>
          </w:p>
        </w:tc>
      </w:tr>
      <w:tr w:rsidR="000000E7" w:rsidRPr="000000E7" w14:paraId="4F02A473" w14:textId="77777777" w:rsidTr="00E12A25">
        <w:trPr>
          <w:trHeight w:val="436"/>
        </w:trPr>
        <w:tc>
          <w:tcPr>
            <w:tcW w:w="784" w:type="pct"/>
            <w:vAlign w:val="center"/>
          </w:tcPr>
          <w:p w14:paraId="2F68E0AA"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w:t>
            </w:r>
          </w:p>
        </w:tc>
        <w:tc>
          <w:tcPr>
            <w:tcW w:w="2316" w:type="pct"/>
            <w:vAlign w:val="center"/>
          </w:tcPr>
          <w:p w14:paraId="657FAA61"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消防栓板手</w:t>
            </w:r>
          </w:p>
        </w:tc>
        <w:tc>
          <w:tcPr>
            <w:tcW w:w="1900" w:type="pct"/>
            <w:vAlign w:val="center"/>
          </w:tcPr>
          <w:p w14:paraId="6DB83629"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3把</w:t>
            </w:r>
          </w:p>
        </w:tc>
      </w:tr>
      <w:tr w:rsidR="000000E7" w:rsidRPr="000000E7" w14:paraId="75552F97" w14:textId="77777777" w:rsidTr="00E12A25">
        <w:trPr>
          <w:trHeight w:val="436"/>
        </w:trPr>
        <w:tc>
          <w:tcPr>
            <w:tcW w:w="784" w:type="pct"/>
            <w:vAlign w:val="center"/>
          </w:tcPr>
          <w:p w14:paraId="336BBCCD"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2316" w:type="pct"/>
            <w:vAlign w:val="center"/>
          </w:tcPr>
          <w:p w14:paraId="4736C2F6"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消防铲</w:t>
            </w:r>
          </w:p>
        </w:tc>
        <w:tc>
          <w:tcPr>
            <w:tcW w:w="1900" w:type="pct"/>
            <w:vAlign w:val="center"/>
          </w:tcPr>
          <w:p w14:paraId="1AE243F1"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4把</w:t>
            </w:r>
          </w:p>
        </w:tc>
      </w:tr>
      <w:tr w:rsidR="000000E7" w:rsidRPr="000000E7" w14:paraId="66102F92" w14:textId="77777777" w:rsidTr="00E12A25">
        <w:trPr>
          <w:trHeight w:val="436"/>
        </w:trPr>
        <w:tc>
          <w:tcPr>
            <w:tcW w:w="784" w:type="pct"/>
            <w:vAlign w:val="center"/>
          </w:tcPr>
          <w:p w14:paraId="600FB927"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4</w:t>
            </w:r>
          </w:p>
        </w:tc>
        <w:tc>
          <w:tcPr>
            <w:tcW w:w="2316" w:type="pct"/>
            <w:vAlign w:val="center"/>
          </w:tcPr>
          <w:p w14:paraId="563EEC67"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消防斧</w:t>
            </w:r>
          </w:p>
        </w:tc>
        <w:tc>
          <w:tcPr>
            <w:tcW w:w="1900" w:type="pct"/>
            <w:vAlign w:val="center"/>
          </w:tcPr>
          <w:p w14:paraId="47000016"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3把</w:t>
            </w:r>
          </w:p>
        </w:tc>
      </w:tr>
      <w:tr w:rsidR="000000E7" w:rsidRPr="000000E7" w14:paraId="6D89428F" w14:textId="77777777" w:rsidTr="00E12A25">
        <w:trPr>
          <w:trHeight w:val="436"/>
        </w:trPr>
        <w:tc>
          <w:tcPr>
            <w:tcW w:w="784" w:type="pct"/>
            <w:vAlign w:val="center"/>
          </w:tcPr>
          <w:p w14:paraId="15FDDD3E"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5</w:t>
            </w:r>
          </w:p>
        </w:tc>
        <w:tc>
          <w:tcPr>
            <w:tcW w:w="2316" w:type="pct"/>
            <w:vAlign w:val="center"/>
          </w:tcPr>
          <w:p w14:paraId="471D47E6"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自救呼吸器</w:t>
            </w:r>
          </w:p>
        </w:tc>
        <w:tc>
          <w:tcPr>
            <w:tcW w:w="1900" w:type="pct"/>
            <w:vAlign w:val="center"/>
          </w:tcPr>
          <w:p w14:paraId="495C1B1F"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12个</w:t>
            </w:r>
          </w:p>
        </w:tc>
      </w:tr>
      <w:tr w:rsidR="000000E7" w:rsidRPr="000000E7" w14:paraId="0F57F91A" w14:textId="77777777" w:rsidTr="00E12A25">
        <w:trPr>
          <w:trHeight w:val="436"/>
        </w:trPr>
        <w:tc>
          <w:tcPr>
            <w:tcW w:w="784" w:type="pct"/>
            <w:vAlign w:val="center"/>
          </w:tcPr>
          <w:p w14:paraId="45CB6109"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6</w:t>
            </w:r>
          </w:p>
        </w:tc>
        <w:tc>
          <w:tcPr>
            <w:tcW w:w="2316" w:type="pct"/>
            <w:vAlign w:val="center"/>
          </w:tcPr>
          <w:p w14:paraId="26565E21"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过滤式消防自救呼吸器</w:t>
            </w:r>
          </w:p>
        </w:tc>
        <w:tc>
          <w:tcPr>
            <w:tcW w:w="1900" w:type="pct"/>
            <w:vAlign w:val="center"/>
          </w:tcPr>
          <w:p w14:paraId="5A65D2E1"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12个</w:t>
            </w:r>
          </w:p>
        </w:tc>
      </w:tr>
      <w:tr w:rsidR="000000E7" w:rsidRPr="000000E7" w14:paraId="507295E9" w14:textId="77777777" w:rsidTr="00E12A25">
        <w:trPr>
          <w:trHeight w:val="436"/>
        </w:trPr>
        <w:tc>
          <w:tcPr>
            <w:tcW w:w="784" w:type="pct"/>
            <w:vAlign w:val="center"/>
          </w:tcPr>
          <w:p w14:paraId="3CFC1B7C"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7</w:t>
            </w:r>
          </w:p>
        </w:tc>
        <w:tc>
          <w:tcPr>
            <w:tcW w:w="2316" w:type="pct"/>
            <w:vAlign w:val="center"/>
          </w:tcPr>
          <w:p w14:paraId="2EB73100"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消防工具柜</w:t>
            </w:r>
          </w:p>
        </w:tc>
        <w:tc>
          <w:tcPr>
            <w:tcW w:w="1900" w:type="pct"/>
            <w:vAlign w:val="center"/>
          </w:tcPr>
          <w:p w14:paraId="44DF9561"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3个</w:t>
            </w:r>
          </w:p>
        </w:tc>
      </w:tr>
      <w:tr w:rsidR="000000E7" w:rsidRPr="000000E7" w14:paraId="76FE68FE" w14:textId="77777777" w:rsidTr="00E12A25">
        <w:trPr>
          <w:trHeight w:val="436"/>
        </w:trPr>
        <w:tc>
          <w:tcPr>
            <w:tcW w:w="784" w:type="pct"/>
            <w:vAlign w:val="center"/>
          </w:tcPr>
          <w:p w14:paraId="56EDE628"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8</w:t>
            </w:r>
          </w:p>
        </w:tc>
        <w:tc>
          <w:tcPr>
            <w:tcW w:w="2316" w:type="pct"/>
            <w:vAlign w:val="center"/>
          </w:tcPr>
          <w:p w14:paraId="7FA3768D"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消防战斗服</w:t>
            </w:r>
          </w:p>
        </w:tc>
        <w:tc>
          <w:tcPr>
            <w:tcW w:w="1900" w:type="pct"/>
            <w:vAlign w:val="center"/>
          </w:tcPr>
          <w:p w14:paraId="3D080040"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4套</w:t>
            </w:r>
          </w:p>
        </w:tc>
      </w:tr>
      <w:tr w:rsidR="000000E7" w:rsidRPr="000000E7" w14:paraId="0CA0DB69" w14:textId="77777777" w:rsidTr="00E12A25">
        <w:trPr>
          <w:trHeight w:val="436"/>
        </w:trPr>
        <w:tc>
          <w:tcPr>
            <w:tcW w:w="784" w:type="pct"/>
            <w:vAlign w:val="center"/>
          </w:tcPr>
          <w:p w14:paraId="190EDEFF"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9</w:t>
            </w:r>
          </w:p>
        </w:tc>
        <w:tc>
          <w:tcPr>
            <w:tcW w:w="2316" w:type="pct"/>
            <w:vAlign w:val="center"/>
          </w:tcPr>
          <w:p w14:paraId="6A8DA6E3"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防毒面具</w:t>
            </w:r>
          </w:p>
        </w:tc>
        <w:tc>
          <w:tcPr>
            <w:tcW w:w="1900" w:type="pct"/>
            <w:vAlign w:val="center"/>
          </w:tcPr>
          <w:p w14:paraId="574852E4"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10个</w:t>
            </w:r>
          </w:p>
        </w:tc>
      </w:tr>
      <w:tr w:rsidR="000000E7" w:rsidRPr="000000E7" w14:paraId="3C72DA08" w14:textId="77777777" w:rsidTr="00E12A25">
        <w:trPr>
          <w:trHeight w:val="436"/>
        </w:trPr>
        <w:tc>
          <w:tcPr>
            <w:tcW w:w="784" w:type="pct"/>
            <w:vAlign w:val="center"/>
          </w:tcPr>
          <w:p w14:paraId="120DF1D0"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10</w:t>
            </w:r>
          </w:p>
        </w:tc>
        <w:tc>
          <w:tcPr>
            <w:tcW w:w="2316" w:type="pct"/>
            <w:vAlign w:val="center"/>
          </w:tcPr>
          <w:p w14:paraId="3C02618D"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防毒面具 TF</w:t>
            </w:r>
          </w:p>
        </w:tc>
        <w:tc>
          <w:tcPr>
            <w:tcW w:w="1900" w:type="pct"/>
            <w:vAlign w:val="center"/>
          </w:tcPr>
          <w:p w14:paraId="42651F69"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10个</w:t>
            </w:r>
          </w:p>
        </w:tc>
      </w:tr>
      <w:tr w:rsidR="000000E7" w:rsidRPr="000000E7" w14:paraId="49B09FBF" w14:textId="77777777" w:rsidTr="00E12A25">
        <w:trPr>
          <w:trHeight w:val="436"/>
        </w:trPr>
        <w:tc>
          <w:tcPr>
            <w:tcW w:w="784" w:type="pct"/>
            <w:vAlign w:val="center"/>
          </w:tcPr>
          <w:p w14:paraId="1D234B69"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11</w:t>
            </w:r>
          </w:p>
        </w:tc>
        <w:tc>
          <w:tcPr>
            <w:tcW w:w="2316" w:type="pct"/>
            <w:vAlign w:val="center"/>
          </w:tcPr>
          <w:p w14:paraId="6E10C133"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救生绳</w:t>
            </w:r>
          </w:p>
        </w:tc>
        <w:tc>
          <w:tcPr>
            <w:tcW w:w="1900" w:type="pct"/>
            <w:vAlign w:val="center"/>
          </w:tcPr>
          <w:p w14:paraId="13D0BB5D"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3条</w:t>
            </w:r>
          </w:p>
        </w:tc>
      </w:tr>
      <w:tr w:rsidR="000000E7" w:rsidRPr="000000E7" w14:paraId="2F4C1AD1" w14:textId="77777777" w:rsidTr="00E12A25">
        <w:trPr>
          <w:trHeight w:val="436"/>
        </w:trPr>
        <w:tc>
          <w:tcPr>
            <w:tcW w:w="784" w:type="pct"/>
            <w:vAlign w:val="center"/>
          </w:tcPr>
          <w:p w14:paraId="17ED4EBC"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12</w:t>
            </w:r>
          </w:p>
        </w:tc>
        <w:tc>
          <w:tcPr>
            <w:tcW w:w="2316" w:type="pct"/>
            <w:vAlign w:val="center"/>
          </w:tcPr>
          <w:p w14:paraId="05F24ECD"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探照灯</w:t>
            </w:r>
          </w:p>
        </w:tc>
        <w:tc>
          <w:tcPr>
            <w:tcW w:w="1900" w:type="pct"/>
            <w:vAlign w:val="center"/>
          </w:tcPr>
          <w:p w14:paraId="3BC5D368"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10个</w:t>
            </w:r>
          </w:p>
        </w:tc>
      </w:tr>
      <w:tr w:rsidR="000000E7" w:rsidRPr="000000E7" w14:paraId="591BDC2B" w14:textId="77777777" w:rsidTr="00E12A25">
        <w:trPr>
          <w:trHeight w:val="436"/>
        </w:trPr>
        <w:tc>
          <w:tcPr>
            <w:tcW w:w="784" w:type="pct"/>
            <w:vAlign w:val="center"/>
          </w:tcPr>
          <w:p w14:paraId="15AD9C32"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13</w:t>
            </w:r>
          </w:p>
        </w:tc>
        <w:tc>
          <w:tcPr>
            <w:tcW w:w="2316" w:type="pct"/>
            <w:vAlign w:val="center"/>
          </w:tcPr>
          <w:p w14:paraId="404DDC97"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油锯-20 寸</w:t>
            </w:r>
          </w:p>
        </w:tc>
        <w:tc>
          <w:tcPr>
            <w:tcW w:w="1900" w:type="pct"/>
            <w:vAlign w:val="center"/>
          </w:tcPr>
          <w:p w14:paraId="06147010"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2个</w:t>
            </w:r>
          </w:p>
        </w:tc>
      </w:tr>
      <w:tr w:rsidR="000000E7" w:rsidRPr="000000E7" w14:paraId="52946B19" w14:textId="77777777" w:rsidTr="00E12A25">
        <w:trPr>
          <w:trHeight w:val="436"/>
        </w:trPr>
        <w:tc>
          <w:tcPr>
            <w:tcW w:w="784" w:type="pct"/>
            <w:vAlign w:val="center"/>
          </w:tcPr>
          <w:p w14:paraId="1CDA4CF8"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14</w:t>
            </w:r>
          </w:p>
        </w:tc>
        <w:tc>
          <w:tcPr>
            <w:tcW w:w="2316" w:type="pct"/>
            <w:vAlign w:val="center"/>
          </w:tcPr>
          <w:p w14:paraId="7DC7766B"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灭火器箱</w:t>
            </w:r>
          </w:p>
        </w:tc>
        <w:tc>
          <w:tcPr>
            <w:tcW w:w="1900" w:type="pct"/>
            <w:vAlign w:val="center"/>
          </w:tcPr>
          <w:p w14:paraId="6816ED24"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20个</w:t>
            </w:r>
          </w:p>
        </w:tc>
      </w:tr>
      <w:tr w:rsidR="000000E7" w:rsidRPr="000000E7" w14:paraId="56870104" w14:textId="77777777" w:rsidTr="00E12A25">
        <w:trPr>
          <w:trHeight w:val="436"/>
        </w:trPr>
        <w:tc>
          <w:tcPr>
            <w:tcW w:w="784" w:type="pct"/>
            <w:vAlign w:val="center"/>
          </w:tcPr>
          <w:p w14:paraId="22DD82F0"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15</w:t>
            </w:r>
          </w:p>
        </w:tc>
        <w:tc>
          <w:tcPr>
            <w:tcW w:w="2316" w:type="pct"/>
            <w:vAlign w:val="center"/>
          </w:tcPr>
          <w:p w14:paraId="26F4F766"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消防箱</w:t>
            </w:r>
          </w:p>
        </w:tc>
        <w:tc>
          <w:tcPr>
            <w:tcW w:w="1900" w:type="pct"/>
            <w:vAlign w:val="center"/>
          </w:tcPr>
          <w:p w14:paraId="1EC3BF1A"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3个</w:t>
            </w:r>
          </w:p>
        </w:tc>
      </w:tr>
      <w:tr w:rsidR="000000E7" w:rsidRPr="000000E7" w14:paraId="6A1D2376" w14:textId="77777777" w:rsidTr="00E12A25">
        <w:trPr>
          <w:trHeight w:val="436"/>
        </w:trPr>
        <w:tc>
          <w:tcPr>
            <w:tcW w:w="784" w:type="pct"/>
            <w:vAlign w:val="center"/>
          </w:tcPr>
          <w:p w14:paraId="143ED59D"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16</w:t>
            </w:r>
          </w:p>
        </w:tc>
        <w:tc>
          <w:tcPr>
            <w:tcW w:w="2316" w:type="pct"/>
            <w:vAlign w:val="center"/>
          </w:tcPr>
          <w:p w14:paraId="4995B5BC"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反光衣</w:t>
            </w:r>
          </w:p>
        </w:tc>
        <w:tc>
          <w:tcPr>
            <w:tcW w:w="1900" w:type="pct"/>
            <w:vAlign w:val="center"/>
          </w:tcPr>
          <w:p w14:paraId="0F69D500"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10件</w:t>
            </w:r>
          </w:p>
        </w:tc>
      </w:tr>
      <w:tr w:rsidR="000000E7" w:rsidRPr="000000E7" w14:paraId="5F3A3E0B" w14:textId="77777777" w:rsidTr="00E12A25">
        <w:trPr>
          <w:trHeight w:val="436"/>
        </w:trPr>
        <w:tc>
          <w:tcPr>
            <w:tcW w:w="784" w:type="pct"/>
            <w:vAlign w:val="center"/>
          </w:tcPr>
          <w:p w14:paraId="7AE64420"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17</w:t>
            </w:r>
          </w:p>
        </w:tc>
        <w:tc>
          <w:tcPr>
            <w:tcW w:w="2316" w:type="pct"/>
            <w:vAlign w:val="center"/>
          </w:tcPr>
          <w:p w14:paraId="6ED06CCB"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锄头</w:t>
            </w:r>
          </w:p>
        </w:tc>
        <w:tc>
          <w:tcPr>
            <w:tcW w:w="1900" w:type="pct"/>
            <w:vAlign w:val="center"/>
          </w:tcPr>
          <w:p w14:paraId="4CEA9A9C"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5把</w:t>
            </w:r>
          </w:p>
        </w:tc>
      </w:tr>
      <w:tr w:rsidR="000000E7" w:rsidRPr="000000E7" w14:paraId="6FA036FD" w14:textId="77777777" w:rsidTr="00E12A25">
        <w:trPr>
          <w:trHeight w:val="436"/>
        </w:trPr>
        <w:tc>
          <w:tcPr>
            <w:tcW w:w="784" w:type="pct"/>
            <w:vAlign w:val="center"/>
          </w:tcPr>
          <w:p w14:paraId="586B1100"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18</w:t>
            </w:r>
          </w:p>
        </w:tc>
        <w:tc>
          <w:tcPr>
            <w:tcW w:w="2316" w:type="pct"/>
            <w:vAlign w:val="center"/>
          </w:tcPr>
          <w:p w14:paraId="1E780126"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打火把</w:t>
            </w:r>
          </w:p>
        </w:tc>
        <w:tc>
          <w:tcPr>
            <w:tcW w:w="1900" w:type="pct"/>
            <w:vAlign w:val="center"/>
          </w:tcPr>
          <w:p w14:paraId="7CD0C19A"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10个</w:t>
            </w:r>
          </w:p>
        </w:tc>
      </w:tr>
      <w:tr w:rsidR="000000E7" w:rsidRPr="000000E7" w14:paraId="7439F177" w14:textId="77777777" w:rsidTr="00E12A25">
        <w:trPr>
          <w:trHeight w:val="436"/>
        </w:trPr>
        <w:tc>
          <w:tcPr>
            <w:tcW w:w="784" w:type="pct"/>
            <w:vAlign w:val="center"/>
          </w:tcPr>
          <w:p w14:paraId="706A8676"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19</w:t>
            </w:r>
          </w:p>
        </w:tc>
        <w:tc>
          <w:tcPr>
            <w:tcW w:w="2316" w:type="pct"/>
            <w:vAlign w:val="center"/>
          </w:tcPr>
          <w:p w14:paraId="41B55521"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消防水泵</w:t>
            </w:r>
          </w:p>
        </w:tc>
        <w:tc>
          <w:tcPr>
            <w:tcW w:w="1900" w:type="pct"/>
            <w:vAlign w:val="center"/>
          </w:tcPr>
          <w:p w14:paraId="648F9AFE"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2个</w:t>
            </w:r>
          </w:p>
        </w:tc>
      </w:tr>
      <w:tr w:rsidR="000000E7" w:rsidRPr="000000E7" w14:paraId="6499BB4C" w14:textId="77777777" w:rsidTr="00E12A25">
        <w:trPr>
          <w:trHeight w:val="436"/>
        </w:trPr>
        <w:tc>
          <w:tcPr>
            <w:tcW w:w="784" w:type="pct"/>
            <w:vAlign w:val="center"/>
          </w:tcPr>
          <w:p w14:paraId="6DF15159" w14:textId="77777777" w:rsidR="00E12A25" w:rsidRPr="000000E7" w:rsidRDefault="00E12A25" w:rsidP="00E12A25">
            <w:pPr>
              <w:autoSpaceDE w:val="0"/>
              <w:autoSpaceDN w:val="0"/>
              <w:spacing w:line="276" w:lineRule="auto"/>
              <w:ind w:firstLine="44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20</w:t>
            </w:r>
          </w:p>
        </w:tc>
        <w:tc>
          <w:tcPr>
            <w:tcW w:w="2316" w:type="pct"/>
            <w:vAlign w:val="center"/>
          </w:tcPr>
          <w:p w14:paraId="5DCAAB8E"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消防应急包</w:t>
            </w:r>
          </w:p>
        </w:tc>
        <w:tc>
          <w:tcPr>
            <w:tcW w:w="1900" w:type="pct"/>
            <w:vAlign w:val="center"/>
          </w:tcPr>
          <w:p w14:paraId="432459E7"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3个</w:t>
            </w:r>
          </w:p>
        </w:tc>
      </w:tr>
      <w:tr w:rsidR="000000E7" w:rsidRPr="000000E7" w14:paraId="4422821B" w14:textId="77777777" w:rsidTr="00E12A25">
        <w:trPr>
          <w:trHeight w:val="456"/>
        </w:trPr>
        <w:tc>
          <w:tcPr>
            <w:tcW w:w="784" w:type="pct"/>
            <w:vAlign w:val="center"/>
          </w:tcPr>
          <w:p w14:paraId="78B33E47" w14:textId="77777777" w:rsidR="00E12A25" w:rsidRPr="000000E7" w:rsidRDefault="00E12A25" w:rsidP="00E12A25">
            <w:pPr>
              <w:autoSpaceDE w:val="0"/>
              <w:autoSpaceDN w:val="0"/>
              <w:spacing w:line="276" w:lineRule="auto"/>
              <w:ind w:firstLine="44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21</w:t>
            </w:r>
          </w:p>
        </w:tc>
        <w:tc>
          <w:tcPr>
            <w:tcW w:w="2316" w:type="pct"/>
            <w:vAlign w:val="center"/>
          </w:tcPr>
          <w:p w14:paraId="0F692AAC"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lang w:bidi="ar"/>
              </w:rPr>
            </w:pPr>
            <w:r w:rsidRPr="000000E7">
              <w:rPr>
                <w:rFonts w:ascii="宋体" w:hAnsi="宋体" w:cs="宋体" w:hint="eastAsia"/>
                <w:color w:val="000000" w:themeColor="text1"/>
                <w:sz w:val="20"/>
                <w:szCs w:val="20"/>
              </w:rPr>
              <w:t>空气呼吸器</w:t>
            </w:r>
          </w:p>
        </w:tc>
        <w:tc>
          <w:tcPr>
            <w:tcW w:w="1900" w:type="pct"/>
            <w:vAlign w:val="center"/>
          </w:tcPr>
          <w:p w14:paraId="5096CC25" w14:textId="77777777" w:rsidR="00E12A25" w:rsidRPr="000000E7" w:rsidRDefault="00E12A25" w:rsidP="00E12A25">
            <w:pPr>
              <w:widowControl/>
              <w:autoSpaceDE w:val="0"/>
              <w:autoSpaceDN w:val="0"/>
              <w:spacing w:line="276" w:lineRule="auto"/>
              <w:ind w:firstLine="440"/>
              <w:jc w:val="center"/>
              <w:textAlignment w:val="center"/>
              <w:rPr>
                <w:rFonts w:ascii="宋体" w:hAnsi="宋体" w:cs="宋体"/>
                <w:color w:val="000000" w:themeColor="text1"/>
                <w:sz w:val="20"/>
                <w:szCs w:val="20"/>
                <w:lang w:bidi="ar"/>
              </w:rPr>
            </w:pPr>
            <w:r w:rsidRPr="000000E7">
              <w:rPr>
                <w:rFonts w:ascii="宋体" w:hAnsi="宋体" w:cs="宋体" w:hint="eastAsia"/>
                <w:color w:val="000000" w:themeColor="text1"/>
                <w:kern w:val="0"/>
                <w:sz w:val="20"/>
                <w:szCs w:val="20"/>
                <w:lang w:bidi="ar"/>
              </w:rPr>
              <w:t>2个</w:t>
            </w:r>
          </w:p>
        </w:tc>
      </w:tr>
    </w:tbl>
    <w:p w14:paraId="7AE61767"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【投标人须提供承诺函，否则视为未能实质性满足招标文件要求，</w:t>
      </w:r>
      <w:r w:rsidRPr="000000E7">
        <w:rPr>
          <w:rFonts w:ascii="宋体" w:eastAsia="宋体" w:hAnsi="宋体" w:cs="宋体" w:hint="eastAsia"/>
          <w:color w:val="000000" w:themeColor="text1"/>
          <w:sz w:val="20"/>
          <w:szCs w:val="20"/>
        </w:rPr>
        <w:t>承诺函格式自拟</w:t>
      </w:r>
      <w:r w:rsidRPr="000000E7">
        <w:rPr>
          <w:rFonts w:ascii="宋体" w:eastAsia="宋体" w:hAnsi="宋体" w:cs="宋体" w:hint="eastAsia"/>
          <w:bCs/>
          <w:color w:val="000000" w:themeColor="text1"/>
          <w:sz w:val="20"/>
          <w:szCs w:val="20"/>
        </w:rPr>
        <w:t>】</w:t>
      </w:r>
    </w:p>
    <w:p w14:paraId="681CC333"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lastRenderedPageBreak/>
        <w:t>（6）应急处理服务要求：</w:t>
      </w:r>
    </w:p>
    <w:p w14:paraId="3279743D"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①全体保安员均为东莞国际商务区中心公园各消防、突发事件、自然灾害应急救援队员，中标供应商应对保安员进行培训，特别是应急救援培训，使保安员能有效的处理突发事件。</w:t>
      </w:r>
    </w:p>
    <w:p w14:paraId="786D138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②定期检查公园范围内配置的消防栓等灭火器械，对易燃易爆物品、烟火等涉及安全的一切事项严格把关，提高警惕性，杜绝隐患。</w:t>
      </w:r>
    </w:p>
    <w:p w14:paraId="0B9364A3"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③对发现的安全隐患，要立即报告公园管理所。</w:t>
      </w:r>
    </w:p>
    <w:p w14:paraId="30886A0D"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★④应急服务要求：投标人应承诺中标后在发生应急事件时，在 1 小时内可调派30名以上的维稳队员到达现场支援。【投标人须提供承诺函，否则视为未能实质性满足招标文件要求，</w:t>
      </w:r>
      <w:r w:rsidRPr="000000E7">
        <w:rPr>
          <w:rFonts w:ascii="宋体" w:eastAsia="宋体" w:hAnsi="宋体" w:cs="宋体" w:hint="eastAsia"/>
          <w:color w:val="000000" w:themeColor="text1"/>
          <w:sz w:val="20"/>
          <w:szCs w:val="20"/>
        </w:rPr>
        <w:t>承诺函格式自拟</w:t>
      </w:r>
      <w:r w:rsidRPr="000000E7">
        <w:rPr>
          <w:rFonts w:ascii="宋体" w:eastAsia="宋体" w:hAnsi="宋体" w:cs="宋体" w:hint="eastAsia"/>
          <w:bCs/>
          <w:color w:val="000000" w:themeColor="text1"/>
          <w:sz w:val="20"/>
          <w:szCs w:val="20"/>
        </w:rPr>
        <w:t>】</w:t>
      </w:r>
    </w:p>
    <w:p w14:paraId="7C594E55" w14:textId="77777777" w:rsidR="00E12A25" w:rsidRPr="000000E7" w:rsidRDefault="00E12A25" w:rsidP="00E12A25">
      <w:pPr>
        <w:pStyle w:val="3"/>
        <w:spacing w:line="276" w:lineRule="auto"/>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(二)清扫保洁服务</w:t>
      </w:r>
    </w:p>
    <w:p w14:paraId="091F1C60"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1、园区清扫保洁工作要求：</w:t>
      </w:r>
    </w:p>
    <w:p w14:paraId="09904E58"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公园范围内每日保洁固定岗定时清扫2次，上午一次，时间为07：00前扫完，下午一次，时间为下午4：30前扫完，清扫时不得将垃圾扫入两侧花坛及草坪内，及时清除垃圾杂物。公园保洁时间为早6：00至晚11：00，固定岗和流动岗协作随时保持公园范围内的清洁、美观，非机动车道及人行道实行小型机械和人工配合清扫或实行人工清扫，每日清扫次数不少于2次。</w:t>
      </w:r>
    </w:p>
    <w:p w14:paraId="001A33AE"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（2）清洗作业：使用小型冲洗车或人工使用高压水枪作业，每日冲洗次数不少于1次；果皮箱、垃圾桶、灯杆、护栏清洗频次不少于4次/周。。</w:t>
      </w:r>
    </w:p>
    <w:p w14:paraId="083D460C"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3）垃圾的清运：清扫后的垃圾杂物及时按规定的塑料袋装好送到公园园区内甲方指定地点集中处理。垃圾桶，果皮箱的垃圾每天至少清理三次，同时保持果皮箱表面光洁，做到垃圾日产日清、不过夜、不焚烧垃圾。</w:t>
      </w:r>
    </w:p>
    <w:p w14:paraId="31B4F7CE"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（4）公园的石桌、台、石椅、直饮水、栏杆每天至少擦1-2次，随时保持桌面椅面的清洁；标识牌等公共设施每周至少刷洗2次。</w:t>
      </w:r>
    </w:p>
    <w:p w14:paraId="06935998"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（5）草坪、花坛的卫生保洁：要求绿地清洁，无垃圾杂物、无石砾砖块、无枯枝落叶、无粪便暴露、无鼠洞和蚊蝇滋生地，全天保洁。</w:t>
      </w:r>
    </w:p>
    <w:p w14:paraId="5DE0D68D"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（6）另外安排固定人员巡回保洁，定时对公园沙井、雨污水井及管道进行清理疏通。做好路灯、走廊灯、室内外各类灯具，标识、宣传牌、座椅、凳子等清洁。</w:t>
      </w:r>
    </w:p>
    <w:p w14:paraId="1593B581"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（7）建筑物外立面高度2米以下部分每日清理2次小广告，日常巡回保洁时一经发现小广告，须立即清除；</w:t>
      </w:r>
    </w:p>
    <w:p w14:paraId="5EA6E297"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（8）沉沙井清理作业：采用人工作业方式清理，正常季节（1-4月、9-12月）清理频次为1次/周；雨季（5-8月）清理频次为2次/周；遇暴雨等恶劣天气需及时清理。</w:t>
      </w:r>
    </w:p>
    <w:p w14:paraId="434F94B2"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（9）按要求每周对公园的地面、桌椅及其它设备设施的消毒喷药工作。</w:t>
      </w:r>
    </w:p>
    <w:p w14:paraId="5F084256"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（10）加强清洁员工服务质量的管理，注意文明礼貌，尊重游客，注意维护公园的形象。</w:t>
      </w:r>
    </w:p>
    <w:p w14:paraId="5AE5B6A1"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（11）清扫保洁工具按规定摆放，做到隐蔽规整，不影响环境美观。</w:t>
      </w:r>
    </w:p>
    <w:p w14:paraId="399C331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（12）公厕保洁：公厕保洁要求按《城市公共厕所卫生标准》（GB/T 17217-1998）一类标准执行，安排专人负责公厕每日的清扫保洁，保证每所公厕时时干净整洁。</w:t>
      </w:r>
    </w:p>
    <w:p w14:paraId="38605205"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（13）公厕吸粪管理，定期安排吸粪管理，定期清理化粪池残渣，根据实际情况执行。</w:t>
      </w:r>
    </w:p>
    <w:p w14:paraId="623755CB"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（14）具备从事垃圾清运资质，使用的设备证照齐全、手续完备，且符合国家安全标准要求。</w:t>
      </w:r>
    </w:p>
    <w:p w14:paraId="7FE32DA0"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（15）洒水喷雾降尘作业：喷雾降尘不少于4次/日，采用固定式喷雾机进行喷雾降尘，阴雨天气可减少或不进行洒水喷雾降尘。</w:t>
      </w:r>
    </w:p>
    <w:p w14:paraId="495A4E02"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（16）清扫保洁产生垃圾及时运至垃圾房，垃圾房的垃圾每日需清运到规定的垃圾中转站。</w:t>
      </w:r>
    </w:p>
    <w:p w14:paraId="286F785F"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（17）保洁员用工标准：性别不限，18-55周岁，身体健康，能吃苦耐劳，有较强的服务意识和高度的责任</w:t>
      </w:r>
      <w:r w:rsidRPr="000000E7">
        <w:rPr>
          <w:rFonts w:ascii="宋体" w:eastAsia="宋体" w:hAnsi="宋体" w:cs="宋体" w:hint="eastAsia"/>
          <w:bCs/>
          <w:color w:val="000000" w:themeColor="text1"/>
          <w:sz w:val="20"/>
          <w:szCs w:val="20"/>
        </w:rPr>
        <w:lastRenderedPageBreak/>
        <w:t>心，能有力操作相关机械化工作且有环卫保洁工作经验者优先。</w:t>
      </w:r>
    </w:p>
    <w:p w14:paraId="57699F97"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 xml:space="preserve"> </w:t>
      </w:r>
    </w:p>
    <w:p w14:paraId="0A1C3DD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2、园区公厕清扫保洁要求</w:t>
      </w:r>
    </w:p>
    <w:p w14:paraId="787D6713"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 所有公园内公厕遵照《东莞市城市管理局公共厕所管理办法》等相关文件和指引。做好水龙头更换、水管更换等简单维修。</w:t>
      </w:r>
    </w:p>
    <w:p w14:paraId="7DE83B6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（2） 公园厕所保洁时间为6：00-23：00（节假日等特殊情况除外）。开放时间为24小时全天开放，公厕的男女标志应采用最简单通用的符号表示。厕所的内外各种中英文牌示、说明显著易懂、齐全有效。</w:t>
      </w:r>
    </w:p>
    <w:p w14:paraId="513C208E"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（3） 公厕保洁实行专人负责。保洁人员应佩戴胸牌，统一着装，准时上岗。</w:t>
      </w:r>
    </w:p>
    <w:p w14:paraId="0AB9D9B5"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（4） 公园闭园前必须对公厕进行全面清扫，在公园开放前须先巡查清扫完毕。开放过程中随时清扫，保证空气清新、环境整洁、干净明亮。</w:t>
      </w:r>
    </w:p>
    <w:p w14:paraId="16E19A5F"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（5） 公厕的无障碍设施必须保持畅通无阻碍，为特殊人群服务的设施必须保持外观完好、洁净，功能正常，残疾人厕所、母婴护理台等特设的厕间不被挪作它用，不堆积杂物。</w:t>
      </w:r>
    </w:p>
    <w:p w14:paraId="67EBE907"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（6） 公厕的外观建筑物外观和外围保持整洁。</w:t>
      </w:r>
    </w:p>
    <w:p w14:paraId="6057AC6C"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（7） 公共厕所标识、指示灯箱、照明设施清洁、端正，无破损、污渍。外墙保持整洁，无乱张贴、涂刻和吊挂。外墙3米周围无垃圾、污物，无蚊蝇孳生。</w:t>
      </w:r>
    </w:p>
    <w:p w14:paraId="1E7EA73E"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（8） 保洁时间内外地面无痰迹、无积水，地面平整无障碍，内墙（板）面无明显水珠、无污垢、无乱涂画、无蚊蛆、无淤塞、无明显臭味，垃圾桶外无遗弃用品、设施无破损并定期做好消杀工作。</w:t>
      </w:r>
    </w:p>
    <w:p w14:paraId="7BE2C09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（9） 公厕下水道保持通畅无淤塞，化粪池必须密闭，设有排气管，并要根据公厕实际使用情况定期安排粪池清渣工作。粪污水按规定排放、清除，禁止出现溢流情况。如发现堵塞要及时疏通。</w:t>
      </w:r>
    </w:p>
    <w:p w14:paraId="4503ADEF"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（10） 公厕的内部设施必须完好、清洁。灯、门窗、水龙头、镜子、插销、地面、墙面等保证完好；厕所内的顶棚、墙壁、门窗、地面、蹲台、便器、隔断门板、镜面、洗手盆等应做到干净整洁。</w:t>
      </w:r>
    </w:p>
    <w:p w14:paraId="39348982"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（11） 厕所内停水、停电、漏水、便器堵塞、设施损坏等故障应在12小时内报修，同时向游人公示，公示内容包括维修内容、预计重新开放时间。如有在24小时内不能修复的，应及时向管理部门报告，如修复时间较长，应适当增加临时性厕所供游人使用。</w:t>
      </w:r>
    </w:p>
    <w:p w14:paraId="2F8C1858"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（12） 公厕内外无乱堆杂物，保证公厕的外围景观环境优美，厕所内的清洁工具和用品需摆放于特定的工具房，并摆放有序，不能外露。</w:t>
      </w:r>
    </w:p>
    <w:p w14:paraId="2C8EB2D3"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3、设备及工作量</w:t>
      </w:r>
    </w:p>
    <w:p w14:paraId="796F0DBC"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自备保洁用工具（包括但不限于鼓风机、扫帚、垃圾斗、斗车、垃圾袋、抹布、保洁车等卫生保洁过程中必须的工具，其中鼓风机不少于6台）。</w:t>
      </w:r>
    </w:p>
    <w:p w14:paraId="346ED145" w14:textId="77777777" w:rsidR="00E12A25" w:rsidRPr="000000E7" w:rsidRDefault="00E12A25" w:rsidP="00E12A25">
      <w:pPr>
        <w:pStyle w:val="3"/>
        <w:spacing w:line="276" w:lineRule="auto"/>
        <w:rPr>
          <w:rFonts w:ascii="宋体" w:eastAsia="宋体" w:hAnsi="宋体" w:cs="宋体"/>
          <w:color w:val="000000" w:themeColor="text1"/>
          <w:sz w:val="20"/>
          <w:szCs w:val="20"/>
        </w:rPr>
      </w:pPr>
      <w:r w:rsidRPr="000000E7">
        <w:rPr>
          <w:rFonts w:ascii="宋体" w:eastAsia="宋体" w:hAnsi="宋体" w:cs="宋体" w:hint="eastAsia"/>
          <w:color w:val="000000" w:themeColor="text1"/>
          <w:sz w:val="20"/>
          <w:szCs w:val="20"/>
        </w:rPr>
        <w:t>(三)绿化管养服务</w:t>
      </w:r>
    </w:p>
    <w:p w14:paraId="1A5F142B" w14:textId="77777777" w:rsidR="00E12A25" w:rsidRPr="000000E7" w:rsidRDefault="00E12A25" w:rsidP="00E12A25">
      <w:pPr>
        <w:spacing w:line="276" w:lineRule="auto"/>
        <w:ind w:firstLine="482"/>
        <w:rPr>
          <w:rFonts w:ascii="宋体" w:hAnsi="宋体" w:cs="宋体"/>
          <w:b/>
          <w:bCs/>
          <w:color w:val="000000" w:themeColor="text1"/>
          <w:sz w:val="20"/>
          <w:szCs w:val="20"/>
        </w:rPr>
      </w:pPr>
      <w:r w:rsidRPr="000000E7">
        <w:rPr>
          <w:rFonts w:ascii="宋体" w:hAnsi="宋体" w:cs="宋体" w:hint="eastAsia"/>
          <w:b/>
          <w:bCs/>
          <w:color w:val="000000" w:themeColor="text1"/>
          <w:sz w:val="20"/>
          <w:szCs w:val="20"/>
        </w:rPr>
        <w:t>1、绿化管养工作要求</w:t>
      </w:r>
    </w:p>
    <w:p w14:paraId="4C956FC4" w14:textId="77777777" w:rsidR="00E12A25" w:rsidRPr="000000E7" w:rsidRDefault="00E12A25" w:rsidP="00E12A25">
      <w:pPr>
        <w:pStyle w:val="a5"/>
        <w:autoSpaceDE w:val="0"/>
        <w:autoSpaceDN w:val="0"/>
        <w:spacing w:line="276" w:lineRule="auto"/>
        <w:ind w:firstLine="432"/>
        <w:rPr>
          <w:rFonts w:ascii="宋体" w:eastAsia="宋体" w:hAnsi="宋体" w:cs="宋体"/>
          <w:bCs/>
          <w:color w:val="000000" w:themeColor="text1"/>
          <w:sz w:val="20"/>
          <w:szCs w:val="20"/>
        </w:rPr>
      </w:pPr>
      <w:r w:rsidRPr="000000E7">
        <w:rPr>
          <w:rFonts w:ascii="宋体" w:eastAsia="宋体" w:hAnsi="宋体" w:cs="宋体" w:hint="eastAsia"/>
          <w:color w:val="000000" w:themeColor="text1"/>
          <w:spacing w:val="-2"/>
          <w:sz w:val="20"/>
          <w:szCs w:val="20"/>
          <w:lang w:bidi="ar"/>
        </w:rPr>
        <w:t>（1</w:t>
      </w:r>
      <w:r w:rsidRPr="000000E7">
        <w:rPr>
          <w:rFonts w:ascii="宋体" w:eastAsia="宋体" w:hAnsi="宋体" w:cs="宋体" w:hint="eastAsia"/>
          <w:bCs/>
          <w:color w:val="000000" w:themeColor="text1"/>
          <w:sz w:val="20"/>
          <w:szCs w:val="20"/>
        </w:rPr>
        <w:t>）草坪的管养：</w:t>
      </w:r>
    </w:p>
    <w:p w14:paraId="1BED8A3F"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①生长势：草生长良好、草坪整齐美观、四季常绿，覆盖率达95%以上、杂草率低于3%，无坑洼积水、无裸露地。</w:t>
      </w:r>
    </w:p>
    <w:p w14:paraId="02DD56C7"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②修剪：定期修剪。考虑到季节特点和草种生长发青特点，使草的高度一致，边缘整齐，高度控制：台湾草5CM以下、大叶油草10CM以下。</w:t>
      </w:r>
    </w:p>
    <w:p w14:paraId="0056B32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③松土、灌溉与施肥：合理进行松土施肥，并在每年的夏季追肥 1-2 次，根据草坪的生长需要及时淋水和施肥，养护期内施肥4次以上，肥料的施肥要适量，0.1-0.2斤/㎡复合肥每次均匀撒施保证草坪在四季保持青绿。</w:t>
      </w:r>
      <w:r w:rsidRPr="000000E7">
        <w:rPr>
          <w:rFonts w:ascii="宋体" w:eastAsia="宋体" w:hAnsi="宋体" w:cs="宋体" w:hint="eastAsia"/>
          <w:bCs/>
          <w:color w:val="000000" w:themeColor="text1"/>
          <w:sz w:val="20"/>
          <w:szCs w:val="20"/>
        </w:rPr>
        <w:lastRenderedPageBreak/>
        <w:t>每次施肥时须通知甲方，以便做好记录。</w:t>
      </w:r>
    </w:p>
    <w:p w14:paraId="19230AF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④除杂草和填平坑洼：经常除杂草，使草种纯度达95%以上，及时填平洼地，使草坪内无坑洼积水，平整美观。</w:t>
      </w:r>
    </w:p>
    <w:p w14:paraId="7067F6D1"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⑤补植：对被破坏或其它原因引起死亡的草坪应及时补填（施工除外），使草坪完整、无裸露地。补植要补与原草种相同的草种，补植后加强保养，使一个月内覆盖率达95%以上。</w:t>
      </w:r>
    </w:p>
    <w:p w14:paraId="5F74AB1B"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⑥病虫防治：及时做好病虫害的防治工作，预防为主、精心管养，使草坪增强抗病虫能力，要求经常检查，早发现病虫早治理，病虫害率控制在5%以下。</w:t>
      </w:r>
    </w:p>
    <w:p w14:paraId="19D51C5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（2）灌木和花卉的管养标准：生长良好，花繁叶茂，造型美观，具有一定的立体感。</w:t>
      </w:r>
    </w:p>
    <w:p w14:paraId="1FAC7D1D"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①生长势：要求生长量达到该种类、该规模的平均生长量及枝叶生长正常，叶色鲜艳、无枯枝残叶、无病虫害、无残缺、绿篱无断层，对长势不好的及时更换。</w:t>
      </w:r>
    </w:p>
    <w:p w14:paraId="374876A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②修剪：考虑到每种植物的生长发育特点，要求造型美观又能适时开花，花谢后要及时剪掉残花老枝，绿篱、花坛和整形要整齐美观，符合造景要求，及时清除寄生植物。</w:t>
      </w:r>
    </w:p>
    <w:p w14:paraId="71FD02EA"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③松土、灌溉及施肥：合理进行松土施肥，每年秋冬季和春季施用基肥，并在每年的夏季追肥 1-2 次，根据植物的生长和开花特性进行合理浇灌和施肥，要求养护期内重点施肥2次以上，使花多、色艳，肥料不能裸露，可采用沟施或水施等方法，施肥后填土、淋水扫平，一般可结合除草松土进行施肥，施肥量依植株大小，每次0.5-1.5斤复合肥。</w:t>
      </w:r>
    </w:p>
    <w:p w14:paraId="1265BCD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④除草、松土和补植：及时除杂草、松土，及时清理死苗，并在周围补回原来的种类，力求规格与原株接近，以保证良好的景观效果。</w:t>
      </w:r>
    </w:p>
    <w:p w14:paraId="6409C131"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（3）乔木的管养标准：生长良好、生长量超过该树种该规格的平均生长量，无枯枝残叶，景观效果好。</w:t>
      </w:r>
    </w:p>
    <w:p w14:paraId="65456D22"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①定期修剪：根据不同树种的生长特点修剪，使花乔木适时开花和保持良好树形效果，枝叶密度适宜，内膛不空又透风透光，及时剪去干枯枝，及时扶下倾斜的树木，及时剪除树上的寄生植物。</w:t>
      </w:r>
    </w:p>
    <w:p w14:paraId="3378A69E"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②松土、灌溉及施肥：合理进行松土施肥，每年秋冬季和春季施用基肥，并在每年的夏季追肥 1-2 次，根据不同的生长季节、种类和树种适当淋水，并要求在养护期内重点施肥2次以上，促使树冠生长。施肥量由甲方根据不同树种和生长</w:t>
      </w:r>
    </w:p>
    <w:p w14:paraId="369CB92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情况而定，每次3-5斤/株复合肥，肥料沿树冠滴水浅沟施（行道树除外）。</w:t>
      </w:r>
    </w:p>
    <w:p w14:paraId="35776755"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③补植：及时清理死亡树、植被、乔木、灌木等，并在20天内补植与原规格相近的树种及植被、乔木、灌木等。</w:t>
      </w:r>
    </w:p>
    <w:p w14:paraId="40C3E5C5"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④病虫防治：及时作好病虫防治工作，预防为主，发现病虫及时打药，冬季树干用盐和石灰刷白，清理越冬病虫，病虫发生率在8%以下，单株受害程度在8%以下。及时修补老树上的洞穴。</w:t>
      </w:r>
    </w:p>
    <w:p w14:paraId="365291C1"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⑤植物造林地的杂草控制在40CM以下，树周围清理出直径1米的裸露地，养护期内施肥两次。</w:t>
      </w:r>
    </w:p>
    <w:p w14:paraId="18AE7521"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⑥做好园内古树名木的管养工作，其管养标准执行《园林绿化管养规范》。</w:t>
      </w:r>
    </w:p>
    <w:p w14:paraId="77D0288F"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⑦日常修剪老化树枝及自然灾害所破坏的断枝、落叶和垃圾应及时清理送运至甲方指定地点。</w:t>
      </w:r>
    </w:p>
    <w:p w14:paraId="07B0F14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（4）防台风及意外：</w:t>
      </w:r>
    </w:p>
    <w:p w14:paraId="2A253066"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①做好防台风工作：台风前加强防御措施，加固护树设施，台风袭击期间迅速清理倒树断枝，疏通道路，台风后及时扶树、护树、清理断枝和垃圾，使绿化景观尽快恢复。</w:t>
      </w:r>
    </w:p>
    <w:p w14:paraId="6FBE7957"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②如造成树木死亡，应在20天内补种与原规格相同的树种。</w:t>
      </w:r>
    </w:p>
    <w:p w14:paraId="7941F8F6"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③如造成时花、绿植死亡，应在7天内按原貌补植恢复。</w:t>
      </w:r>
    </w:p>
    <w:p w14:paraId="72F8E708"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（5）绿化养护设施的配备使用及养护工作标准</w:t>
      </w:r>
    </w:p>
    <w:p w14:paraId="51C40CE0"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①割草：使用割草机作业，配备修剪刀等进行局部修整。</w:t>
      </w:r>
    </w:p>
    <w:p w14:paraId="692EC7A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lastRenderedPageBreak/>
        <w:t>②清除杂草：每月1次，对草坪杂草严重混杂的进行换草。</w:t>
      </w:r>
    </w:p>
    <w:p w14:paraId="42AE99E0"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③施肥：普遍施肥要求在养护期内重点施肥2次以上，根据生长情况，安排好重点施肥。</w:t>
      </w:r>
    </w:p>
    <w:p w14:paraId="3F520D67"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④做好浇水工作，尤其在夏季，草皮和花草作为重点。</w:t>
      </w:r>
    </w:p>
    <w:p w14:paraId="49D8F8E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⑤及时修剪整形，达到形状整齐，造型美观，层次分明。</w:t>
      </w:r>
    </w:p>
    <w:p w14:paraId="23D11FD1"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⑥补苗：清除枯枝死树，及时补栽，保证无缺苗现象。草坪补缺、随缺随种，保证草坪的完整率达到95％以上。</w:t>
      </w:r>
    </w:p>
    <w:p w14:paraId="28BE585D"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⑦做好病虫害防治工作。每天巡回检查观察，发现病虫害及时对症施药，每季度全面防治。</w:t>
      </w:r>
    </w:p>
    <w:p w14:paraId="2950AD8C"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⑧种植或摆放盆花、耐荫植物，并注意叶面适度喷水，观察生长情况，定期更换室内植物，避免因过度缺少阳光导致植物枯死。</w:t>
      </w:r>
    </w:p>
    <w:p w14:paraId="171E8B76"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⑨绿化管养工具按规定摆放，做到隐蔽规整，不影响环境美观。</w:t>
      </w:r>
    </w:p>
    <w:p w14:paraId="09D8D8CE"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 xml:space="preserve">    ⑩绿化员用工标准：性别不限，18-55周岁，身体健康，能吃苦耐劳，有较强的服务意识和高度的责任心，能有力操作相关机械化工作且有绿化管养工作经验者优先。</w:t>
      </w:r>
    </w:p>
    <w:p w14:paraId="5F020D62" w14:textId="77777777" w:rsidR="00E12A25" w:rsidRPr="000000E7" w:rsidRDefault="00E12A25" w:rsidP="00E12A25">
      <w:pPr>
        <w:pStyle w:val="a5"/>
        <w:autoSpaceDE w:val="0"/>
        <w:autoSpaceDN w:val="0"/>
        <w:spacing w:line="276" w:lineRule="auto"/>
        <w:ind w:firstLine="442"/>
        <w:rPr>
          <w:rFonts w:ascii="宋体" w:eastAsia="宋体" w:hAnsi="宋体" w:cs="宋体"/>
          <w:b/>
          <w:color w:val="000000" w:themeColor="text1"/>
          <w:sz w:val="20"/>
          <w:szCs w:val="20"/>
        </w:rPr>
      </w:pPr>
      <w:r w:rsidRPr="000000E7">
        <w:rPr>
          <w:rFonts w:ascii="宋体" w:eastAsia="宋体" w:hAnsi="宋体" w:cs="宋体" w:hint="eastAsia"/>
          <w:b/>
          <w:color w:val="000000" w:themeColor="text1"/>
          <w:sz w:val="20"/>
          <w:szCs w:val="20"/>
        </w:rPr>
        <w:t>2、设施设备要求及工作内容</w:t>
      </w:r>
    </w:p>
    <w:p w14:paraId="6CC84B6E"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（1）绿化管养：自备绿化工具（包括但不限于电锯、剪草机、绿篱机、锄头、高压喷雾器（机）、手锯、手剪、高枝剪等绿化管养必须的工具）。</w:t>
      </w:r>
    </w:p>
    <w:p w14:paraId="5B02AB3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绿化管养工作量及主要内容：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60"/>
        <w:gridCol w:w="1622"/>
        <w:gridCol w:w="746"/>
        <w:gridCol w:w="1110"/>
        <w:gridCol w:w="5398"/>
      </w:tblGrid>
      <w:tr w:rsidR="000000E7" w:rsidRPr="000000E7" w14:paraId="24841456" w14:textId="77777777" w:rsidTr="00E12A25">
        <w:trPr>
          <w:trHeight w:val="252"/>
        </w:trPr>
        <w:tc>
          <w:tcPr>
            <w:tcW w:w="468" w:type="pct"/>
            <w:tcBorders>
              <w:top w:val="single" w:sz="4" w:space="0" w:color="000000"/>
              <w:left w:val="single" w:sz="4" w:space="0" w:color="000000"/>
              <w:bottom w:val="single" w:sz="4" w:space="0" w:color="000000"/>
              <w:right w:val="single" w:sz="4" w:space="0" w:color="000000"/>
            </w:tcBorders>
          </w:tcPr>
          <w:p w14:paraId="106EC7A1" w14:textId="77777777" w:rsidR="00E12A25" w:rsidRPr="000000E7" w:rsidRDefault="00E12A25" w:rsidP="00E12A25">
            <w:pPr>
              <w:spacing w:line="276" w:lineRule="auto"/>
              <w:ind w:firstLine="440"/>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序号</w:t>
            </w:r>
          </w:p>
        </w:tc>
        <w:tc>
          <w:tcPr>
            <w:tcW w:w="859" w:type="pct"/>
            <w:tcBorders>
              <w:top w:val="single" w:sz="4" w:space="0" w:color="000000"/>
              <w:left w:val="single" w:sz="4" w:space="0" w:color="000000"/>
              <w:bottom w:val="single" w:sz="4" w:space="0" w:color="000000"/>
              <w:right w:val="single" w:sz="4" w:space="0" w:color="000000"/>
            </w:tcBorders>
          </w:tcPr>
          <w:p w14:paraId="04ED27E2" w14:textId="77777777" w:rsidR="00E12A25" w:rsidRPr="000000E7" w:rsidRDefault="00E12A25" w:rsidP="00E12A25">
            <w:pPr>
              <w:spacing w:line="276" w:lineRule="auto"/>
              <w:ind w:firstLine="440"/>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绿化管养/级别</w:t>
            </w:r>
          </w:p>
        </w:tc>
        <w:tc>
          <w:tcPr>
            <w:tcW w:w="409" w:type="pct"/>
            <w:tcBorders>
              <w:top w:val="single" w:sz="4" w:space="0" w:color="000000"/>
              <w:left w:val="single" w:sz="4" w:space="0" w:color="000000"/>
              <w:bottom w:val="single" w:sz="4" w:space="0" w:color="000000"/>
              <w:right w:val="single" w:sz="4" w:space="0" w:color="000000"/>
            </w:tcBorders>
          </w:tcPr>
          <w:p w14:paraId="191FCC04" w14:textId="77777777" w:rsidR="00E12A25" w:rsidRPr="000000E7" w:rsidRDefault="00E12A25" w:rsidP="00E12A25">
            <w:pPr>
              <w:spacing w:line="276" w:lineRule="auto"/>
              <w:ind w:firstLine="440"/>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工作量</w:t>
            </w:r>
          </w:p>
        </w:tc>
        <w:tc>
          <w:tcPr>
            <w:tcW w:w="466" w:type="pct"/>
            <w:tcBorders>
              <w:top w:val="single" w:sz="4" w:space="0" w:color="000000"/>
              <w:left w:val="single" w:sz="4" w:space="0" w:color="000000"/>
              <w:bottom w:val="single" w:sz="4" w:space="0" w:color="000000"/>
              <w:right w:val="single" w:sz="4" w:space="0" w:color="000000"/>
            </w:tcBorders>
          </w:tcPr>
          <w:p w14:paraId="73E270CB" w14:textId="77777777" w:rsidR="00E12A25" w:rsidRPr="000000E7" w:rsidRDefault="00E12A25" w:rsidP="00E12A25">
            <w:pPr>
              <w:spacing w:line="276" w:lineRule="auto"/>
              <w:ind w:firstLine="440"/>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单位</w:t>
            </w:r>
          </w:p>
        </w:tc>
        <w:tc>
          <w:tcPr>
            <w:tcW w:w="2798" w:type="pct"/>
            <w:tcBorders>
              <w:top w:val="single" w:sz="4" w:space="0" w:color="000000"/>
              <w:left w:val="single" w:sz="4" w:space="0" w:color="000000"/>
              <w:bottom w:val="single" w:sz="4" w:space="0" w:color="000000"/>
              <w:right w:val="single" w:sz="4" w:space="0" w:color="000000"/>
            </w:tcBorders>
          </w:tcPr>
          <w:p w14:paraId="510E168E" w14:textId="77777777" w:rsidR="00E12A25" w:rsidRPr="000000E7" w:rsidRDefault="00E12A25" w:rsidP="00E12A25">
            <w:pPr>
              <w:spacing w:line="276" w:lineRule="auto"/>
              <w:ind w:firstLine="440"/>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绿化管养范围及内容</w:t>
            </w:r>
          </w:p>
        </w:tc>
      </w:tr>
      <w:tr w:rsidR="000000E7" w:rsidRPr="000000E7" w14:paraId="0DE56884" w14:textId="77777777" w:rsidTr="00E12A25">
        <w:trPr>
          <w:trHeight w:val="993"/>
        </w:trPr>
        <w:tc>
          <w:tcPr>
            <w:tcW w:w="468" w:type="pct"/>
            <w:tcBorders>
              <w:top w:val="single" w:sz="4" w:space="0" w:color="000000"/>
              <w:left w:val="single" w:sz="4" w:space="0" w:color="000000"/>
              <w:bottom w:val="single" w:sz="4" w:space="0" w:color="000000"/>
              <w:right w:val="single" w:sz="4" w:space="0" w:color="000000"/>
            </w:tcBorders>
          </w:tcPr>
          <w:p w14:paraId="7A0CFD68"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p w14:paraId="5F627AA3"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p w14:paraId="6007A2CB" w14:textId="77777777" w:rsidR="00E12A25" w:rsidRPr="000000E7" w:rsidRDefault="00E12A25" w:rsidP="00E12A25">
            <w:pPr>
              <w:spacing w:line="276" w:lineRule="auto"/>
              <w:ind w:firstLine="440"/>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w:t>
            </w:r>
          </w:p>
        </w:tc>
        <w:tc>
          <w:tcPr>
            <w:tcW w:w="859" w:type="pct"/>
            <w:tcBorders>
              <w:top w:val="single" w:sz="4" w:space="0" w:color="000000"/>
              <w:left w:val="single" w:sz="4" w:space="0" w:color="000000"/>
              <w:bottom w:val="single" w:sz="4" w:space="0" w:color="000000"/>
              <w:right w:val="single" w:sz="4" w:space="0" w:color="000000"/>
            </w:tcBorders>
          </w:tcPr>
          <w:p w14:paraId="1FFD2EF3"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p w14:paraId="4EFED4A7"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p w14:paraId="2130E33C" w14:textId="77777777" w:rsidR="00E12A25" w:rsidRPr="000000E7" w:rsidRDefault="00E12A25" w:rsidP="00E12A25">
            <w:pPr>
              <w:spacing w:line="276" w:lineRule="auto"/>
              <w:ind w:firstLine="440"/>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一级管养</w:t>
            </w:r>
          </w:p>
        </w:tc>
        <w:tc>
          <w:tcPr>
            <w:tcW w:w="409" w:type="pct"/>
            <w:tcBorders>
              <w:top w:val="single" w:sz="4" w:space="0" w:color="000000"/>
              <w:left w:val="single" w:sz="4" w:space="0" w:color="000000"/>
              <w:bottom w:val="single" w:sz="4" w:space="0" w:color="000000"/>
              <w:right w:val="single" w:sz="4" w:space="0" w:color="000000"/>
            </w:tcBorders>
          </w:tcPr>
          <w:p w14:paraId="6B8A4318"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p w14:paraId="323CE8CE"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p w14:paraId="65BBEEB1" w14:textId="77777777" w:rsidR="00E12A25" w:rsidRPr="000000E7" w:rsidRDefault="00E12A25" w:rsidP="00E12A25">
            <w:pPr>
              <w:spacing w:line="276" w:lineRule="auto"/>
              <w:ind w:firstLine="440"/>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万</w:t>
            </w:r>
          </w:p>
        </w:tc>
        <w:tc>
          <w:tcPr>
            <w:tcW w:w="466" w:type="pct"/>
            <w:tcBorders>
              <w:top w:val="single" w:sz="4" w:space="0" w:color="000000"/>
              <w:left w:val="single" w:sz="4" w:space="0" w:color="000000"/>
              <w:bottom w:val="single" w:sz="4" w:space="0" w:color="000000"/>
              <w:right w:val="single" w:sz="4" w:space="0" w:color="000000"/>
            </w:tcBorders>
          </w:tcPr>
          <w:p w14:paraId="75C0DD8E"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p w14:paraId="030087F3" w14:textId="77777777" w:rsidR="00E12A25" w:rsidRPr="000000E7" w:rsidRDefault="00E12A25" w:rsidP="00E12A25">
            <w:pPr>
              <w:spacing w:line="276" w:lineRule="auto"/>
              <w:ind w:firstLine="440"/>
              <w:jc w:val="center"/>
              <w:rPr>
                <w:rFonts w:ascii="宋体" w:hAnsi="宋体" w:cs="宋体"/>
                <w:color w:val="000000" w:themeColor="text1"/>
                <w:sz w:val="20"/>
                <w:szCs w:val="20"/>
              </w:rPr>
            </w:pPr>
          </w:p>
          <w:p w14:paraId="466C3664"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132902.27m2</w:t>
            </w:r>
          </w:p>
        </w:tc>
        <w:tc>
          <w:tcPr>
            <w:tcW w:w="2798" w:type="pct"/>
            <w:tcBorders>
              <w:top w:val="single" w:sz="4" w:space="0" w:color="000000"/>
              <w:left w:val="single" w:sz="4" w:space="0" w:color="000000"/>
              <w:bottom w:val="single" w:sz="4" w:space="0" w:color="000000"/>
              <w:right w:val="single" w:sz="4" w:space="0" w:color="000000"/>
            </w:tcBorders>
          </w:tcPr>
          <w:p w14:paraId="406F6E40" w14:textId="77777777" w:rsidR="00E12A25" w:rsidRPr="000000E7" w:rsidRDefault="00E12A25" w:rsidP="00E12A25">
            <w:pPr>
              <w:spacing w:line="276" w:lineRule="auto"/>
              <w:ind w:firstLine="440"/>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全园内草地、乔木、灌木的灌溉修剪、补植、施肥、病虫害防治等。重点：1、花卉类植株的养护及补植、更换；2、绿化区域名贵乔灌木的重点养护，非因台风造成的乔灌木死亡要及时补植。</w:t>
            </w:r>
          </w:p>
        </w:tc>
      </w:tr>
      <w:tr w:rsidR="000000E7" w:rsidRPr="000000E7" w14:paraId="7AAA4084" w14:textId="77777777" w:rsidTr="00E12A25">
        <w:trPr>
          <w:trHeight w:val="652"/>
        </w:trPr>
        <w:tc>
          <w:tcPr>
            <w:tcW w:w="5000" w:type="pct"/>
            <w:gridSpan w:val="5"/>
            <w:tcBorders>
              <w:top w:val="single" w:sz="4" w:space="0" w:color="000000"/>
              <w:left w:val="single" w:sz="4" w:space="0" w:color="000000"/>
              <w:bottom w:val="single" w:sz="4" w:space="0" w:color="000000"/>
              <w:right w:val="single" w:sz="4" w:space="0" w:color="000000"/>
            </w:tcBorders>
          </w:tcPr>
          <w:p w14:paraId="34E74C92"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乔木：树冠完整、美观、生长旺盛，开花结果正常；主侧枝分布均匀，分枝点高度与树种特性相适应，分枝不影响游览和观景，无死株、缺株；</w:t>
            </w:r>
          </w:p>
          <w:p w14:paraId="287154DB"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灌木：生长旺盛，株型完整、丰满，开花适时，花繁叶茂，花后修剪合理，及时</w:t>
            </w:r>
          </w:p>
          <w:p w14:paraId="1ED12AE7"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地被：生长旺盛，覆盖率达到98%以上，无杂草，无死株、缺株</w:t>
            </w:r>
          </w:p>
          <w:p w14:paraId="5967B57C"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草坪：草本花卉生长旺盛，株型匀称、完整美观，开花适时，草坪的绿色期不少于280天，覆盖率不小于95%，杂草的覆盖率不超过3%，无积水，修剪及时，合理</w:t>
            </w:r>
          </w:p>
        </w:tc>
      </w:tr>
    </w:tbl>
    <w:p w14:paraId="707A0C6C" w14:textId="77777777" w:rsidR="00E12A25" w:rsidRPr="000000E7" w:rsidRDefault="00E12A25" w:rsidP="00E12A25">
      <w:pPr>
        <w:pStyle w:val="af5"/>
        <w:spacing w:beforeAutospacing="0" w:afterAutospacing="0" w:line="276" w:lineRule="auto"/>
        <w:ind w:leftChars="-150" w:left="-315" w:rightChars="-44" w:right="-92" w:firstLineChars="0" w:firstLine="420"/>
        <w:jc w:val="both"/>
        <w:rPr>
          <w:rFonts w:ascii="宋体" w:hAnsi="宋体" w:cs="宋体"/>
          <w:color w:val="000000" w:themeColor="text1"/>
          <w:spacing w:val="-2"/>
          <w:kern w:val="2"/>
          <w:sz w:val="20"/>
          <w:szCs w:val="20"/>
        </w:rPr>
      </w:pPr>
      <w:r w:rsidRPr="000000E7">
        <w:rPr>
          <w:rFonts w:ascii="宋体" w:hAnsi="宋体" w:cs="宋体" w:hint="eastAsia"/>
          <w:color w:val="000000" w:themeColor="text1"/>
          <w:spacing w:val="-2"/>
          <w:kern w:val="2"/>
          <w:sz w:val="20"/>
          <w:szCs w:val="20"/>
          <w:lang w:bidi="ar"/>
        </w:rPr>
        <w:t>（2）公园水、电维护：自备维修工具及水电设施维修更换用具，接到维修通知2小时内到达现场并及时维修公厕水电及绿化灌溉用水系统及相应设施。</w:t>
      </w:r>
    </w:p>
    <w:p w14:paraId="153B90D6" w14:textId="77777777" w:rsidR="00E12A25" w:rsidRPr="000000E7" w:rsidRDefault="00E12A25" w:rsidP="00E12A25">
      <w:pPr>
        <w:pStyle w:val="af"/>
        <w:numPr>
          <w:ilvl w:val="255"/>
          <w:numId w:val="0"/>
        </w:numPr>
        <w:tabs>
          <w:tab w:val="left" w:pos="-740"/>
        </w:tabs>
        <w:spacing w:line="276" w:lineRule="auto"/>
        <w:ind w:rightChars="128" w:right="269"/>
        <w:rPr>
          <w:rFonts w:ascii="宋体" w:hAnsi="宋体" w:cs="宋体"/>
          <w:color w:val="000000" w:themeColor="text1"/>
          <w:spacing w:val="-2"/>
          <w:sz w:val="20"/>
          <w:szCs w:val="20"/>
        </w:rPr>
      </w:pPr>
      <w:r w:rsidRPr="000000E7">
        <w:rPr>
          <w:rFonts w:ascii="宋体" w:hAnsi="宋体" w:cs="宋体" w:hint="eastAsia"/>
          <w:color w:val="000000" w:themeColor="text1"/>
          <w:spacing w:val="-2"/>
          <w:sz w:val="20"/>
          <w:szCs w:val="20"/>
          <w:lang w:bidi="ar"/>
        </w:rPr>
        <w:t>备注：水电维修等专业作业人员须持有初级或以上电工证。</w:t>
      </w:r>
      <w:r w:rsidRPr="000000E7">
        <w:rPr>
          <w:rFonts w:ascii="宋体" w:hAnsi="宋体" w:cs="宋体" w:hint="eastAsia"/>
          <w:color w:val="000000" w:themeColor="text1"/>
          <w:spacing w:val="-2"/>
          <w:sz w:val="20"/>
          <w:szCs w:val="20"/>
        </w:rPr>
        <w:t>时花种植摆放和管养：按公园要求自备季节花卉（摆放、种植时花品种、规模及造型需公园管理所验收合格）、工具（包括但不限于锄头、手剪、铁铲等绿化时花必须的工具）。</w:t>
      </w:r>
    </w:p>
    <w:p w14:paraId="29301020" w14:textId="77777777" w:rsidR="00E12A25" w:rsidRPr="000000E7" w:rsidRDefault="00E12A25" w:rsidP="00E12A25">
      <w:pPr>
        <w:spacing w:line="276" w:lineRule="auto"/>
        <w:ind w:firstLine="482"/>
        <w:rPr>
          <w:rFonts w:ascii="宋体" w:hAnsi="宋体" w:cs="宋体"/>
          <w:b/>
          <w:bCs/>
          <w:color w:val="000000" w:themeColor="text1"/>
          <w:sz w:val="20"/>
          <w:szCs w:val="20"/>
        </w:rPr>
      </w:pPr>
      <w:r w:rsidRPr="000000E7">
        <w:rPr>
          <w:rFonts w:ascii="宋体" w:hAnsi="宋体" w:cs="宋体" w:hint="eastAsia"/>
          <w:b/>
          <w:bCs/>
          <w:color w:val="000000" w:themeColor="text1"/>
          <w:sz w:val="20"/>
          <w:szCs w:val="20"/>
        </w:rPr>
        <w:t>★3、车辆及特种设备要求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59"/>
        <w:gridCol w:w="1448"/>
        <w:gridCol w:w="1401"/>
        <w:gridCol w:w="966"/>
        <w:gridCol w:w="5262"/>
      </w:tblGrid>
      <w:tr w:rsidR="000000E7" w:rsidRPr="000000E7" w14:paraId="64D7B306" w14:textId="77777777" w:rsidTr="00E12A25">
        <w:trPr>
          <w:trHeight w:val="503"/>
          <w:jc w:val="center"/>
        </w:trPr>
        <w:tc>
          <w:tcPr>
            <w:tcW w:w="315" w:type="pct"/>
            <w:vAlign w:val="center"/>
          </w:tcPr>
          <w:p w14:paraId="33E75FD0" w14:textId="77777777" w:rsidR="00E12A25" w:rsidRPr="000000E7" w:rsidRDefault="00E12A25" w:rsidP="00E12A25">
            <w:pPr>
              <w:pStyle w:val="TableParagraph"/>
              <w:spacing w:line="276" w:lineRule="auto"/>
              <w:ind w:firstLine="440"/>
              <w:jc w:val="center"/>
              <w:rPr>
                <w:rFonts w:hAnsi="宋体"/>
                <w:bCs/>
                <w:color w:val="000000" w:themeColor="text1"/>
                <w:sz w:val="20"/>
                <w:szCs w:val="20"/>
              </w:rPr>
            </w:pPr>
          </w:p>
          <w:p w14:paraId="4E536D47" w14:textId="77777777" w:rsidR="00E12A25" w:rsidRPr="000000E7" w:rsidRDefault="00E12A25" w:rsidP="00E12A25">
            <w:pPr>
              <w:pStyle w:val="TableParagraph"/>
              <w:spacing w:line="276" w:lineRule="auto"/>
              <w:ind w:left="9" w:firstLine="440"/>
              <w:jc w:val="center"/>
              <w:rPr>
                <w:rFonts w:hAnsi="宋体"/>
                <w:bCs/>
                <w:color w:val="000000" w:themeColor="text1"/>
                <w:sz w:val="20"/>
                <w:szCs w:val="20"/>
              </w:rPr>
            </w:pPr>
            <w:r w:rsidRPr="000000E7">
              <w:rPr>
                <w:rFonts w:hAnsi="宋体" w:hint="eastAsia"/>
                <w:bCs/>
                <w:color w:val="000000" w:themeColor="text1"/>
                <w:sz w:val="20"/>
                <w:szCs w:val="20"/>
              </w:rPr>
              <w:t>序号</w:t>
            </w:r>
          </w:p>
        </w:tc>
        <w:tc>
          <w:tcPr>
            <w:tcW w:w="750" w:type="pct"/>
            <w:vAlign w:val="center"/>
          </w:tcPr>
          <w:p w14:paraId="719417E7" w14:textId="77777777" w:rsidR="00E12A25" w:rsidRPr="000000E7" w:rsidRDefault="00E12A25" w:rsidP="00E12A25">
            <w:pPr>
              <w:pStyle w:val="TableParagraph"/>
              <w:spacing w:line="276" w:lineRule="auto"/>
              <w:ind w:firstLine="440"/>
              <w:jc w:val="center"/>
              <w:rPr>
                <w:rFonts w:hAnsi="宋体"/>
                <w:bCs/>
                <w:color w:val="000000" w:themeColor="text1"/>
                <w:sz w:val="20"/>
                <w:szCs w:val="20"/>
              </w:rPr>
            </w:pPr>
          </w:p>
          <w:p w14:paraId="5965F453" w14:textId="77777777" w:rsidR="00E12A25" w:rsidRPr="000000E7" w:rsidRDefault="00E12A25" w:rsidP="00E12A25">
            <w:pPr>
              <w:pStyle w:val="TableParagraph"/>
              <w:spacing w:line="276" w:lineRule="auto"/>
              <w:ind w:left="110" w:firstLine="440"/>
              <w:jc w:val="center"/>
              <w:rPr>
                <w:rFonts w:hAnsi="宋体"/>
                <w:bCs/>
                <w:color w:val="000000" w:themeColor="text1"/>
                <w:sz w:val="20"/>
                <w:szCs w:val="20"/>
              </w:rPr>
            </w:pPr>
            <w:r w:rsidRPr="000000E7">
              <w:rPr>
                <w:rFonts w:hAnsi="宋体" w:hint="eastAsia"/>
                <w:bCs/>
                <w:color w:val="000000" w:themeColor="text1"/>
                <w:sz w:val="20"/>
                <w:szCs w:val="20"/>
              </w:rPr>
              <w:t>时花管养位置</w:t>
            </w:r>
          </w:p>
        </w:tc>
        <w:tc>
          <w:tcPr>
            <w:tcW w:w="725" w:type="pct"/>
            <w:vAlign w:val="center"/>
          </w:tcPr>
          <w:p w14:paraId="375AF449" w14:textId="77777777" w:rsidR="00E12A25" w:rsidRPr="000000E7" w:rsidRDefault="00E12A25" w:rsidP="00E12A25">
            <w:pPr>
              <w:pStyle w:val="TableParagraph"/>
              <w:spacing w:line="276" w:lineRule="auto"/>
              <w:ind w:firstLine="440"/>
              <w:jc w:val="center"/>
              <w:rPr>
                <w:rFonts w:hAnsi="宋体"/>
                <w:bCs/>
                <w:color w:val="000000" w:themeColor="text1"/>
                <w:sz w:val="20"/>
                <w:szCs w:val="20"/>
              </w:rPr>
            </w:pPr>
          </w:p>
          <w:p w14:paraId="375A7015" w14:textId="77777777" w:rsidR="00E12A25" w:rsidRPr="000000E7" w:rsidRDefault="00E12A25" w:rsidP="00E12A25">
            <w:pPr>
              <w:pStyle w:val="TableParagraph"/>
              <w:spacing w:line="276" w:lineRule="auto"/>
              <w:ind w:left="224" w:right="220" w:firstLine="440"/>
              <w:jc w:val="center"/>
              <w:rPr>
                <w:rFonts w:hAnsi="宋体"/>
                <w:bCs/>
                <w:color w:val="000000" w:themeColor="text1"/>
                <w:sz w:val="20"/>
                <w:szCs w:val="20"/>
              </w:rPr>
            </w:pPr>
            <w:r w:rsidRPr="000000E7">
              <w:rPr>
                <w:rFonts w:hAnsi="宋体" w:hint="eastAsia"/>
                <w:bCs/>
                <w:color w:val="000000" w:themeColor="text1"/>
                <w:sz w:val="20"/>
                <w:szCs w:val="20"/>
              </w:rPr>
              <w:t>工作量</w:t>
            </w:r>
          </w:p>
        </w:tc>
        <w:tc>
          <w:tcPr>
            <w:tcW w:w="502" w:type="pct"/>
            <w:vAlign w:val="center"/>
          </w:tcPr>
          <w:p w14:paraId="238AAE1F" w14:textId="77777777" w:rsidR="00E12A25" w:rsidRPr="000000E7" w:rsidRDefault="00E12A25" w:rsidP="00E12A25">
            <w:pPr>
              <w:pStyle w:val="TableParagraph"/>
              <w:spacing w:line="276" w:lineRule="auto"/>
              <w:ind w:firstLine="440"/>
              <w:jc w:val="center"/>
              <w:rPr>
                <w:rFonts w:hAnsi="宋体"/>
                <w:bCs/>
                <w:color w:val="000000" w:themeColor="text1"/>
                <w:sz w:val="20"/>
                <w:szCs w:val="20"/>
              </w:rPr>
            </w:pPr>
          </w:p>
          <w:p w14:paraId="1A46A299" w14:textId="77777777" w:rsidR="00E12A25" w:rsidRPr="000000E7" w:rsidRDefault="00E12A25" w:rsidP="00E12A25">
            <w:pPr>
              <w:pStyle w:val="TableParagraph"/>
              <w:spacing w:line="276" w:lineRule="auto"/>
              <w:ind w:left="51" w:right="43" w:firstLine="440"/>
              <w:jc w:val="center"/>
              <w:rPr>
                <w:rFonts w:hAnsi="宋体"/>
                <w:bCs/>
                <w:color w:val="000000" w:themeColor="text1"/>
                <w:sz w:val="20"/>
                <w:szCs w:val="20"/>
              </w:rPr>
            </w:pPr>
            <w:r w:rsidRPr="000000E7">
              <w:rPr>
                <w:rFonts w:hAnsi="宋体" w:hint="eastAsia"/>
                <w:bCs/>
                <w:color w:val="000000" w:themeColor="text1"/>
                <w:sz w:val="20"/>
                <w:szCs w:val="20"/>
              </w:rPr>
              <w:t>单位</w:t>
            </w:r>
          </w:p>
        </w:tc>
        <w:tc>
          <w:tcPr>
            <w:tcW w:w="2708" w:type="pct"/>
            <w:vAlign w:val="center"/>
          </w:tcPr>
          <w:p w14:paraId="22D87810" w14:textId="77777777" w:rsidR="00E12A25" w:rsidRPr="000000E7" w:rsidRDefault="00E12A25" w:rsidP="00E12A25">
            <w:pPr>
              <w:pStyle w:val="TableParagraph"/>
              <w:spacing w:line="276" w:lineRule="auto"/>
              <w:ind w:firstLine="440"/>
              <w:jc w:val="center"/>
              <w:rPr>
                <w:rFonts w:hAnsi="宋体"/>
                <w:bCs/>
                <w:color w:val="000000" w:themeColor="text1"/>
                <w:sz w:val="20"/>
                <w:szCs w:val="20"/>
              </w:rPr>
            </w:pPr>
          </w:p>
          <w:p w14:paraId="6582C54B" w14:textId="77777777" w:rsidR="00E12A25" w:rsidRPr="000000E7" w:rsidRDefault="00E12A25" w:rsidP="00E12A25">
            <w:pPr>
              <w:pStyle w:val="TableParagraph"/>
              <w:spacing w:line="276" w:lineRule="auto"/>
              <w:ind w:left="1009" w:firstLine="440"/>
              <w:jc w:val="center"/>
              <w:rPr>
                <w:rFonts w:hAnsi="宋体"/>
                <w:bCs/>
                <w:color w:val="000000" w:themeColor="text1"/>
                <w:sz w:val="20"/>
                <w:szCs w:val="20"/>
              </w:rPr>
            </w:pPr>
            <w:r w:rsidRPr="000000E7">
              <w:rPr>
                <w:rFonts w:hAnsi="宋体" w:hint="eastAsia"/>
                <w:bCs/>
                <w:color w:val="000000" w:themeColor="text1"/>
                <w:sz w:val="20"/>
                <w:szCs w:val="20"/>
              </w:rPr>
              <w:t>时花摆花范围及内容</w:t>
            </w:r>
          </w:p>
        </w:tc>
      </w:tr>
      <w:tr w:rsidR="000000E7" w:rsidRPr="000000E7" w14:paraId="2AD19AA4" w14:textId="77777777" w:rsidTr="00E12A25">
        <w:trPr>
          <w:trHeight w:val="2290"/>
          <w:jc w:val="center"/>
        </w:trPr>
        <w:tc>
          <w:tcPr>
            <w:tcW w:w="315" w:type="pct"/>
            <w:vAlign w:val="center"/>
          </w:tcPr>
          <w:p w14:paraId="41FBD2C8" w14:textId="77777777" w:rsidR="00E12A25" w:rsidRPr="000000E7" w:rsidRDefault="00E12A25" w:rsidP="00E12A25">
            <w:pPr>
              <w:pStyle w:val="TableParagraph"/>
              <w:spacing w:line="276" w:lineRule="auto"/>
              <w:ind w:left="9" w:firstLine="440"/>
              <w:jc w:val="center"/>
              <w:rPr>
                <w:rFonts w:hAnsi="宋体"/>
                <w:bCs/>
                <w:color w:val="000000" w:themeColor="text1"/>
                <w:sz w:val="20"/>
                <w:szCs w:val="20"/>
              </w:rPr>
            </w:pPr>
            <w:r w:rsidRPr="000000E7">
              <w:rPr>
                <w:rFonts w:hAnsi="宋体" w:hint="eastAsia"/>
                <w:bCs/>
                <w:color w:val="000000" w:themeColor="text1"/>
                <w:sz w:val="20"/>
                <w:szCs w:val="20"/>
              </w:rPr>
              <w:lastRenderedPageBreak/>
              <w:t>1</w:t>
            </w:r>
          </w:p>
        </w:tc>
        <w:tc>
          <w:tcPr>
            <w:tcW w:w="750" w:type="pct"/>
            <w:vAlign w:val="center"/>
          </w:tcPr>
          <w:p w14:paraId="74D2282E" w14:textId="77777777" w:rsidR="00E12A25" w:rsidRPr="000000E7" w:rsidRDefault="00E12A25" w:rsidP="00E12A25">
            <w:pPr>
              <w:pStyle w:val="TableParagraph"/>
              <w:spacing w:line="276" w:lineRule="auto"/>
              <w:ind w:left="4" w:right="-15" w:firstLine="440"/>
              <w:jc w:val="center"/>
              <w:rPr>
                <w:rFonts w:hAnsi="宋体"/>
                <w:bCs/>
                <w:color w:val="000000" w:themeColor="text1"/>
                <w:sz w:val="20"/>
                <w:szCs w:val="20"/>
              </w:rPr>
            </w:pPr>
            <w:r w:rsidRPr="000000E7">
              <w:rPr>
                <w:rFonts w:hAnsi="宋体" w:hint="eastAsia"/>
                <w:bCs/>
                <w:color w:val="000000" w:themeColor="text1"/>
                <w:sz w:val="20"/>
                <w:szCs w:val="20"/>
              </w:rPr>
              <w:t>主入口广场、花田花境内时花（一期）</w:t>
            </w:r>
          </w:p>
        </w:tc>
        <w:tc>
          <w:tcPr>
            <w:tcW w:w="725" w:type="pct"/>
            <w:vAlign w:val="center"/>
          </w:tcPr>
          <w:p w14:paraId="3D5C71A2" w14:textId="77777777" w:rsidR="00E12A25" w:rsidRPr="000000E7" w:rsidRDefault="00E12A25" w:rsidP="00E12A25">
            <w:pPr>
              <w:pStyle w:val="TableParagraph"/>
              <w:spacing w:line="276" w:lineRule="auto"/>
              <w:ind w:left="4" w:firstLine="440"/>
              <w:jc w:val="center"/>
              <w:rPr>
                <w:rFonts w:hAnsi="宋体"/>
                <w:bCs/>
                <w:color w:val="000000" w:themeColor="text1"/>
                <w:sz w:val="20"/>
                <w:szCs w:val="20"/>
              </w:rPr>
            </w:pPr>
            <w:r w:rsidRPr="000000E7">
              <w:rPr>
                <w:rFonts w:hAnsi="宋体" w:hint="eastAsia"/>
                <w:bCs/>
                <w:color w:val="000000" w:themeColor="text1"/>
                <w:sz w:val="20"/>
                <w:szCs w:val="20"/>
              </w:rPr>
              <w:t>1</w:t>
            </w:r>
          </w:p>
        </w:tc>
        <w:tc>
          <w:tcPr>
            <w:tcW w:w="502" w:type="pct"/>
            <w:vAlign w:val="center"/>
          </w:tcPr>
          <w:p w14:paraId="1E8036AF" w14:textId="77777777" w:rsidR="00E12A25" w:rsidRPr="000000E7" w:rsidRDefault="00E12A25" w:rsidP="00E12A25">
            <w:pPr>
              <w:pStyle w:val="TableParagraph"/>
              <w:spacing w:line="276" w:lineRule="auto"/>
              <w:ind w:left="8" w:firstLine="440"/>
              <w:jc w:val="center"/>
              <w:rPr>
                <w:rFonts w:hAnsi="宋体"/>
                <w:bCs/>
                <w:color w:val="000000" w:themeColor="text1"/>
                <w:sz w:val="20"/>
                <w:szCs w:val="20"/>
              </w:rPr>
            </w:pPr>
            <w:r w:rsidRPr="000000E7">
              <w:rPr>
                <w:rFonts w:hAnsi="宋体" w:hint="eastAsia"/>
                <w:bCs/>
                <w:color w:val="000000" w:themeColor="text1"/>
                <w:sz w:val="20"/>
                <w:szCs w:val="20"/>
              </w:rPr>
              <w:t>项</w:t>
            </w:r>
          </w:p>
        </w:tc>
        <w:tc>
          <w:tcPr>
            <w:tcW w:w="2708" w:type="pct"/>
            <w:vAlign w:val="center"/>
          </w:tcPr>
          <w:p w14:paraId="37BEA174" w14:textId="77777777" w:rsidR="00E12A25" w:rsidRPr="000000E7" w:rsidRDefault="00E12A25" w:rsidP="00E12A25">
            <w:pPr>
              <w:pStyle w:val="TableParagraph"/>
              <w:spacing w:line="276" w:lineRule="auto"/>
              <w:ind w:firstLine="456"/>
              <w:jc w:val="center"/>
              <w:rPr>
                <w:rFonts w:hAnsi="宋体"/>
                <w:bCs/>
                <w:color w:val="000000" w:themeColor="text1"/>
                <w:spacing w:val="4"/>
                <w:sz w:val="20"/>
                <w:szCs w:val="20"/>
              </w:rPr>
            </w:pPr>
            <w:r w:rsidRPr="000000E7">
              <w:rPr>
                <w:rFonts w:hAnsi="宋体" w:hint="eastAsia"/>
                <w:bCs/>
                <w:color w:val="000000" w:themeColor="text1"/>
                <w:spacing w:val="4"/>
                <w:sz w:val="20"/>
                <w:szCs w:val="20"/>
              </w:rPr>
              <w:t>营造节假日活动氛围，主次出入口广场盆花摆放（面积100平方米），一年至少更换6次；花境内时花养护及更换</w:t>
            </w:r>
          </w:p>
          <w:p w14:paraId="2744BCBA" w14:textId="77777777" w:rsidR="00E12A25" w:rsidRPr="000000E7" w:rsidRDefault="00E12A25" w:rsidP="00E12A25">
            <w:pPr>
              <w:pStyle w:val="TableParagraph"/>
              <w:spacing w:line="276" w:lineRule="auto"/>
              <w:ind w:firstLine="456"/>
              <w:jc w:val="center"/>
              <w:rPr>
                <w:rFonts w:hAnsi="宋体"/>
                <w:bCs/>
                <w:color w:val="000000" w:themeColor="text1"/>
                <w:spacing w:val="4"/>
                <w:sz w:val="20"/>
                <w:szCs w:val="20"/>
              </w:rPr>
            </w:pPr>
            <w:r w:rsidRPr="000000E7">
              <w:rPr>
                <w:rFonts w:hAnsi="宋体" w:hint="eastAsia"/>
                <w:bCs/>
                <w:color w:val="000000" w:themeColor="text1"/>
                <w:spacing w:val="4"/>
                <w:sz w:val="20"/>
                <w:szCs w:val="20"/>
              </w:rPr>
              <w:t>一年至少更换6次</w:t>
            </w:r>
          </w:p>
          <w:p w14:paraId="13090064" w14:textId="77777777" w:rsidR="00E12A25" w:rsidRPr="000000E7" w:rsidRDefault="00E12A25" w:rsidP="00E12A25">
            <w:pPr>
              <w:pStyle w:val="TableParagraph"/>
              <w:spacing w:line="276" w:lineRule="auto"/>
              <w:ind w:left="3" w:firstLine="456"/>
              <w:jc w:val="center"/>
              <w:rPr>
                <w:rFonts w:hAnsi="宋体"/>
                <w:bCs/>
                <w:color w:val="000000" w:themeColor="text1"/>
                <w:spacing w:val="4"/>
                <w:sz w:val="20"/>
                <w:szCs w:val="20"/>
              </w:rPr>
            </w:pPr>
            <w:r w:rsidRPr="000000E7">
              <w:rPr>
                <w:rFonts w:hAnsi="宋体" w:hint="eastAsia"/>
                <w:bCs/>
                <w:color w:val="000000" w:themeColor="text1"/>
                <w:spacing w:val="4"/>
                <w:sz w:val="20"/>
                <w:szCs w:val="20"/>
              </w:rPr>
              <w:t>（采购单位可根据实际情况进行调整，以现场实际摆放时花次数、品种、数量、规格为准）</w:t>
            </w:r>
          </w:p>
          <w:p w14:paraId="5B60C77B" w14:textId="77777777" w:rsidR="00E12A25" w:rsidRPr="000000E7" w:rsidRDefault="00E12A25" w:rsidP="00E12A25">
            <w:pPr>
              <w:pStyle w:val="TableParagraph"/>
              <w:spacing w:line="276" w:lineRule="auto"/>
              <w:ind w:left="3" w:firstLine="456"/>
              <w:jc w:val="center"/>
              <w:rPr>
                <w:rFonts w:hAnsi="宋体"/>
                <w:bCs/>
                <w:color w:val="000000" w:themeColor="text1"/>
                <w:sz w:val="20"/>
                <w:szCs w:val="20"/>
              </w:rPr>
            </w:pPr>
            <w:r w:rsidRPr="000000E7">
              <w:rPr>
                <w:rFonts w:hAnsi="宋体" w:hint="eastAsia"/>
                <w:bCs/>
                <w:color w:val="000000" w:themeColor="text1"/>
                <w:spacing w:val="4"/>
                <w:sz w:val="20"/>
                <w:szCs w:val="20"/>
              </w:rPr>
              <w:t>注：包含但不限于以上项目。</w:t>
            </w:r>
          </w:p>
        </w:tc>
      </w:tr>
      <w:tr w:rsidR="000000E7" w:rsidRPr="000000E7" w14:paraId="73304D7F" w14:textId="77777777" w:rsidTr="00E12A25">
        <w:trPr>
          <w:trHeight w:val="2290"/>
          <w:jc w:val="center"/>
        </w:trPr>
        <w:tc>
          <w:tcPr>
            <w:tcW w:w="315" w:type="pct"/>
          </w:tcPr>
          <w:p w14:paraId="46266111"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en-US"/>
              </w:rPr>
              <w:t>2</w:t>
            </w:r>
          </w:p>
        </w:tc>
        <w:tc>
          <w:tcPr>
            <w:tcW w:w="750" w:type="pct"/>
          </w:tcPr>
          <w:p w14:paraId="49669AB3"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主入口广场、花田花境内时花（二期）</w:t>
            </w:r>
          </w:p>
        </w:tc>
        <w:tc>
          <w:tcPr>
            <w:tcW w:w="725" w:type="pct"/>
          </w:tcPr>
          <w:p w14:paraId="0049907C"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w:t>
            </w:r>
          </w:p>
        </w:tc>
        <w:tc>
          <w:tcPr>
            <w:tcW w:w="502" w:type="pct"/>
          </w:tcPr>
          <w:p w14:paraId="21389527" w14:textId="77777777" w:rsidR="00E12A25" w:rsidRPr="000000E7" w:rsidRDefault="00E12A25" w:rsidP="00E12A25">
            <w:pPr>
              <w:spacing w:line="276" w:lineRule="auto"/>
              <w:ind w:firstLine="420"/>
              <w:jc w:val="center"/>
              <w:rPr>
                <w:rFonts w:ascii="宋体" w:hAnsi="宋体" w:cs="宋体"/>
                <w:color w:val="000000" w:themeColor="text1"/>
                <w:sz w:val="20"/>
                <w:szCs w:val="20"/>
              </w:rPr>
            </w:pPr>
            <w:r w:rsidRPr="000000E7">
              <w:rPr>
                <w:rFonts w:ascii="宋体" w:hAnsi="宋体" w:cs="宋体" w:hint="eastAsia"/>
                <w:color w:val="000000" w:themeColor="text1"/>
                <w:sz w:val="20"/>
                <w:szCs w:val="20"/>
              </w:rPr>
              <w:t>项</w:t>
            </w:r>
          </w:p>
        </w:tc>
        <w:tc>
          <w:tcPr>
            <w:tcW w:w="2708" w:type="pct"/>
          </w:tcPr>
          <w:p w14:paraId="12BEC42D"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（采购单位可根据实际情况进行调整，以现场实际摆放时花次数、品种、数量、规格为准）</w:t>
            </w:r>
          </w:p>
          <w:p w14:paraId="3B78AD64"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按协议约定，第一年由施工单位免费养护</w:t>
            </w:r>
          </w:p>
          <w:p w14:paraId="1FA0B444"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rPr>
              <w:t>注：包含但不限于以上项目。</w:t>
            </w:r>
          </w:p>
        </w:tc>
      </w:tr>
    </w:tbl>
    <w:p w14:paraId="1F19F534" w14:textId="77777777" w:rsidR="00E12A25" w:rsidRPr="000000E7" w:rsidRDefault="00E12A25" w:rsidP="00E12A25">
      <w:pPr>
        <w:pStyle w:val="a5"/>
        <w:autoSpaceDE w:val="0"/>
        <w:autoSpaceDN w:val="0"/>
        <w:spacing w:line="276" w:lineRule="auto"/>
        <w:ind w:rightChars="233" w:right="489" w:firstLineChars="202" w:firstLine="396"/>
        <w:rPr>
          <w:rFonts w:ascii="宋体" w:eastAsia="宋体" w:hAnsi="宋体" w:cs="宋体"/>
          <w:bCs/>
          <w:color w:val="000000" w:themeColor="text1"/>
          <w:spacing w:val="-2"/>
          <w:sz w:val="20"/>
          <w:szCs w:val="20"/>
        </w:rPr>
      </w:pPr>
      <w:r w:rsidRPr="000000E7">
        <w:rPr>
          <w:rFonts w:ascii="宋体" w:eastAsia="宋体" w:hAnsi="宋体" w:cs="宋体" w:hint="eastAsia"/>
          <w:bCs/>
          <w:color w:val="000000" w:themeColor="text1"/>
          <w:spacing w:val="-2"/>
          <w:sz w:val="20"/>
          <w:szCs w:val="20"/>
        </w:rPr>
        <w:t>根据公园的具体情况配备园容绿化管养专用车用于公园绿地管养巡查等工作，根据工作需要，采购人可临时增加设备，中标供应商须无条件执行</w:t>
      </w:r>
      <w:r w:rsidRPr="000000E7">
        <w:rPr>
          <w:rStyle w:val="afa"/>
          <w:rFonts w:ascii="宋体" w:eastAsia="宋体" w:hAnsi="宋体" w:cs="宋体" w:hint="eastAsia"/>
          <w:bCs/>
          <w:color w:val="000000" w:themeColor="text1"/>
          <w:sz w:val="20"/>
          <w:szCs w:val="20"/>
        </w:rPr>
        <w:t>，临时增加设备的费用甲方书面通知中标方后，按照实际价格出具费用确认函，双方签字后，甲方另行支付中标方</w:t>
      </w:r>
      <w:r w:rsidRPr="000000E7">
        <w:rPr>
          <w:rFonts w:ascii="宋体" w:eastAsia="宋体" w:hAnsi="宋体" w:cs="宋体" w:hint="eastAsia"/>
          <w:bCs/>
          <w:color w:val="000000" w:themeColor="text1"/>
          <w:spacing w:val="-2"/>
          <w:sz w:val="20"/>
          <w:szCs w:val="20"/>
        </w:rPr>
        <w:t>。该车辆须随时满足公园巡查及突发园容管理需求，具体车辆管理参照公园管理规定， 车辆安全责任及管理维护等费用由中标供应商自行承担，具体配备情况如下：</w:t>
      </w:r>
    </w:p>
    <w:p w14:paraId="41E08D4E" w14:textId="77777777" w:rsidR="00E12A25" w:rsidRPr="000000E7" w:rsidRDefault="00E12A25" w:rsidP="00E12A25">
      <w:pPr>
        <w:autoSpaceDE w:val="0"/>
        <w:autoSpaceDN w:val="0"/>
        <w:spacing w:line="276" w:lineRule="auto"/>
        <w:ind w:right="490" w:firstLineChars="203" w:firstLine="398"/>
        <w:rPr>
          <w:rFonts w:ascii="宋体" w:hAnsi="宋体" w:cs="宋体"/>
          <w:bCs/>
          <w:color w:val="000000" w:themeColor="text1"/>
          <w:spacing w:val="-2"/>
          <w:sz w:val="20"/>
          <w:szCs w:val="20"/>
        </w:rPr>
      </w:pPr>
      <w:r w:rsidRPr="000000E7">
        <w:rPr>
          <w:rFonts w:ascii="宋体" w:hAnsi="宋体" w:cs="宋体" w:hint="eastAsia"/>
          <w:bCs/>
          <w:color w:val="000000" w:themeColor="text1"/>
          <w:spacing w:val="-2"/>
          <w:sz w:val="20"/>
          <w:szCs w:val="20"/>
        </w:rPr>
        <w:t>①因园区内垃圾清运量和冲洗工作量大，中标供应商必须再购置 1 台全新三轮电动高压冲洗车和 1 台全新三轮电动垃圾清运车负责园区的高压冲洗和垃圾清运任务。中标供应商必须购置 1条小船负责湖面垃圾清洁及运送，中标供应商必须保证车辆及船艇的外观整洁及良好的使用性能；</w:t>
      </w:r>
    </w:p>
    <w:p w14:paraId="5E99B2C4" w14:textId="77777777" w:rsidR="00E12A25" w:rsidRPr="000000E7" w:rsidRDefault="00E12A25" w:rsidP="00E12A25">
      <w:pPr>
        <w:autoSpaceDE w:val="0"/>
        <w:autoSpaceDN w:val="0"/>
        <w:spacing w:line="276" w:lineRule="auto"/>
        <w:ind w:right="490" w:firstLineChars="203" w:firstLine="398"/>
        <w:rPr>
          <w:rFonts w:ascii="宋体" w:hAnsi="宋体" w:cs="宋体"/>
          <w:bCs/>
          <w:color w:val="000000" w:themeColor="text1"/>
          <w:spacing w:val="-2"/>
          <w:sz w:val="20"/>
          <w:szCs w:val="20"/>
        </w:rPr>
      </w:pPr>
      <w:r w:rsidRPr="000000E7">
        <w:rPr>
          <w:rFonts w:ascii="宋体" w:hAnsi="宋体" w:cs="宋体" w:hint="eastAsia"/>
          <w:bCs/>
          <w:color w:val="000000" w:themeColor="text1"/>
          <w:spacing w:val="-2"/>
          <w:sz w:val="20"/>
          <w:szCs w:val="20"/>
        </w:rPr>
        <w:t>②要求中标供应商配备 1 台两轮电动摩托车用于采购单位绿地管养巡查等工作；</w:t>
      </w:r>
    </w:p>
    <w:p w14:paraId="496BE357" w14:textId="77777777" w:rsidR="00E12A25" w:rsidRPr="000000E7" w:rsidRDefault="00E12A25" w:rsidP="00E12A25">
      <w:pPr>
        <w:autoSpaceDE w:val="0"/>
        <w:autoSpaceDN w:val="0"/>
        <w:spacing w:line="276" w:lineRule="auto"/>
        <w:ind w:right="490" w:firstLineChars="203" w:firstLine="398"/>
        <w:rPr>
          <w:rFonts w:ascii="宋体" w:hAnsi="宋体" w:cs="宋体"/>
          <w:bCs/>
          <w:color w:val="000000" w:themeColor="text1"/>
          <w:spacing w:val="-2"/>
          <w:sz w:val="20"/>
          <w:szCs w:val="20"/>
        </w:rPr>
      </w:pPr>
      <w:r w:rsidRPr="000000E7">
        <w:rPr>
          <w:rFonts w:ascii="宋体" w:hAnsi="宋体" w:cs="宋体" w:hint="eastAsia"/>
          <w:bCs/>
          <w:color w:val="000000" w:themeColor="text1"/>
          <w:spacing w:val="-2"/>
          <w:sz w:val="20"/>
          <w:szCs w:val="20"/>
        </w:rPr>
        <w:t>③要求中标供应商配备 1台及以上密封多功能道路电动清扫车（园区内使用， 可放置清扫工具等），保证日常环卫清洁工作顺利开展；</w:t>
      </w:r>
    </w:p>
    <w:p w14:paraId="4AFD6E26" w14:textId="77777777" w:rsidR="00E12A25" w:rsidRPr="000000E7" w:rsidRDefault="00E12A25" w:rsidP="00E12A25">
      <w:pPr>
        <w:autoSpaceDE w:val="0"/>
        <w:autoSpaceDN w:val="0"/>
        <w:spacing w:line="276" w:lineRule="auto"/>
        <w:ind w:right="490" w:firstLineChars="203" w:firstLine="398"/>
        <w:rPr>
          <w:rFonts w:ascii="宋体" w:hAnsi="宋体" w:cs="宋体"/>
          <w:bCs/>
          <w:color w:val="000000" w:themeColor="text1"/>
          <w:spacing w:val="-2"/>
          <w:sz w:val="20"/>
          <w:szCs w:val="20"/>
        </w:rPr>
      </w:pPr>
      <w:r w:rsidRPr="000000E7">
        <w:rPr>
          <w:rFonts w:ascii="宋体" w:hAnsi="宋体" w:cs="宋体" w:hint="eastAsia"/>
          <w:bCs/>
          <w:color w:val="000000" w:themeColor="text1"/>
          <w:spacing w:val="-2"/>
          <w:sz w:val="20"/>
          <w:szCs w:val="20"/>
        </w:rPr>
        <w:t>④自备保洁、绿化用工具（包括但不限于清洁推车、强力高压冲洗机、扫地车、封闭环卫手推工具车、手推自走剪草机、打边机、枯叶吹  风机、草坪打孔机等）。</w:t>
      </w:r>
    </w:p>
    <w:p w14:paraId="77779712" w14:textId="77777777" w:rsidR="00E12A25" w:rsidRPr="000000E7" w:rsidRDefault="00E12A25" w:rsidP="00E12A25">
      <w:pPr>
        <w:autoSpaceDE w:val="0"/>
        <w:autoSpaceDN w:val="0"/>
        <w:spacing w:line="276" w:lineRule="auto"/>
        <w:ind w:right="490" w:firstLineChars="203" w:firstLine="398"/>
        <w:rPr>
          <w:rFonts w:ascii="宋体" w:hAnsi="宋体" w:cs="宋体"/>
          <w:bCs/>
          <w:color w:val="000000" w:themeColor="text1"/>
          <w:spacing w:val="-2"/>
          <w:sz w:val="20"/>
          <w:szCs w:val="20"/>
        </w:rPr>
      </w:pPr>
      <w:r w:rsidRPr="000000E7">
        <w:rPr>
          <w:rFonts w:ascii="宋体" w:hAnsi="宋体" w:cs="宋体" w:hint="eastAsia"/>
          <w:bCs/>
          <w:color w:val="000000" w:themeColor="text1"/>
          <w:spacing w:val="-2"/>
          <w:sz w:val="20"/>
          <w:szCs w:val="20"/>
        </w:rPr>
        <w:t xml:space="preserve">【投标人须提供承诺函，否则视为未能实质性满足招标文件要求， </w:t>
      </w:r>
      <w:r w:rsidRPr="000000E7">
        <w:rPr>
          <w:rFonts w:ascii="宋体" w:hAnsi="宋体" w:cs="宋体" w:hint="eastAsia"/>
          <w:color w:val="000000" w:themeColor="text1"/>
          <w:sz w:val="20"/>
          <w:szCs w:val="20"/>
        </w:rPr>
        <w:t>承诺函格式自拟</w:t>
      </w:r>
      <w:r w:rsidRPr="000000E7">
        <w:rPr>
          <w:rFonts w:ascii="宋体" w:hAnsi="宋体" w:cs="宋体" w:hint="eastAsia"/>
          <w:bCs/>
          <w:color w:val="000000" w:themeColor="text1"/>
          <w:spacing w:val="-2"/>
          <w:sz w:val="20"/>
          <w:szCs w:val="20"/>
        </w:rPr>
        <w:t>】</w:t>
      </w:r>
    </w:p>
    <w:p w14:paraId="41EB83A0" w14:textId="77777777" w:rsidR="00E12A25" w:rsidRPr="000000E7" w:rsidRDefault="00E12A25" w:rsidP="00E12A25">
      <w:pPr>
        <w:pStyle w:val="3"/>
        <w:spacing w:line="276" w:lineRule="auto"/>
        <w:rPr>
          <w:rFonts w:ascii="宋体" w:eastAsia="宋体" w:hAnsi="宋体"/>
          <w:color w:val="000000" w:themeColor="text1"/>
          <w:sz w:val="20"/>
          <w:szCs w:val="20"/>
        </w:rPr>
      </w:pPr>
      <w:r w:rsidRPr="000000E7">
        <w:rPr>
          <w:rFonts w:ascii="宋体" w:eastAsia="宋体" w:hAnsi="宋体" w:cs="Times New Roman" w:hint="eastAsia"/>
          <w:color w:val="000000" w:themeColor="text1"/>
          <w:sz w:val="20"/>
          <w:szCs w:val="20"/>
        </w:rPr>
        <w:t>(四)公园公共设施维护要求</w:t>
      </w:r>
    </w:p>
    <w:p w14:paraId="0325752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①对公园水、电系统设施（含各类电气、消防、路灯照明、灌溉设施等）的维护需及时妥善到位。</w:t>
      </w:r>
    </w:p>
    <w:p w14:paraId="4F0C45D0"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②要求定时检修电气系统并及时整改，确保安全无隐患；水路管网设施维修必须使用规定的节水设施，及时修复渗、漏水等情况；同时杜绝水资源浪费；</w:t>
      </w:r>
    </w:p>
    <w:p w14:paraId="24DF24F1"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③对绿化灌溉用水系统进行日常维护，及时更换损坏设施（含材料）；</w:t>
      </w:r>
    </w:p>
    <w:p w14:paraId="1F98FD02"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④做好公园公厕水电维修工作（含材料），保证公厕日常使用；</w:t>
      </w:r>
    </w:p>
    <w:p w14:paraId="4B2EE5D5"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⑤定时检修消防系统、保证消防系统正常使用；</w:t>
      </w:r>
    </w:p>
    <w:p w14:paraId="6133E761"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⑥做好公园零星维修工作（含材料），按甲方规定时间及时维修园内损坏设施。</w:t>
      </w:r>
    </w:p>
    <w:p w14:paraId="1F406DA0"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⑦园区内所有直饮水机每月均需更换滤芯，保证水质检测达到合格标准。</w:t>
      </w:r>
    </w:p>
    <w:p w14:paraId="05BA507F"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⑧在发现损坏情况二小时之内（除特殊情况外）需及时处理完毕。</w:t>
      </w:r>
    </w:p>
    <w:p w14:paraId="57AEC28C" w14:textId="77777777" w:rsidR="00E12A25" w:rsidRPr="000000E7" w:rsidRDefault="00E12A25" w:rsidP="00E12A25">
      <w:pPr>
        <w:pStyle w:val="3"/>
        <w:spacing w:line="276" w:lineRule="auto"/>
        <w:rPr>
          <w:rFonts w:ascii="宋体" w:eastAsia="宋体" w:hAnsi="宋体"/>
          <w:color w:val="000000" w:themeColor="text1"/>
          <w:sz w:val="20"/>
          <w:szCs w:val="20"/>
        </w:rPr>
      </w:pPr>
      <w:r w:rsidRPr="000000E7">
        <w:rPr>
          <w:rFonts w:ascii="宋体" w:eastAsia="宋体" w:hAnsi="宋体" w:cs="Times New Roman" w:hint="eastAsia"/>
          <w:color w:val="000000" w:themeColor="text1"/>
          <w:sz w:val="20"/>
          <w:szCs w:val="20"/>
        </w:rPr>
        <w:lastRenderedPageBreak/>
        <w:t>(五)弱电工程智能化系统</w:t>
      </w:r>
    </w:p>
    <w:p w14:paraId="666A475A"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及时对公园智能化系统进行维修、更新购置，主要包括公园范围内的监控系统、公共广播系统、灯光照明系统、信息发布系统、门禁系统等的维护维修工作， 按以下标准进行考核：</w:t>
      </w:r>
    </w:p>
    <w:p w14:paraId="16404760"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(1)现场接到采购人维修通知，中标供应商维保人员需在1个小时内到达现场检修。</w:t>
      </w:r>
    </w:p>
    <w:p w14:paraId="3AFEF522"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(2)中标供应商每月对各系统进行检查，同时系统或设备修复后由采购人相关人员确认。</w:t>
      </w:r>
    </w:p>
    <w:p w14:paraId="620EE93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(3)中标供应商人员到现场对故障进行诊断后，需在6小时内提交解决方案。</w:t>
      </w:r>
    </w:p>
    <w:p w14:paraId="711621AC"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(4)一般故障应当在 24 小时内修复，如需等待购买零件或因设备本身等原因不能及时修复，中标供应商应及时报告采购人（如前端设备包含摄像头、扬声器、信息发布屏等无破损、无锈蚀现象，后台操作系统、图像显示、播放音质等无卡顿、无杂音现象，系统信号传输、线路连接等无干扰现象）。</w:t>
      </w:r>
    </w:p>
    <w:p w14:paraId="7916A7E3"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(5)设备更换或维修，更换后损坏件需交由采购人、同时更换设备或器件的型号参数不得低于原设备或器件的型号参数，同时形成维修更换台账。</w:t>
      </w:r>
    </w:p>
    <w:p w14:paraId="75339896"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（6）中标单位需安装大数据智能监控管理工人的系统（人员、车辆设备须接入智能化管理并提供端口给采购人可随时查阅数据权限）。</w:t>
      </w:r>
    </w:p>
    <w:p w14:paraId="5771ACB3" w14:textId="77777777" w:rsidR="00E12A25" w:rsidRPr="000000E7" w:rsidRDefault="00E12A25" w:rsidP="00E12A25">
      <w:pPr>
        <w:pStyle w:val="3"/>
        <w:spacing w:line="276" w:lineRule="auto"/>
        <w:rPr>
          <w:rFonts w:ascii="宋体" w:eastAsia="宋体" w:hAnsi="宋体"/>
          <w:color w:val="000000" w:themeColor="text1"/>
          <w:sz w:val="20"/>
          <w:szCs w:val="20"/>
        </w:rPr>
      </w:pPr>
      <w:r w:rsidRPr="000000E7">
        <w:rPr>
          <w:rFonts w:ascii="宋体" w:eastAsia="宋体" w:hAnsi="宋体" w:cs="Times New Roman" w:hint="eastAsia"/>
          <w:color w:val="000000" w:themeColor="text1"/>
          <w:sz w:val="20"/>
          <w:szCs w:val="20"/>
        </w:rPr>
        <w:t>(六)“四害”消杀与防治</w:t>
      </w:r>
    </w:p>
    <w:p w14:paraId="3EFB32C2"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公园园区的“四害”消杀与防治工作。</w:t>
      </w:r>
    </w:p>
    <w:p w14:paraId="45D70D40"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灭鼠合同期首月施药二次，以后每月施药一次；灭蚊、灭蝇、灭蟑，在高发期每月消杀四次（即每年的4月份至10月份），其它月份每月消杀二次，在迎接国检和卫检期间，适当加派人员集中消杀，力求减少“四害”密度，白蚁防治每年不少于2次。</w:t>
      </w:r>
    </w:p>
    <w:p w14:paraId="662422BE"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（1）灭鼠:</w:t>
      </w:r>
    </w:p>
    <w:p w14:paraId="1355D2B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1、使用老鼠的嗜好食物，如稻谷、小麦、花生米、快食面等，混拌第一代及第二代的低毒、抗凝血慢性灭鼠药剂配制成毒饵，作为防治药物进行诱杀。</w:t>
      </w:r>
    </w:p>
    <w:p w14:paraId="5E810AA5"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2、根据老鼠的生活习性和活动范围分类灭鼠</w:t>
      </w:r>
    </w:p>
    <w:p w14:paraId="1782522E"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①对闲置工地附近的绿化带、公园实施灭鼠:因绿化带地面较潮湿,采用防潮的小塑料袋装毒饵或药箱定点布放投药。</w:t>
      </w:r>
    </w:p>
    <w:p w14:paraId="7D977A4F"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②对市场、垃圾中转站、厕所附近的绿化树木实施灭鼠:因上述几处是老鼠活动频繁区域,所以根椐鼠害活动区域环境特点,采用沿线周边毒鼠药箱饱和投药。</w:t>
      </w:r>
    </w:p>
    <w:p w14:paraId="373C3378"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3、效果检查和施工跟进</w:t>
      </w:r>
    </w:p>
    <w:p w14:paraId="1B8F455B"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老鼠在取食毒饵后，一般在5-7天内中毒而亡。乙方应在5内进行效果检查，对发现在承包范围内的捕获或中毒死亡的鼠类进行清检收回，统一集中进行无毒化处理。发现诱饵被食完要及时补投毒饵，确保消杀效果彻底。</w:t>
      </w:r>
    </w:p>
    <w:p w14:paraId="626487D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4、药物投放应采用轮番换药及定时补充投药量相结合的方式，根据鼠害活动走道区域的变化适时调整布药点，让存活鼠害对毒饵有更好的口味和足够的吸食量。同时在施工过程中不断对绿化树木、闲置工地下水道、排水口、管道口、墙洞等附近的绿化树木、绿化带周围环境加以检查，及时完善上述环境的防鼠设施，</w:t>
      </w:r>
    </w:p>
    <w:p w14:paraId="45BBACB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（2）灭蚊：</w:t>
      </w:r>
    </w:p>
    <w:p w14:paraId="4BDD4351"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1、灭蚊药物的使用，喷施必须基于“环保．高效”的基础，采用除虫菊酯类药物、生物防治型药物进行消杀防治处理，使用过程中应根据虫害的情况不定期轮番更换施工药物。</w:t>
      </w:r>
    </w:p>
    <w:p w14:paraId="026C50AC"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2、灭蚊的方法</w:t>
      </w:r>
    </w:p>
    <w:p w14:paraId="105F8C96"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根据成蚊在黄昏、夜晚、早晨活动范围大，且喜栖息于阴暗潮湿地的特点，采用常用剂量喷杀承包范围内的绿化带附近的下水道口、沙井盖上的成蚊，将蚊害活动密度降低直至灭治。</w:t>
      </w:r>
    </w:p>
    <w:p w14:paraId="3CA10F8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lastRenderedPageBreak/>
        <w:t>3、在蚊害高发季节和蚊类危害突发的情况下，应增加喷杀次数，保障环境清新优美。</w:t>
      </w:r>
    </w:p>
    <w:p w14:paraId="09DD0E3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4、施工跟进</w:t>
      </w:r>
    </w:p>
    <w:p w14:paraId="00768CCE"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在施工完毕后的次日，应派出施工人员对喷杀范围环境进行检查，对容易滋生蚊类幼虫的场所如污水积水，阴暗处等，若发现有幼虫产生的，即采用生物药剂投入水体的方法进行消杀处理。</w:t>
      </w:r>
    </w:p>
    <w:p w14:paraId="5F0458E1"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（3）灭蝇：</w:t>
      </w:r>
    </w:p>
    <w:p w14:paraId="44D2A9B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1、灭蝇措施方法</w:t>
      </w:r>
    </w:p>
    <w:p w14:paraId="60C5F86B"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对承包范围内垃圾桶、果皮箱、厕所、肉菜市场等附近绿化带树木容易滋生苍蝇的场所，采用菊酯类的药物喷杀处理,把蝇类进行治灭。根据蝇类的滋生及活动区域习性，如成蝇主要公布在有垃圾堆积的地方等，采用菊酯或残杀威等低毒的杀虫乳油作常量喷洒,重点部位加重剂量喷杀，对不宜喷洒区域，则采用不定期悬挂粘蝇纸捕杀。</w:t>
      </w:r>
    </w:p>
    <w:p w14:paraId="25D81563"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2、施工</w:t>
      </w:r>
    </w:p>
    <w:p w14:paraId="6DB93BBF"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喷药完毕后,加强对容易滋生蝇幼虫的地方进行巡视,发现有幼虫滋生的即采用灭蝇幼虫药剂喷洒滋生地方的方法进行处理,力求将蝇消灭在萌芽壮态。</w:t>
      </w:r>
    </w:p>
    <w:p w14:paraId="763604D8"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（4）灭蟑螂：</w:t>
      </w:r>
    </w:p>
    <w:p w14:paraId="1164D96B"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1、蟑螂的防治措施方法</w:t>
      </w:r>
    </w:p>
    <w:p w14:paraId="64F59697"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对承包范围内绿化带附近的沙井、下水道采用热烟雾机烟熏和常量剂喷洒处理，对不宜使用热烟雾熏杀处理的区域,采用菊脂类杀虫乳油实施喷洒,或施放灭蟑粉、灭蟑胶饵。并重点加强对蟑螂栖息的孔洞和缝隙用线状喷头进行缝隙喷洒。</w:t>
      </w:r>
    </w:p>
    <w:p w14:paraId="3C9F0BF4"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2、补充措施</w:t>
      </w:r>
    </w:p>
    <w:p w14:paraId="3C9A551A"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对不便喷药的部位及难以杀灭的德国小蠊,则采用毒饵法或定点布放粘捕盒进行诱杀，将毒饵点或粘捕盒布在蟑螂经常出没的地方,采用量少堆多的方法,以使害虫有更多的机会取食。</w:t>
      </w:r>
    </w:p>
    <w:p w14:paraId="07BF888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3、施工记录</w:t>
      </w:r>
    </w:p>
    <w:p w14:paraId="59E5AB30"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施工结束后，按要求填写施工日程表，双方代表签字确认。</w:t>
      </w:r>
    </w:p>
    <w:p w14:paraId="5AE52BD9"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（5）防治方法及标准</w:t>
      </w:r>
    </w:p>
    <w:p w14:paraId="24D014C0"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四害防制设施设置技术、药物、作业技术及防治效果均需要满足东莞市相关标准要求，并通过东莞爱卫部门相关检查，，消杀人员需持东莞市有害生物防治协会颁发上岗证的专业操作人员。</w:t>
      </w:r>
    </w:p>
    <w:p w14:paraId="5DB8D953"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★按照四害、白蚁、红火蚁化学防治规程要求，中标供应商必须提供承诺函， 承诺购买和使用取得三证（农药登记证、生产许可证、产品标准证）的、登记防治对象为“蚊、蝇、蜚蠊、鼠”、“白蚁”、“红火蚁”等的药物。【投标人须提供承诺函，否则视为未能实质性满足招标文件要求， 承诺函格式自拟】</w:t>
      </w:r>
    </w:p>
    <w:p w14:paraId="17761B3F" w14:textId="77777777" w:rsidR="00E12A25" w:rsidRPr="000000E7" w:rsidRDefault="00E12A25" w:rsidP="00E12A25">
      <w:pPr>
        <w:pStyle w:val="3"/>
        <w:spacing w:line="276" w:lineRule="auto"/>
        <w:rPr>
          <w:rFonts w:ascii="宋体" w:eastAsia="宋体" w:hAnsi="宋体"/>
          <w:color w:val="000000" w:themeColor="text1"/>
          <w:sz w:val="20"/>
          <w:szCs w:val="20"/>
        </w:rPr>
      </w:pPr>
      <w:r w:rsidRPr="000000E7">
        <w:rPr>
          <w:rFonts w:ascii="宋体" w:eastAsia="宋体" w:hAnsi="宋体" w:cs="Times New Roman" w:hint="eastAsia"/>
          <w:color w:val="000000" w:themeColor="text1"/>
          <w:sz w:val="20"/>
          <w:szCs w:val="20"/>
        </w:rPr>
        <w:t>(七)机动事项</w:t>
      </w:r>
    </w:p>
    <w:p w14:paraId="29000E6A" w14:textId="77777777" w:rsidR="00E12A25" w:rsidRPr="000000E7" w:rsidRDefault="00E12A25" w:rsidP="00E12A25">
      <w:pPr>
        <w:pStyle w:val="a5"/>
        <w:autoSpaceDE w:val="0"/>
        <w:autoSpaceDN w:val="0"/>
        <w:spacing w:line="276" w:lineRule="auto"/>
        <w:ind w:firstLine="440"/>
        <w:rPr>
          <w:rFonts w:ascii="宋体" w:eastAsia="宋体" w:hAnsi="宋体" w:cs="宋体"/>
          <w:bCs/>
          <w:color w:val="000000" w:themeColor="text1"/>
          <w:sz w:val="20"/>
          <w:szCs w:val="20"/>
        </w:rPr>
      </w:pPr>
      <w:r w:rsidRPr="000000E7">
        <w:rPr>
          <w:rFonts w:ascii="宋体" w:eastAsia="宋体" w:hAnsi="宋体" w:cs="宋体" w:hint="eastAsia"/>
          <w:bCs/>
          <w:color w:val="000000" w:themeColor="text1"/>
          <w:sz w:val="20"/>
          <w:szCs w:val="20"/>
        </w:rPr>
        <w:t>中标供应商必须结合公园实际情况，制定应对台风、暴雨、洪涝灾害的应急抢险工作预案、建立应急机制，组织一支由项目内服务人员（保洁工、绿化工、保安员为主）组成的应急队伍（不少于总人数 15%，其他人员候补），遇到台风、暴雨等抢险救灾或机动应急事项时，无条件服从指挥并开展抢险救灾等工作。</w:t>
      </w:r>
    </w:p>
    <w:p w14:paraId="0235B9C6" w14:textId="77777777" w:rsidR="00E12A25" w:rsidRPr="000000E7" w:rsidRDefault="00E12A25" w:rsidP="00E12A25">
      <w:pPr>
        <w:pStyle w:val="3"/>
        <w:spacing w:line="276" w:lineRule="auto"/>
        <w:rPr>
          <w:rFonts w:ascii="宋体" w:eastAsia="宋体" w:hAnsi="宋体"/>
          <w:color w:val="000000" w:themeColor="text1"/>
          <w:sz w:val="20"/>
          <w:szCs w:val="20"/>
        </w:rPr>
      </w:pPr>
      <w:r w:rsidRPr="000000E7">
        <w:rPr>
          <w:rFonts w:ascii="宋体" w:eastAsia="宋体" w:hAnsi="宋体" w:cs="Times New Roman" w:hint="eastAsia"/>
          <w:color w:val="000000" w:themeColor="text1"/>
          <w:sz w:val="20"/>
          <w:szCs w:val="20"/>
        </w:rPr>
        <w:t>(八)场馆管理要求</w:t>
      </w:r>
    </w:p>
    <w:p w14:paraId="62249C6C"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①每周三组织工程、安全人员对两个场馆进行安全、消防、卫生联合检查，检查出的问题限期进行整改，并跟进整改情况。</w:t>
      </w:r>
    </w:p>
    <w:p w14:paraId="3191BD9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②场馆结束营业后，及时对门窗锁闭情况进行检查，发现问题需立即通知相关负责人处理。</w:t>
      </w:r>
    </w:p>
    <w:p w14:paraId="3F2433D6"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③保安员每班次对两个场馆外围区域进行巡逻打点，发现问题限期跟进处理。</w:t>
      </w:r>
    </w:p>
    <w:p w14:paraId="6AE55F9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④组织活动时需按规定流程进行管理，并安排定岗定期巡场检查。</w:t>
      </w:r>
    </w:p>
    <w:p w14:paraId="7C92508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⑤内部改造需采购单位申请，批准后方可进行，施工期间安排管理人员每小时巡场一次。</w:t>
      </w:r>
    </w:p>
    <w:p w14:paraId="1427DE9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保洁要求</w:t>
      </w:r>
    </w:p>
    <w:p w14:paraId="58937D28"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①求场馆范围内每日保洁固定岗定时清扫两次，上午一次，时间为7点前扫完，下午一次，时间为16：30前扫完，清扫时不得将垃圾扫入两侧花坛及草坪内，及时清除垃圾杂物。保洁时间为早6点至晚23点，固定岗和流动岗协作随时保持场馆范围内的清洁、美观。</w:t>
      </w:r>
    </w:p>
    <w:p w14:paraId="2D353EC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②垃圾的清运：清扫后的垃圾杂物要及时按规定的塑料袋装好送到公园园区内采购单位指定地点集中处理。垃圾桶，果皮箱的垃圾每天至少清理一次，同时保持果皮箱表面光洁，做到垃圾日产日清、不过夜、不焚烧垃圾。</w:t>
      </w:r>
    </w:p>
    <w:p w14:paraId="6EB50FB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③场馆范围内的石桌、台、石椅每天擦拭，随时保持桌面椅面的清洁；果皮箱、告示牌等公共设施每周刷洗。</w:t>
      </w:r>
    </w:p>
    <w:p w14:paraId="3328894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④另外安排固定人员巡回保洁，定时对弱电井、强电井及时进行清理疏通。对走廊灯、室内外各类灯具，座椅、凳子等进行每日固定频率的清洁。</w:t>
      </w:r>
    </w:p>
    <w:p w14:paraId="3527C382"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⑤按要求每月对场馆范围内地面、桌椅及其它设备设施的消毒喷药工作。</w:t>
      </w:r>
    </w:p>
    <w:p w14:paraId="51843415"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⑥文明礼貌，尊重游客，维护公园的形象。</w:t>
      </w:r>
    </w:p>
    <w:p w14:paraId="57CEEC02"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⑦清扫保洁工具按规定摆放，做到隐蔽规整，不影响环境美观。</w:t>
      </w:r>
    </w:p>
    <w:p w14:paraId="3840F586"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⑧要求全园范围内所有厕所的保洁及水、电设施维护（包含但不限于水电线路维修、 冲水设施、水龙头更换）、厕所消耗品更换等，。</w:t>
      </w:r>
    </w:p>
    <w:p w14:paraId="2F17E5A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⑨定时在全园范围内进行巡回保洁，对全园区域设施做到及时清洁。</w:t>
      </w:r>
    </w:p>
    <w:p w14:paraId="42D1240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绿植管养要求</w:t>
      </w:r>
    </w:p>
    <w:p w14:paraId="6C6133B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①生长势：草生长良好、草坪整齐美观、四季常绿。</w:t>
      </w:r>
    </w:p>
    <w:p w14:paraId="680A766E"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②修剪：定期修剪。考虑到季节特点和草种生长发青特点，使花草的高度一致，边缘整齐，高度控制。</w:t>
      </w:r>
    </w:p>
    <w:p w14:paraId="746E5092"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③灌溉与施肥：根据草坪的生长需要及时淋水和施肥，养护期内施肥4次以上，肥料的施肥要适量，撒施以保证草坪在四季保持青绿期在250天以上。</w:t>
      </w:r>
    </w:p>
    <w:p w14:paraId="4715DF7C"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④补植：对破坏或其它原因引起死亡的花草应及时补填（施工除外），使其完整、美观。补植要补与原花草种相同的种类，补植后加强保养。</w:t>
      </w:r>
    </w:p>
    <w:p w14:paraId="2D2B67F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⑤病虫防治：及时做好病虫害的防治工作，预防为主、精心管养，使绿植增强抗病虫能力，要求经常检查，早发现病虫早治理。</w:t>
      </w:r>
    </w:p>
    <w:p w14:paraId="75417434"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⑥种植或摆放盆花、耐荫植物，并注意叶面适度喷水，观察生长情况，定期更换室内植物，避免因过度缺少阳光导致植物枯死。</w:t>
      </w:r>
    </w:p>
    <w:p w14:paraId="6B13F58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场馆范围内的水、电、网络系统维护要求</w:t>
      </w:r>
    </w:p>
    <w:p w14:paraId="77BF7257" w14:textId="77777777" w:rsidR="00E12A25" w:rsidRPr="000000E7" w:rsidRDefault="00E12A25" w:rsidP="00E12A25">
      <w:pPr>
        <w:numPr>
          <w:ilvl w:val="0"/>
          <w:numId w:val="5"/>
        </w:numPr>
        <w:spacing w:line="276" w:lineRule="auto"/>
        <w:ind w:firstLineChars="200"/>
        <w:jc w:val="left"/>
        <w:rPr>
          <w:rFonts w:ascii="宋体" w:hAnsi="宋体" w:cs="宋体"/>
          <w:color w:val="000000" w:themeColor="text1"/>
          <w:sz w:val="20"/>
          <w:szCs w:val="20"/>
        </w:rPr>
      </w:pPr>
      <w:r w:rsidRPr="000000E7">
        <w:rPr>
          <w:rFonts w:ascii="宋体" w:hAnsi="宋体" w:cs="宋体" w:hint="eastAsia"/>
          <w:color w:val="000000" w:themeColor="text1"/>
          <w:sz w:val="20"/>
          <w:szCs w:val="20"/>
        </w:rPr>
        <w:t>每三个月进行一次设备维护，确保设备运行完好。</w:t>
      </w:r>
    </w:p>
    <w:p w14:paraId="06927144" w14:textId="77777777" w:rsidR="00E12A25" w:rsidRPr="000000E7" w:rsidRDefault="00E12A25" w:rsidP="00E12A25">
      <w:pPr>
        <w:numPr>
          <w:ilvl w:val="0"/>
          <w:numId w:val="5"/>
        </w:numPr>
        <w:spacing w:line="276" w:lineRule="auto"/>
        <w:ind w:firstLineChars="200"/>
        <w:jc w:val="left"/>
        <w:rPr>
          <w:rFonts w:ascii="宋体" w:hAnsi="宋体" w:cs="宋体"/>
          <w:color w:val="000000" w:themeColor="text1"/>
          <w:sz w:val="20"/>
          <w:szCs w:val="20"/>
        </w:rPr>
      </w:pPr>
      <w:r w:rsidRPr="000000E7">
        <w:rPr>
          <w:rFonts w:ascii="宋体" w:hAnsi="宋体" w:cs="宋体" w:hint="eastAsia"/>
          <w:color w:val="000000" w:themeColor="text1"/>
          <w:sz w:val="20"/>
          <w:szCs w:val="20"/>
        </w:rPr>
        <w:t>对场馆范围内的水、电系统设施（含各类电气、消防、路灯照明、灌溉设施等） 的维护需及时妥善到位。</w:t>
      </w:r>
    </w:p>
    <w:p w14:paraId="3B0FE258" w14:textId="77777777" w:rsidR="00E12A25" w:rsidRPr="000000E7" w:rsidRDefault="00E12A25" w:rsidP="00E12A25">
      <w:pPr>
        <w:numPr>
          <w:ilvl w:val="0"/>
          <w:numId w:val="5"/>
        </w:numPr>
        <w:spacing w:line="276" w:lineRule="auto"/>
        <w:ind w:firstLineChars="200"/>
        <w:jc w:val="left"/>
        <w:rPr>
          <w:rFonts w:ascii="宋体" w:hAnsi="宋体" w:cs="宋体"/>
          <w:color w:val="000000" w:themeColor="text1"/>
          <w:sz w:val="20"/>
          <w:szCs w:val="20"/>
        </w:rPr>
      </w:pPr>
      <w:r w:rsidRPr="000000E7">
        <w:rPr>
          <w:rFonts w:ascii="宋体" w:hAnsi="宋体" w:cs="宋体" w:hint="eastAsia"/>
          <w:color w:val="000000" w:themeColor="text1"/>
          <w:sz w:val="20"/>
          <w:szCs w:val="20"/>
        </w:rPr>
        <w:t>要求定时检修电气系统并及时整改，确保安全无隐患；水路管网设施维修必须使用规定的节水设施,及时修复渗、漏水等情况；同时杜绝水资源浪费；</w:t>
      </w:r>
    </w:p>
    <w:p w14:paraId="6B6B1CFD" w14:textId="77777777" w:rsidR="00E12A25" w:rsidRPr="000000E7" w:rsidRDefault="00E12A25" w:rsidP="00E12A25">
      <w:pPr>
        <w:numPr>
          <w:ilvl w:val="0"/>
          <w:numId w:val="5"/>
        </w:numPr>
        <w:spacing w:line="276" w:lineRule="auto"/>
        <w:ind w:firstLineChars="200"/>
        <w:jc w:val="left"/>
        <w:rPr>
          <w:rFonts w:ascii="宋体" w:hAnsi="宋体" w:cs="宋体"/>
          <w:color w:val="000000" w:themeColor="text1"/>
          <w:sz w:val="20"/>
          <w:szCs w:val="20"/>
        </w:rPr>
      </w:pPr>
      <w:r w:rsidRPr="000000E7">
        <w:rPr>
          <w:rFonts w:ascii="宋体" w:hAnsi="宋体" w:cs="宋体" w:hint="eastAsia"/>
          <w:color w:val="000000" w:themeColor="text1"/>
          <w:sz w:val="20"/>
          <w:szCs w:val="20"/>
        </w:rPr>
        <w:t>定时检修消防系统、保证消防系统正常使用；</w:t>
      </w:r>
    </w:p>
    <w:p w14:paraId="0743F9A5" w14:textId="77777777" w:rsidR="00E12A25" w:rsidRPr="000000E7" w:rsidRDefault="00E12A25" w:rsidP="00E12A25">
      <w:pPr>
        <w:numPr>
          <w:ilvl w:val="0"/>
          <w:numId w:val="5"/>
        </w:numPr>
        <w:spacing w:line="276" w:lineRule="auto"/>
        <w:ind w:firstLineChars="200"/>
        <w:jc w:val="left"/>
        <w:rPr>
          <w:rFonts w:ascii="宋体" w:hAnsi="宋体" w:cs="宋体"/>
          <w:color w:val="000000" w:themeColor="text1"/>
          <w:sz w:val="20"/>
          <w:szCs w:val="20"/>
        </w:rPr>
      </w:pPr>
      <w:r w:rsidRPr="000000E7">
        <w:rPr>
          <w:rFonts w:ascii="宋体" w:hAnsi="宋体" w:cs="宋体" w:hint="eastAsia"/>
          <w:color w:val="000000" w:themeColor="text1"/>
          <w:sz w:val="20"/>
          <w:szCs w:val="20"/>
        </w:rPr>
        <w:t>在发现损坏情况二小时之内（除特殊情况外）需及时处理完毕。</w:t>
      </w:r>
    </w:p>
    <w:p w14:paraId="55CCD96D" w14:textId="77777777" w:rsidR="00E12A25" w:rsidRPr="000000E7" w:rsidRDefault="00E12A25" w:rsidP="00E12A25">
      <w:pPr>
        <w:numPr>
          <w:ilvl w:val="0"/>
          <w:numId w:val="5"/>
        </w:numPr>
        <w:spacing w:line="276" w:lineRule="auto"/>
        <w:ind w:firstLineChars="200"/>
        <w:jc w:val="left"/>
        <w:rPr>
          <w:rFonts w:ascii="宋体" w:hAnsi="宋体" w:cs="宋体"/>
          <w:color w:val="000000" w:themeColor="text1"/>
          <w:sz w:val="20"/>
          <w:szCs w:val="20"/>
        </w:rPr>
      </w:pPr>
      <w:r w:rsidRPr="000000E7">
        <w:rPr>
          <w:rFonts w:ascii="宋体" w:hAnsi="宋体" w:cs="宋体" w:hint="eastAsia"/>
          <w:color w:val="000000" w:themeColor="text1"/>
          <w:sz w:val="20"/>
          <w:szCs w:val="20"/>
        </w:rPr>
        <w:t>设备设施完好率需达到99%，设备运行完好率100%。</w:t>
      </w:r>
    </w:p>
    <w:p w14:paraId="2EBE0410"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消防管理要求</w:t>
      </w:r>
    </w:p>
    <w:p w14:paraId="4AAEAF01"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①负责场馆范围内的全部消防设施、设备的使用和管理及火灾的报警和救助工作，并制定较为完善的消防应急方案。</w:t>
      </w:r>
    </w:p>
    <w:p w14:paraId="2A7CA75C"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②设立消防组织机构、职责、规章制度和工作程序，落实各级消防责任。</w:t>
      </w:r>
    </w:p>
    <w:p w14:paraId="0B2D40C7"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③按公共建筑消防管理规定，负责对消防设备和设施的保养，定期和不定期进行全面检查，确保消防设备和设施随时处于正常工作状态。中标供应商须负责消防系统的各项维修保养工作，做好消防维保工作记录，并将记录资料和检测结果提供给采购单位备案。办公区域和公共区域配装的各种灭火器材、防毒面具、烟感、喷淋设施以及楼梯、走道和出口的安全疏散指示、应急照明、通风设施等由中标供应商负责日常检查、维修。</w:t>
      </w:r>
    </w:p>
    <w:p w14:paraId="621AC94A"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④每周进行一次全部消防设备、设施巡视检查工作，并做好记录，及时整改火险隐患，监护动火和易燃易爆用品存放情况，保持消防区及楼梯走道和出口畅通。重大节日前配合采购单位进行节日消防安全大检查，并按采购单位要求及时进行整改。</w:t>
      </w:r>
    </w:p>
    <w:p w14:paraId="38A9022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⑤做好消防知识的培训和宣传，每年组织综合消防应急演练不少于两次。</w:t>
      </w:r>
    </w:p>
    <w:p w14:paraId="46C4B669"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⑥做好其它防火灭火工作及消防配套设施的维护。</w:t>
      </w:r>
    </w:p>
    <w:p w14:paraId="0396B9FB"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⑦火灾零事故，加强防范措施，勤检查，及时消除隐患，发现问题及时处理。</w:t>
      </w:r>
    </w:p>
    <w:p w14:paraId="486991DF" w14:textId="77777777" w:rsidR="00E12A25" w:rsidRPr="000000E7" w:rsidRDefault="00E12A25" w:rsidP="00E12A25">
      <w:pPr>
        <w:spacing w:line="276" w:lineRule="auto"/>
        <w:ind w:firstLine="420"/>
        <w:rPr>
          <w:rFonts w:ascii="宋体" w:hAnsi="宋体" w:cs="宋体"/>
          <w:color w:val="000000" w:themeColor="text1"/>
          <w:sz w:val="20"/>
          <w:szCs w:val="20"/>
        </w:rPr>
      </w:pPr>
      <w:r w:rsidRPr="000000E7">
        <w:rPr>
          <w:rFonts w:ascii="宋体" w:hAnsi="宋体" w:cs="宋体" w:hint="eastAsia"/>
          <w:color w:val="000000" w:themeColor="text1"/>
          <w:sz w:val="20"/>
          <w:szCs w:val="20"/>
        </w:rPr>
        <w:t>⑧杜绝责任事故发生，重伤、死亡、重大死亡零事故。建立健全安全生产规章制度，加强员工安全生产培训，安全生产突发事件演习每年不得少于2次。</w:t>
      </w:r>
    </w:p>
    <w:p w14:paraId="150E00FD" w14:textId="77777777" w:rsidR="00E12A25" w:rsidRPr="000000E7" w:rsidRDefault="00E12A25" w:rsidP="00E12A25">
      <w:pPr>
        <w:pStyle w:val="3"/>
        <w:spacing w:line="276" w:lineRule="auto"/>
        <w:rPr>
          <w:rFonts w:ascii="宋体" w:eastAsia="宋体" w:hAnsi="宋体"/>
          <w:color w:val="000000" w:themeColor="text1"/>
          <w:sz w:val="20"/>
          <w:szCs w:val="20"/>
        </w:rPr>
      </w:pPr>
      <w:r w:rsidRPr="000000E7">
        <w:rPr>
          <w:rFonts w:ascii="宋体" w:eastAsia="宋体" w:hAnsi="宋体" w:cs="Times New Roman" w:hint="eastAsia"/>
          <w:color w:val="000000" w:themeColor="text1"/>
          <w:sz w:val="20"/>
          <w:szCs w:val="20"/>
        </w:rPr>
        <w:t>（九）其他要求</w:t>
      </w:r>
    </w:p>
    <w:p w14:paraId="5548AFBE" w14:textId="77777777" w:rsidR="00E12A25" w:rsidRPr="000000E7" w:rsidRDefault="00E12A25" w:rsidP="00E12A25">
      <w:pPr>
        <w:pStyle w:val="a5"/>
        <w:autoSpaceDE w:val="0"/>
        <w:autoSpaceDN w:val="0"/>
        <w:spacing w:line="276" w:lineRule="auto"/>
        <w:ind w:firstLine="412"/>
        <w:rPr>
          <w:rFonts w:ascii="宋体" w:eastAsia="宋体" w:hAnsi="宋体" w:cs="宋体"/>
          <w:color w:val="000000" w:themeColor="text1"/>
          <w:spacing w:val="-7"/>
          <w:sz w:val="20"/>
          <w:szCs w:val="20"/>
        </w:rPr>
      </w:pPr>
      <w:r w:rsidRPr="000000E7">
        <w:rPr>
          <w:rFonts w:ascii="宋体" w:eastAsia="宋体" w:hAnsi="宋体" w:cs="宋体" w:hint="eastAsia"/>
          <w:color w:val="000000" w:themeColor="text1"/>
          <w:spacing w:val="-7"/>
          <w:sz w:val="20"/>
          <w:szCs w:val="20"/>
        </w:rPr>
        <w:t>（一）管理服务期内，对服务范围内的建筑物、构筑物或其附属设施及其搁置物、悬挂物发生脱落、坠落、倒塌、环境污染等导致第三人损害的，中标供应商应承担由此造成的法律责任。</w:t>
      </w:r>
    </w:p>
    <w:p w14:paraId="608AF0F3" w14:textId="77777777" w:rsidR="00E12A25" w:rsidRPr="000000E7" w:rsidRDefault="00E12A25" w:rsidP="00E12A25">
      <w:pPr>
        <w:pStyle w:val="a5"/>
        <w:autoSpaceDE w:val="0"/>
        <w:autoSpaceDN w:val="0"/>
        <w:spacing w:line="276" w:lineRule="auto"/>
        <w:ind w:firstLine="412"/>
        <w:rPr>
          <w:rFonts w:ascii="宋体" w:eastAsia="宋体" w:hAnsi="宋体" w:cs="宋体"/>
          <w:color w:val="000000" w:themeColor="text1"/>
          <w:spacing w:val="-7"/>
          <w:sz w:val="20"/>
          <w:szCs w:val="20"/>
        </w:rPr>
      </w:pPr>
      <w:r w:rsidRPr="000000E7">
        <w:rPr>
          <w:rFonts w:ascii="宋体" w:eastAsia="宋体" w:hAnsi="宋体" w:cs="宋体" w:hint="eastAsia"/>
          <w:color w:val="000000" w:themeColor="text1"/>
          <w:spacing w:val="-7"/>
          <w:sz w:val="20"/>
          <w:szCs w:val="20"/>
        </w:rPr>
        <w:t>（二）未经采购单位同意并经政府行政主管部门审批，中标供应商不得在管理服务范围内的全部建筑物、构筑物上添附新的建筑物或构筑物，不得新增临时性或永久性建筑物或构筑物。</w:t>
      </w:r>
    </w:p>
    <w:p w14:paraId="4D4A8DD1" w14:textId="77777777" w:rsidR="00E12A25" w:rsidRPr="000000E7" w:rsidRDefault="00E12A25" w:rsidP="00E12A25">
      <w:pPr>
        <w:pStyle w:val="a5"/>
        <w:autoSpaceDE w:val="0"/>
        <w:autoSpaceDN w:val="0"/>
        <w:spacing w:line="276" w:lineRule="auto"/>
        <w:ind w:firstLine="412"/>
        <w:rPr>
          <w:rFonts w:ascii="宋体" w:eastAsia="宋体" w:hAnsi="宋体" w:cs="宋体"/>
          <w:color w:val="000000" w:themeColor="text1"/>
          <w:spacing w:val="-7"/>
          <w:sz w:val="20"/>
          <w:szCs w:val="20"/>
        </w:rPr>
      </w:pPr>
      <w:r w:rsidRPr="000000E7">
        <w:rPr>
          <w:rFonts w:ascii="宋体" w:eastAsia="宋体" w:hAnsi="宋体" w:cs="宋体" w:hint="eastAsia"/>
          <w:color w:val="000000" w:themeColor="text1"/>
          <w:spacing w:val="-7"/>
          <w:sz w:val="20"/>
          <w:szCs w:val="20"/>
        </w:rPr>
        <w:t>（三）未经采购单位同意并经政府行政主管部门审批，中标供应商不得改变中心公园管理服务范围内的全部或部分建筑物、构筑物主体结构及使用功能。</w:t>
      </w:r>
    </w:p>
    <w:p w14:paraId="402F6836" w14:textId="77777777" w:rsidR="00E12A25" w:rsidRPr="000000E7" w:rsidRDefault="00E12A25" w:rsidP="00E12A25">
      <w:pPr>
        <w:pStyle w:val="a5"/>
        <w:autoSpaceDE w:val="0"/>
        <w:autoSpaceDN w:val="0"/>
        <w:spacing w:line="276" w:lineRule="auto"/>
        <w:ind w:firstLine="412"/>
        <w:rPr>
          <w:rFonts w:ascii="宋体" w:eastAsia="宋体" w:hAnsi="宋体" w:cs="宋体"/>
          <w:color w:val="000000" w:themeColor="text1"/>
          <w:spacing w:val="-7"/>
          <w:sz w:val="20"/>
          <w:szCs w:val="20"/>
        </w:rPr>
      </w:pPr>
      <w:r w:rsidRPr="000000E7">
        <w:rPr>
          <w:rFonts w:ascii="宋体" w:eastAsia="宋体" w:hAnsi="宋体" w:cs="宋体" w:hint="eastAsia"/>
          <w:color w:val="000000" w:themeColor="text1"/>
          <w:spacing w:val="-7"/>
          <w:sz w:val="20"/>
          <w:szCs w:val="20"/>
        </w:rPr>
        <w:t>★（四）投标人必须承诺中标后对东莞国际商务区中心公园运营管理范围内发生的安全生产事故， 以及因中标供应商自身原因引起的信访维稳事件、群体性事件承担善后处理责任。（须提供承诺函，否则视为没有实质性满足招标文件要求。承诺函格式自拟）</w:t>
      </w:r>
    </w:p>
    <w:p w14:paraId="75BDBEEC" w14:textId="77777777" w:rsidR="00E12A25" w:rsidRPr="000000E7" w:rsidRDefault="00E12A25" w:rsidP="00E12A25">
      <w:pPr>
        <w:pStyle w:val="a5"/>
        <w:autoSpaceDE w:val="0"/>
        <w:autoSpaceDN w:val="0"/>
        <w:spacing w:line="276" w:lineRule="auto"/>
        <w:ind w:firstLine="412"/>
        <w:rPr>
          <w:rFonts w:ascii="宋体" w:eastAsia="宋体" w:hAnsi="宋体" w:cs="宋体"/>
          <w:color w:val="000000" w:themeColor="text1"/>
          <w:spacing w:val="-7"/>
          <w:sz w:val="20"/>
          <w:szCs w:val="20"/>
        </w:rPr>
      </w:pPr>
      <w:r w:rsidRPr="000000E7">
        <w:rPr>
          <w:rFonts w:ascii="宋体" w:eastAsia="宋体" w:hAnsi="宋体" w:cs="宋体" w:hint="eastAsia"/>
          <w:color w:val="000000" w:themeColor="text1"/>
          <w:spacing w:val="-7"/>
          <w:sz w:val="20"/>
          <w:szCs w:val="20"/>
        </w:rPr>
        <w:t>（五）中标供应商在运营管理东莞国际商务区中心公园期间的各项收益，根据国家法律规定缴纳相应税费，并在法律允许的范围内享受税收优惠。</w:t>
      </w:r>
    </w:p>
    <w:p w14:paraId="0B5265BD" w14:textId="77777777" w:rsidR="00E12A25" w:rsidRPr="000000E7" w:rsidRDefault="00E12A25" w:rsidP="00E12A25">
      <w:pPr>
        <w:pStyle w:val="a5"/>
        <w:autoSpaceDE w:val="0"/>
        <w:autoSpaceDN w:val="0"/>
        <w:spacing w:line="276" w:lineRule="auto"/>
        <w:ind w:firstLine="412"/>
        <w:rPr>
          <w:rFonts w:ascii="宋体" w:eastAsia="宋体" w:hAnsi="宋体" w:cs="宋体"/>
          <w:color w:val="000000" w:themeColor="text1"/>
          <w:spacing w:val="-7"/>
          <w:sz w:val="20"/>
          <w:szCs w:val="20"/>
        </w:rPr>
      </w:pPr>
      <w:r w:rsidRPr="000000E7">
        <w:rPr>
          <w:rFonts w:ascii="宋体" w:eastAsia="宋体" w:hAnsi="宋体" w:cs="宋体" w:hint="eastAsia"/>
          <w:color w:val="000000" w:themeColor="text1"/>
          <w:spacing w:val="-7"/>
          <w:sz w:val="20"/>
          <w:szCs w:val="20"/>
        </w:rPr>
        <w:t>（六）中标供应商不得以运营管理的中心公园标的物的土地、地上建筑物、构筑物、附着物、附属设施或运营管理权为抵押，向第三方申请融资或借款，或为其他企业和自然人担保。</w:t>
      </w:r>
    </w:p>
    <w:p w14:paraId="7315BCD4" w14:textId="77777777" w:rsidR="00E12A25" w:rsidRPr="000000E7" w:rsidRDefault="00E12A25" w:rsidP="00E12A25">
      <w:pPr>
        <w:pStyle w:val="a5"/>
        <w:autoSpaceDE w:val="0"/>
        <w:autoSpaceDN w:val="0"/>
        <w:spacing w:line="276" w:lineRule="auto"/>
        <w:ind w:firstLine="412"/>
        <w:rPr>
          <w:rFonts w:ascii="宋体" w:eastAsia="宋体" w:hAnsi="宋体" w:cs="宋体"/>
          <w:color w:val="000000" w:themeColor="text1"/>
          <w:spacing w:val="-7"/>
          <w:sz w:val="20"/>
          <w:szCs w:val="20"/>
        </w:rPr>
      </w:pPr>
      <w:r w:rsidRPr="000000E7">
        <w:rPr>
          <w:rFonts w:ascii="宋体" w:eastAsia="宋体" w:hAnsi="宋体" w:cs="宋体" w:hint="eastAsia"/>
          <w:color w:val="000000" w:themeColor="text1"/>
          <w:spacing w:val="-7"/>
          <w:sz w:val="20"/>
          <w:szCs w:val="20"/>
        </w:rPr>
        <w:t>（七）中标供应商在中国政府批准的保险公司投保的保险项目包括但不限于：东莞国际商务区中心公园标的物及其附属设施 100%财产金额的财产保险，公众责任险，员工社会保险等。中标供应商应向保险公司持续投保财产险，财产险的保险赔付金必须用于东莞国际商务区中心公园的维修及重置，不得挪作他用。</w:t>
      </w:r>
    </w:p>
    <w:p w14:paraId="23FA018F" w14:textId="77777777" w:rsidR="00E12A25" w:rsidRPr="000000E7" w:rsidRDefault="00E12A25" w:rsidP="00E12A25">
      <w:pPr>
        <w:pStyle w:val="a5"/>
        <w:autoSpaceDE w:val="0"/>
        <w:autoSpaceDN w:val="0"/>
        <w:spacing w:line="276" w:lineRule="auto"/>
        <w:ind w:firstLine="412"/>
        <w:rPr>
          <w:rFonts w:ascii="宋体" w:eastAsia="宋体" w:hAnsi="宋体" w:cs="宋体"/>
          <w:color w:val="000000" w:themeColor="text1"/>
          <w:spacing w:val="-7"/>
          <w:sz w:val="20"/>
          <w:szCs w:val="20"/>
        </w:rPr>
      </w:pPr>
      <w:r w:rsidRPr="000000E7">
        <w:rPr>
          <w:rFonts w:ascii="宋体" w:eastAsia="宋体" w:hAnsi="宋体" w:cs="宋体" w:hint="eastAsia"/>
          <w:color w:val="000000" w:themeColor="text1"/>
          <w:spacing w:val="-7"/>
          <w:sz w:val="20"/>
          <w:szCs w:val="20"/>
        </w:rPr>
        <w:t>（八）中标供应商须保证在合同签订后 10 天内将项目负责人、工程人员等主要人员安排到位，并投入工作。中标供应商须为所有聘用人员按《劳动合同法》的要求签订劳动合同并购买社保。采购单位不承担中标供应商员工的任何民事责任和刑事责任。</w:t>
      </w:r>
    </w:p>
    <w:p w14:paraId="491A9E32" w14:textId="77777777" w:rsidR="00E12A25" w:rsidRPr="000000E7" w:rsidRDefault="00E12A25" w:rsidP="00E12A25">
      <w:pPr>
        <w:pStyle w:val="a5"/>
        <w:autoSpaceDE w:val="0"/>
        <w:autoSpaceDN w:val="0"/>
        <w:spacing w:line="276" w:lineRule="auto"/>
        <w:ind w:firstLine="412"/>
        <w:rPr>
          <w:rFonts w:ascii="宋体" w:eastAsia="宋体" w:hAnsi="宋体" w:cs="宋体"/>
          <w:color w:val="000000" w:themeColor="text1"/>
          <w:spacing w:val="-7"/>
          <w:sz w:val="20"/>
          <w:szCs w:val="20"/>
        </w:rPr>
      </w:pPr>
      <w:r w:rsidRPr="000000E7">
        <w:rPr>
          <w:rFonts w:ascii="宋体" w:eastAsia="宋体" w:hAnsi="宋体" w:cs="宋体" w:hint="eastAsia"/>
          <w:color w:val="000000" w:themeColor="text1"/>
          <w:spacing w:val="-7"/>
          <w:sz w:val="20"/>
          <w:szCs w:val="20"/>
        </w:rPr>
        <w:t>（九）中标供应商在运营管理期间的财务管理，需按国家有关法律法规进行。采购单位有权依法对中标供应商受托运营管理期间的财务管理进行监督。中标供应商应每年将中心公园年度审计报告提交采购单位备案。</w:t>
      </w:r>
    </w:p>
    <w:p w14:paraId="1D33B670" w14:textId="77777777" w:rsidR="00E12A25" w:rsidRPr="000000E7" w:rsidRDefault="00E12A25" w:rsidP="00E12A25">
      <w:pPr>
        <w:pStyle w:val="3"/>
        <w:spacing w:line="276" w:lineRule="auto"/>
        <w:rPr>
          <w:rFonts w:ascii="宋体" w:eastAsia="宋体" w:hAnsi="宋体"/>
          <w:color w:val="000000" w:themeColor="text1"/>
          <w:sz w:val="20"/>
          <w:szCs w:val="20"/>
        </w:rPr>
      </w:pPr>
      <w:r w:rsidRPr="000000E7">
        <w:rPr>
          <w:rFonts w:ascii="宋体" w:eastAsia="宋体" w:hAnsi="宋体" w:hint="eastAsia"/>
          <w:color w:val="000000" w:themeColor="text1"/>
          <w:sz w:val="20"/>
          <w:szCs w:val="20"/>
        </w:rPr>
        <w:lastRenderedPageBreak/>
        <w:t>考核细则附件</w:t>
      </w:r>
    </w:p>
    <w:p w14:paraId="63EAAB18" w14:textId="77777777" w:rsidR="00E12A25" w:rsidRPr="000000E7" w:rsidRDefault="00E12A25" w:rsidP="00E12A25">
      <w:pPr>
        <w:pStyle w:val="af5"/>
        <w:widowControl/>
        <w:spacing w:line="276" w:lineRule="auto"/>
        <w:ind w:firstLineChars="0" w:firstLine="0"/>
        <w:rPr>
          <w:rFonts w:ascii="宋体" w:hAnsi="宋体" w:cs="宋体"/>
          <w:color w:val="000000" w:themeColor="text1"/>
          <w:sz w:val="20"/>
          <w:szCs w:val="20"/>
        </w:rPr>
      </w:pPr>
      <w:r w:rsidRPr="000000E7">
        <w:rPr>
          <w:rFonts w:ascii="宋体" w:hAnsi="宋体" w:cs="宋体" w:hint="eastAsia"/>
          <w:color w:val="000000" w:themeColor="text1"/>
          <w:kern w:val="2"/>
          <w:sz w:val="20"/>
          <w:szCs w:val="20"/>
        </w:rPr>
        <w:t>附件1：</w:t>
      </w:r>
    </w:p>
    <w:p w14:paraId="3CB2B1B4" w14:textId="77777777" w:rsidR="00E12A25" w:rsidRPr="000000E7" w:rsidRDefault="00E12A25" w:rsidP="00E12A25">
      <w:pPr>
        <w:widowControl/>
        <w:spacing w:beforeAutospacing="1" w:afterAutospacing="1" w:line="276" w:lineRule="auto"/>
        <w:ind w:firstLine="410"/>
        <w:jc w:val="center"/>
        <w:rPr>
          <w:rFonts w:ascii="宋体" w:hAnsi="宋体" w:cs="宋体"/>
          <w:color w:val="000000" w:themeColor="text1"/>
          <w:sz w:val="20"/>
          <w:szCs w:val="20"/>
        </w:rPr>
      </w:pPr>
      <w:r w:rsidRPr="000000E7">
        <w:rPr>
          <w:rFonts w:ascii="宋体" w:hAnsi="宋体" w:cs="宋体" w:hint="eastAsia"/>
          <w:b/>
          <w:bCs/>
          <w:color w:val="000000" w:themeColor="text1"/>
          <w:spacing w:val="-8"/>
          <w:sz w:val="20"/>
          <w:szCs w:val="20"/>
          <w:u w:val="double"/>
          <w:lang w:bidi="ar"/>
        </w:rPr>
        <w:t>环卫保洁现场考核评分暂行标准</w:t>
      </w:r>
    </w:p>
    <w:p w14:paraId="2E581524" w14:textId="77777777" w:rsidR="00E12A25" w:rsidRPr="000000E7" w:rsidRDefault="00E12A25" w:rsidP="00E12A25">
      <w:pPr>
        <w:widowControl/>
        <w:spacing w:beforeAutospacing="1" w:afterAutospacing="1" w:line="276" w:lineRule="auto"/>
        <w:ind w:rightChars="-440" w:right="-924"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（总分100分）                                     考评时间：20   年    月    日</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4880"/>
        <w:gridCol w:w="4000"/>
        <w:gridCol w:w="657"/>
        <w:gridCol w:w="657"/>
      </w:tblGrid>
      <w:tr w:rsidR="000000E7" w:rsidRPr="000000E7" w14:paraId="0498717A" w14:textId="77777777" w:rsidTr="00F57373">
        <w:trPr>
          <w:cantSplit/>
          <w:trHeight w:val="23"/>
          <w:jc w:val="center"/>
        </w:trPr>
        <w:tc>
          <w:tcPr>
            <w:tcW w:w="5703" w:type="dxa"/>
            <w:gridSpan w:val="2"/>
            <w:tcBorders>
              <w:top w:val="single" w:sz="4" w:space="0" w:color="auto"/>
              <w:left w:val="single" w:sz="4" w:space="0" w:color="auto"/>
              <w:bottom w:val="single" w:sz="4" w:space="0" w:color="auto"/>
              <w:right w:val="single" w:sz="4" w:space="0" w:color="auto"/>
            </w:tcBorders>
            <w:vAlign w:val="center"/>
          </w:tcPr>
          <w:p w14:paraId="042FDC40"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现场考核</w:t>
            </w:r>
          </w:p>
        </w:tc>
        <w:tc>
          <w:tcPr>
            <w:tcW w:w="4000" w:type="dxa"/>
            <w:vMerge w:val="restart"/>
            <w:tcBorders>
              <w:top w:val="single" w:sz="4" w:space="0" w:color="auto"/>
              <w:left w:val="single" w:sz="4" w:space="0" w:color="auto"/>
              <w:bottom w:val="single" w:sz="4" w:space="0" w:color="auto"/>
              <w:right w:val="single" w:sz="4" w:space="0" w:color="auto"/>
            </w:tcBorders>
            <w:vAlign w:val="center"/>
          </w:tcPr>
          <w:p w14:paraId="3B213261"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扣分办法</w:t>
            </w:r>
          </w:p>
        </w:tc>
        <w:tc>
          <w:tcPr>
            <w:tcW w:w="657" w:type="dxa"/>
            <w:vMerge w:val="restart"/>
            <w:tcBorders>
              <w:top w:val="single" w:sz="4" w:space="0" w:color="auto"/>
              <w:left w:val="single" w:sz="4" w:space="0" w:color="auto"/>
              <w:bottom w:val="single" w:sz="4" w:space="0" w:color="auto"/>
              <w:right w:val="single" w:sz="4" w:space="0" w:color="auto"/>
            </w:tcBorders>
            <w:vAlign w:val="center"/>
          </w:tcPr>
          <w:p w14:paraId="039696BF"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总 分</w:t>
            </w:r>
          </w:p>
        </w:tc>
        <w:tc>
          <w:tcPr>
            <w:tcW w:w="657" w:type="dxa"/>
            <w:vMerge w:val="restart"/>
            <w:tcBorders>
              <w:top w:val="single" w:sz="4" w:space="0" w:color="auto"/>
              <w:left w:val="single" w:sz="4" w:space="0" w:color="auto"/>
              <w:bottom w:val="single" w:sz="4" w:space="0" w:color="auto"/>
              <w:right w:val="single" w:sz="4" w:space="0" w:color="auto"/>
            </w:tcBorders>
            <w:vAlign w:val="center"/>
          </w:tcPr>
          <w:p w14:paraId="4321D941"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扣分</w:t>
            </w:r>
          </w:p>
        </w:tc>
      </w:tr>
      <w:tr w:rsidR="000000E7" w:rsidRPr="000000E7" w14:paraId="758629EB" w14:textId="77777777" w:rsidTr="00F57373">
        <w:trPr>
          <w:cantSplit/>
          <w:trHeight w:val="23"/>
          <w:jc w:val="center"/>
        </w:trPr>
        <w:tc>
          <w:tcPr>
            <w:tcW w:w="823" w:type="dxa"/>
            <w:tcBorders>
              <w:top w:val="single" w:sz="4" w:space="0" w:color="auto"/>
              <w:left w:val="single" w:sz="4" w:space="0" w:color="auto"/>
              <w:bottom w:val="single" w:sz="4" w:space="0" w:color="auto"/>
              <w:right w:val="single" w:sz="4" w:space="0" w:color="auto"/>
            </w:tcBorders>
            <w:vAlign w:val="center"/>
          </w:tcPr>
          <w:p w14:paraId="67460725"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项目</w:t>
            </w:r>
          </w:p>
        </w:tc>
        <w:tc>
          <w:tcPr>
            <w:tcW w:w="4880" w:type="dxa"/>
            <w:tcBorders>
              <w:top w:val="single" w:sz="4" w:space="0" w:color="auto"/>
              <w:left w:val="single" w:sz="4" w:space="0" w:color="auto"/>
              <w:bottom w:val="single" w:sz="4" w:space="0" w:color="auto"/>
              <w:right w:val="single" w:sz="4" w:space="0" w:color="auto"/>
            </w:tcBorders>
            <w:vAlign w:val="center"/>
          </w:tcPr>
          <w:p w14:paraId="048D0EA1"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检查方法及评价依据</w:t>
            </w:r>
          </w:p>
        </w:tc>
        <w:tc>
          <w:tcPr>
            <w:tcW w:w="4000" w:type="dxa"/>
            <w:vMerge/>
            <w:tcBorders>
              <w:top w:val="single" w:sz="4" w:space="0" w:color="auto"/>
              <w:left w:val="single" w:sz="4" w:space="0" w:color="auto"/>
              <w:bottom w:val="single" w:sz="4" w:space="0" w:color="auto"/>
              <w:right w:val="single" w:sz="4" w:space="0" w:color="auto"/>
            </w:tcBorders>
            <w:vAlign w:val="center"/>
          </w:tcPr>
          <w:p w14:paraId="3276F774" w14:textId="77777777" w:rsidR="00E12A25" w:rsidRPr="000000E7" w:rsidRDefault="00E12A25" w:rsidP="00E12A25">
            <w:pPr>
              <w:spacing w:line="276" w:lineRule="auto"/>
              <w:rPr>
                <w:rFonts w:ascii="宋体" w:hAnsi="宋体" w:cs="宋体"/>
                <w:color w:val="000000" w:themeColor="text1"/>
                <w:sz w:val="20"/>
                <w:szCs w:val="20"/>
              </w:rPr>
            </w:pPr>
          </w:p>
        </w:tc>
        <w:tc>
          <w:tcPr>
            <w:tcW w:w="657" w:type="dxa"/>
            <w:vMerge/>
            <w:tcBorders>
              <w:top w:val="single" w:sz="4" w:space="0" w:color="auto"/>
              <w:left w:val="single" w:sz="4" w:space="0" w:color="auto"/>
              <w:bottom w:val="single" w:sz="4" w:space="0" w:color="auto"/>
              <w:right w:val="single" w:sz="4" w:space="0" w:color="auto"/>
            </w:tcBorders>
            <w:vAlign w:val="center"/>
          </w:tcPr>
          <w:p w14:paraId="18FFE320" w14:textId="77777777" w:rsidR="00E12A25" w:rsidRPr="000000E7" w:rsidRDefault="00E12A25" w:rsidP="00E12A25">
            <w:pPr>
              <w:spacing w:line="276" w:lineRule="auto"/>
              <w:rPr>
                <w:rFonts w:ascii="宋体" w:hAnsi="宋体" w:cs="宋体"/>
                <w:color w:val="000000" w:themeColor="text1"/>
                <w:sz w:val="20"/>
                <w:szCs w:val="20"/>
              </w:rPr>
            </w:pPr>
          </w:p>
        </w:tc>
        <w:tc>
          <w:tcPr>
            <w:tcW w:w="657" w:type="dxa"/>
            <w:vMerge/>
            <w:tcBorders>
              <w:top w:val="single" w:sz="4" w:space="0" w:color="auto"/>
              <w:left w:val="single" w:sz="4" w:space="0" w:color="auto"/>
              <w:bottom w:val="single" w:sz="4" w:space="0" w:color="auto"/>
              <w:right w:val="single" w:sz="4" w:space="0" w:color="auto"/>
            </w:tcBorders>
            <w:vAlign w:val="center"/>
          </w:tcPr>
          <w:p w14:paraId="2BB90F21" w14:textId="77777777" w:rsidR="00E12A25" w:rsidRPr="000000E7" w:rsidRDefault="00E12A25" w:rsidP="00E12A25">
            <w:pPr>
              <w:spacing w:line="276" w:lineRule="auto"/>
              <w:rPr>
                <w:rFonts w:ascii="宋体" w:hAnsi="宋体" w:cs="宋体"/>
                <w:color w:val="000000" w:themeColor="text1"/>
                <w:sz w:val="20"/>
                <w:szCs w:val="20"/>
              </w:rPr>
            </w:pPr>
          </w:p>
        </w:tc>
      </w:tr>
      <w:tr w:rsidR="000000E7" w:rsidRPr="000000E7" w14:paraId="3022D73A" w14:textId="77777777" w:rsidTr="00F57373">
        <w:trPr>
          <w:cantSplit/>
          <w:trHeight w:val="23"/>
          <w:jc w:val="center"/>
        </w:trPr>
        <w:tc>
          <w:tcPr>
            <w:tcW w:w="823" w:type="dxa"/>
            <w:vMerge w:val="restart"/>
            <w:tcBorders>
              <w:top w:val="nil"/>
              <w:left w:val="single" w:sz="4" w:space="0" w:color="auto"/>
              <w:bottom w:val="single" w:sz="4" w:space="0" w:color="auto"/>
              <w:right w:val="single" w:sz="4" w:space="0" w:color="auto"/>
            </w:tcBorders>
            <w:vAlign w:val="center"/>
          </w:tcPr>
          <w:p w14:paraId="370320C5" w14:textId="77777777" w:rsidR="00E12A25" w:rsidRPr="000000E7" w:rsidRDefault="00E12A25" w:rsidP="00E12A25">
            <w:pPr>
              <w:spacing w:line="276" w:lineRule="auto"/>
              <w:ind w:right="113"/>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路面清扫保洁（30分）</w:t>
            </w:r>
          </w:p>
        </w:tc>
        <w:tc>
          <w:tcPr>
            <w:tcW w:w="4880" w:type="dxa"/>
            <w:tcBorders>
              <w:top w:val="single" w:sz="4" w:space="0" w:color="auto"/>
              <w:left w:val="single" w:sz="4" w:space="0" w:color="auto"/>
              <w:bottom w:val="single" w:sz="4" w:space="0" w:color="auto"/>
              <w:right w:val="single" w:sz="4" w:space="0" w:color="auto"/>
            </w:tcBorders>
            <w:vAlign w:val="center"/>
          </w:tcPr>
          <w:p w14:paraId="0E0CFDE9"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1、每日普扫2次，在早上7时前、下午3时前完成，保持路面干净，路面见本色</w:t>
            </w:r>
          </w:p>
        </w:tc>
        <w:tc>
          <w:tcPr>
            <w:tcW w:w="4000" w:type="dxa"/>
            <w:tcBorders>
              <w:top w:val="single" w:sz="4" w:space="0" w:color="auto"/>
              <w:left w:val="single" w:sz="4" w:space="0" w:color="auto"/>
              <w:bottom w:val="single" w:sz="4" w:space="0" w:color="auto"/>
              <w:right w:val="single" w:sz="4" w:space="0" w:color="auto"/>
            </w:tcBorders>
            <w:vAlign w:val="center"/>
          </w:tcPr>
          <w:p w14:paraId="23758D0B"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在规定时间内道路未扫完的，按30平方米计为一处，每处扣1分。</w:t>
            </w:r>
          </w:p>
        </w:tc>
        <w:tc>
          <w:tcPr>
            <w:tcW w:w="657" w:type="dxa"/>
            <w:tcBorders>
              <w:top w:val="single" w:sz="4" w:space="0" w:color="auto"/>
              <w:left w:val="single" w:sz="4" w:space="0" w:color="auto"/>
              <w:bottom w:val="single" w:sz="4" w:space="0" w:color="auto"/>
              <w:right w:val="single" w:sz="4" w:space="0" w:color="auto"/>
            </w:tcBorders>
            <w:vAlign w:val="center"/>
          </w:tcPr>
          <w:p w14:paraId="6FB097B7"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7</w:t>
            </w:r>
          </w:p>
        </w:tc>
        <w:tc>
          <w:tcPr>
            <w:tcW w:w="657" w:type="dxa"/>
            <w:tcBorders>
              <w:top w:val="single" w:sz="4" w:space="0" w:color="auto"/>
              <w:left w:val="single" w:sz="4" w:space="0" w:color="auto"/>
              <w:bottom w:val="single" w:sz="4" w:space="0" w:color="auto"/>
              <w:right w:val="single" w:sz="4" w:space="0" w:color="auto"/>
            </w:tcBorders>
            <w:vAlign w:val="center"/>
          </w:tcPr>
          <w:p w14:paraId="64B93493"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6424E75F"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43A78E28"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0E057651"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2、每日洗刷路面不少于2次，保持路桥面见本色，路面无积水，路沿保持干净，遇有余泥渣土等污染路面时需及时冲洗</w:t>
            </w:r>
          </w:p>
        </w:tc>
        <w:tc>
          <w:tcPr>
            <w:tcW w:w="4000" w:type="dxa"/>
            <w:tcBorders>
              <w:top w:val="single" w:sz="4" w:space="0" w:color="auto"/>
              <w:left w:val="single" w:sz="4" w:space="0" w:color="auto"/>
              <w:bottom w:val="single" w:sz="4" w:space="0" w:color="auto"/>
              <w:right w:val="single" w:sz="4" w:space="0" w:color="auto"/>
            </w:tcBorders>
            <w:vAlign w:val="center"/>
          </w:tcPr>
          <w:p w14:paraId="0298B67B"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路面洗刷未达到要求的，按30平方米计为一处，每处扣1分；大于30平方米，每处扣2分。</w:t>
            </w:r>
          </w:p>
        </w:tc>
        <w:tc>
          <w:tcPr>
            <w:tcW w:w="657" w:type="dxa"/>
            <w:tcBorders>
              <w:top w:val="single" w:sz="4" w:space="0" w:color="auto"/>
              <w:left w:val="single" w:sz="4" w:space="0" w:color="auto"/>
              <w:bottom w:val="single" w:sz="4" w:space="0" w:color="auto"/>
              <w:right w:val="single" w:sz="4" w:space="0" w:color="auto"/>
            </w:tcBorders>
            <w:vAlign w:val="center"/>
          </w:tcPr>
          <w:p w14:paraId="379D30E0"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6</w:t>
            </w:r>
          </w:p>
        </w:tc>
        <w:tc>
          <w:tcPr>
            <w:tcW w:w="657" w:type="dxa"/>
            <w:tcBorders>
              <w:top w:val="single" w:sz="4" w:space="0" w:color="auto"/>
              <w:left w:val="single" w:sz="4" w:space="0" w:color="auto"/>
              <w:bottom w:val="single" w:sz="4" w:space="0" w:color="auto"/>
              <w:right w:val="single" w:sz="4" w:space="0" w:color="auto"/>
            </w:tcBorders>
            <w:vAlign w:val="center"/>
          </w:tcPr>
          <w:p w14:paraId="2468D0F4"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11C7A748"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76CD1355"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346B8C54"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xml:space="preserve">3、路面、隧道等清扫要求按“市区道路环卫保洁标准”达到“六净六无一通” </w:t>
            </w:r>
          </w:p>
        </w:tc>
        <w:tc>
          <w:tcPr>
            <w:tcW w:w="4000" w:type="dxa"/>
            <w:tcBorders>
              <w:top w:val="single" w:sz="4" w:space="0" w:color="auto"/>
              <w:left w:val="single" w:sz="4" w:space="0" w:color="auto"/>
              <w:bottom w:val="single" w:sz="4" w:space="0" w:color="auto"/>
              <w:right w:val="single" w:sz="4" w:space="0" w:color="auto"/>
            </w:tcBorders>
            <w:vAlign w:val="center"/>
          </w:tcPr>
          <w:p w14:paraId="1CF35473"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未达到要求的，每项每处扣0.2分。</w:t>
            </w:r>
          </w:p>
        </w:tc>
        <w:tc>
          <w:tcPr>
            <w:tcW w:w="657" w:type="dxa"/>
            <w:tcBorders>
              <w:top w:val="single" w:sz="4" w:space="0" w:color="auto"/>
              <w:left w:val="single" w:sz="4" w:space="0" w:color="auto"/>
              <w:bottom w:val="single" w:sz="4" w:space="0" w:color="auto"/>
              <w:right w:val="single" w:sz="4" w:space="0" w:color="auto"/>
            </w:tcBorders>
            <w:vAlign w:val="center"/>
          </w:tcPr>
          <w:p w14:paraId="3DFB82C4"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w:t>
            </w:r>
          </w:p>
        </w:tc>
        <w:tc>
          <w:tcPr>
            <w:tcW w:w="657" w:type="dxa"/>
            <w:tcBorders>
              <w:top w:val="single" w:sz="4" w:space="0" w:color="auto"/>
              <w:left w:val="single" w:sz="4" w:space="0" w:color="auto"/>
              <w:bottom w:val="single" w:sz="4" w:space="0" w:color="auto"/>
              <w:right w:val="single" w:sz="4" w:space="0" w:color="auto"/>
            </w:tcBorders>
            <w:vAlign w:val="center"/>
          </w:tcPr>
          <w:p w14:paraId="74D45B83"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3623E874"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33691DD8"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62AAB325"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4、路面保洁率达到100%</w:t>
            </w:r>
          </w:p>
        </w:tc>
        <w:tc>
          <w:tcPr>
            <w:tcW w:w="4000" w:type="dxa"/>
            <w:tcBorders>
              <w:top w:val="single" w:sz="4" w:space="0" w:color="auto"/>
              <w:left w:val="single" w:sz="4" w:space="0" w:color="auto"/>
              <w:bottom w:val="single" w:sz="4" w:space="0" w:color="auto"/>
              <w:right w:val="single" w:sz="4" w:space="0" w:color="auto"/>
            </w:tcBorders>
            <w:vAlign w:val="center"/>
          </w:tcPr>
          <w:p w14:paraId="49A77DD0"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按30平方米计为一处，每处扣1分；大于30平方米，每处扣2分。未达到要求的，每个百分点扣0.2分。</w:t>
            </w:r>
          </w:p>
        </w:tc>
        <w:tc>
          <w:tcPr>
            <w:tcW w:w="657" w:type="dxa"/>
            <w:tcBorders>
              <w:top w:val="single" w:sz="4" w:space="0" w:color="auto"/>
              <w:left w:val="single" w:sz="4" w:space="0" w:color="auto"/>
              <w:bottom w:val="single" w:sz="4" w:space="0" w:color="auto"/>
              <w:right w:val="single" w:sz="4" w:space="0" w:color="auto"/>
            </w:tcBorders>
            <w:vAlign w:val="center"/>
          </w:tcPr>
          <w:p w14:paraId="39927991"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w:t>
            </w:r>
          </w:p>
        </w:tc>
        <w:tc>
          <w:tcPr>
            <w:tcW w:w="657" w:type="dxa"/>
            <w:tcBorders>
              <w:top w:val="single" w:sz="4" w:space="0" w:color="auto"/>
              <w:left w:val="single" w:sz="4" w:space="0" w:color="auto"/>
              <w:bottom w:val="single" w:sz="4" w:space="0" w:color="auto"/>
              <w:right w:val="single" w:sz="4" w:space="0" w:color="auto"/>
            </w:tcBorders>
            <w:vAlign w:val="center"/>
          </w:tcPr>
          <w:p w14:paraId="434E83D2"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3929DB14"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1A9989D4"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0F493BC5"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5、路面保洁时间每天要求达到8小时和二次清扫保洁</w:t>
            </w:r>
          </w:p>
        </w:tc>
        <w:tc>
          <w:tcPr>
            <w:tcW w:w="4000" w:type="dxa"/>
            <w:tcBorders>
              <w:top w:val="single" w:sz="4" w:space="0" w:color="auto"/>
              <w:left w:val="single" w:sz="4" w:space="0" w:color="auto"/>
              <w:bottom w:val="single" w:sz="4" w:space="0" w:color="auto"/>
              <w:right w:val="single" w:sz="4" w:space="0" w:color="auto"/>
            </w:tcBorders>
            <w:vAlign w:val="center"/>
          </w:tcPr>
          <w:p w14:paraId="0786BF6C"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达不到要求的，每缺0.5小时扣0.5分。</w:t>
            </w:r>
          </w:p>
        </w:tc>
        <w:tc>
          <w:tcPr>
            <w:tcW w:w="657" w:type="dxa"/>
            <w:tcBorders>
              <w:top w:val="single" w:sz="4" w:space="0" w:color="auto"/>
              <w:left w:val="single" w:sz="4" w:space="0" w:color="auto"/>
              <w:bottom w:val="single" w:sz="4" w:space="0" w:color="auto"/>
              <w:right w:val="single" w:sz="4" w:space="0" w:color="auto"/>
            </w:tcBorders>
            <w:vAlign w:val="center"/>
          </w:tcPr>
          <w:p w14:paraId="576A5751"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7</w:t>
            </w:r>
          </w:p>
        </w:tc>
        <w:tc>
          <w:tcPr>
            <w:tcW w:w="657" w:type="dxa"/>
            <w:tcBorders>
              <w:top w:val="single" w:sz="4" w:space="0" w:color="auto"/>
              <w:left w:val="single" w:sz="4" w:space="0" w:color="auto"/>
              <w:bottom w:val="single" w:sz="4" w:space="0" w:color="auto"/>
              <w:right w:val="single" w:sz="4" w:space="0" w:color="auto"/>
            </w:tcBorders>
            <w:vAlign w:val="center"/>
          </w:tcPr>
          <w:p w14:paraId="25A4AA66"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24858845" w14:textId="77777777" w:rsidTr="00F57373">
        <w:trPr>
          <w:cantSplit/>
          <w:trHeight w:val="23"/>
          <w:jc w:val="center"/>
        </w:trPr>
        <w:tc>
          <w:tcPr>
            <w:tcW w:w="823" w:type="dxa"/>
            <w:vMerge w:val="restart"/>
            <w:tcBorders>
              <w:top w:val="nil"/>
              <w:left w:val="single" w:sz="4" w:space="0" w:color="auto"/>
              <w:bottom w:val="single" w:sz="4" w:space="0" w:color="auto"/>
              <w:right w:val="single" w:sz="4" w:space="0" w:color="auto"/>
            </w:tcBorders>
            <w:vAlign w:val="center"/>
          </w:tcPr>
          <w:p w14:paraId="15C667CF" w14:textId="77777777" w:rsidR="00E12A25" w:rsidRPr="000000E7" w:rsidRDefault="00E12A25" w:rsidP="00E12A25">
            <w:pPr>
              <w:spacing w:line="276" w:lineRule="auto"/>
              <w:ind w:right="113"/>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垃圾处理（25分）</w:t>
            </w:r>
          </w:p>
        </w:tc>
        <w:tc>
          <w:tcPr>
            <w:tcW w:w="4880" w:type="dxa"/>
            <w:tcBorders>
              <w:top w:val="single" w:sz="4" w:space="0" w:color="auto"/>
              <w:left w:val="single" w:sz="4" w:space="0" w:color="auto"/>
              <w:bottom w:val="single" w:sz="4" w:space="0" w:color="auto"/>
              <w:right w:val="single" w:sz="4" w:space="0" w:color="auto"/>
            </w:tcBorders>
            <w:vAlign w:val="center"/>
          </w:tcPr>
          <w:p w14:paraId="778925FF"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1、路面废弃物达到控制指标（见附表）或无漏收堆</w:t>
            </w:r>
          </w:p>
        </w:tc>
        <w:tc>
          <w:tcPr>
            <w:tcW w:w="4000" w:type="dxa"/>
            <w:tcBorders>
              <w:top w:val="single" w:sz="4" w:space="0" w:color="auto"/>
              <w:left w:val="single" w:sz="4" w:space="0" w:color="auto"/>
              <w:bottom w:val="single" w:sz="4" w:space="0" w:color="auto"/>
              <w:right w:val="single" w:sz="4" w:space="0" w:color="auto"/>
            </w:tcBorders>
            <w:vAlign w:val="center"/>
          </w:tcPr>
          <w:p w14:paraId="63839182"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超过指标或漏收堆的，每处扣1分。</w:t>
            </w:r>
          </w:p>
        </w:tc>
        <w:tc>
          <w:tcPr>
            <w:tcW w:w="657" w:type="dxa"/>
            <w:tcBorders>
              <w:top w:val="single" w:sz="4" w:space="0" w:color="auto"/>
              <w:left w:val="single" w:sz="4" w:space="0" w:color="auto"/>
              <w:bottom w:val="single" w:sz="4" w:space="0" w:color="auto"/>
              <w:right w:val="single" w:sz="4" w:space="0" w:color="auto"/>
            </w:tcBorders>
            <w:vAlign w:val="center"/>
          </w:tcPr>
          <w:p w14:paraId="49721B64"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w:t>
            </w:r>
          </w:p>
        </w:tc>
        <w:tc>
          <w:tcPr>
            <w:tcW w:w="657" w:type="dxa"/>
            <w:tcBorders>
              <w:top w:val="single" w:sz="4" w:space="0" w:color="auto"/>
              <w:left w:val="single" w:sz="4" w:space="0" w:color="auto"/>
              <w:bottom w:val="single" w:sz="4" w:space="0" w:color="auto"/>
              <w:right w:val="single" w:sz="4" w:space="0" w:color="auto"/>
            </w:tcBorders>
            <w:vAlign w:val="center"/>
          </w:tcPr>
          <w:p w14:paraId="3991AC23"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420CD0C8"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31C97278"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1839304D"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2、垃圾收集专用车无乱停乱放</w:t>
            </w:r>
          </w:p>
        </w:tc>
        <w:tc>
          <w:tcPr>
            <w:tcW w:w="4000" w:type="dxa"/>
            <w:tcBorders>
              <w:top w:val="single" w:sz="4" w:space="0" w:color="auto"/>
              <w:left w:val="single" w:sz="4" w:space="0" w:color="auto"/>
              <w:bottom w:val="single" w:sz="4" w:space="0" w:color="auto"/>
              <w:right w:val="single" w:sz="4" w:space="0" w:color="auto"/>
            </w:tcBorders>
            <w:vAlign w:val="center"/>
          </w:tcPr>
          <w:p w14:paraId="64FEB11E"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乱停乱放的，每辆每次扣0.5分。</w:t>
            </w:r>
          </w:p>
        </w:tc>
        <w:tc>
          <w:tcPr>
            <w:tcW w:w="657" w:type="dxa"/>
            <w:tcBorders>
              <w:top w:val="single" w:sz="4" w:space="0" w:color="auto"/>
              <w:left w:val="single" w:sz="4" w:space="0" w:color="auto"/>
              <w:bottom w:val="single" w:sz="4" w:space="0" w:color="auto"/>
              <w:right w:val="single" w:sz="4" w:space="0" w:color="auto"/>
            </w:tcBorders>
            <w:vAlign w:val="center"/>
          </w:tcPr>
          <w:p w14:paraId="19DDC01D"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657" w:type="dxa"/>
            <w:tcBorders>
              <w:top w:val="single" w:sz="4" w:space="0" w:color="auto"/>
              <w:left w:val="single" w:sz="4" w:space="0" w:color="auto"/>
              <w:bottom w:val="single" w:sz="4" w:space="0" w:color="auto"/>
              <w:right w:val="single" w:sz="4" w:space="0" w:color="auto"/>
            </w:tcBorders>
            <w:vAlign w:val="center"/>
          </w:tcPr>
          <w:p w14:paraId="6B1FE7CF"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6833FD4D"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00B267BF"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5742AAC1"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3、每日使用密闭式垃圾运输车在公园垃圾堆放点处收集垃圾，中午、晚上各一次，并且装运过程中不得满溢、洒漏</w:t>
            </w:r>
          </w:p>
        </w:tc>
        <w:tc>
          <w:tcPr>
            <w:tcW w:w="4000" w:type="dxa"/>
            <w:tcBorders>
              <w:top w:val="single" w:sz="4" w:space="0" w:color="auto"/>
              <w:left w:val="single" w:sz="4" w:space="0" w:color="auto"/>
              <w:bottom w:val="single" w:sz="4" w:space="0" w:color="auto"/>
              <w:right w:val="single" w:sz="4" w:space="0" w:color="auto"/>
            </w:tcBorders>
            <w:vAlign w:val="center"/>
          </w:tcPr>
          <w:p w14:paraId="339D99F0"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无密封设备和封盖不严的，每车次扣0.5分，没有按时收集垃圾的，每发现一处扣1分。</w:t>
            </w:r>
          </w:p>
        </w:tc>
        <w:tc>
          <w:tcPr>
            <w:tcW w:w="657" w:type="dxa"/>
            <w:tcBorders>
              <w:top w:val="single" w:sz="4" w:space="0" w:color="auto"/>
              <w:left w:val="single" w:sz="4" w:space="0" w:color="auto"/>
              <w:bottom w:val="single" w:sz="4" w:space="0" w:color="auto"/>
              <w:right w:val="single" w:sz="4" w:space="0" w:color="auto"/>
            </w:tcBorders>
            <w:vAlign w:val="center"/>
          </w:tcPr>
          <w:p w14:paraId="402759BD"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w:t>
            </w:r>
          </w:p>
        </w:tc>
        <w:tc>
          <w:tcPr>
            <w:tcW w:w="657" w:type="dxa"/>
            <w:tcBorders>
              <w:top w:val="single" w:sz="4" w:space="0" w:color="auto"/>
              <w:left w:val="single" w:sz="4" w:space="0" w:color="auto"/>
              <w:bottom w:val="single" w:sz="4" w:space="0" w:color="auto"/>
              <w:right w:val="single" w:sz="4" w:space="0" w:color="auto"/>
            </w:tcBorders>
            <w:vAlign w:val="center"/>
          </w:tcPr>
          <w:p w14:paraId="40AA816D"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3AD67FDB"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2D89507C"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07E172E7"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4、项目设施设备未经允许不得擅自移用其他项目或撤离</w:t>
            </w:r>
          </w:p>
        </w:tc>
        <w:tc>
          <w:tcPr>
            <w:tcW w:w="4000" w:type="dxa"/>
            <w:tcBorders>
              <w:top w:val="single" w:sz="4" w:space="0" w:color="auto"/>
              <w:left w:val="single" w:sz="4" w:space="0" w:color="auto"/>
              <w:bottom w:val="single" w:sz="4" w:space="0" w:color="auto"/>
              <w:right w:val="single" w:sz="4" w:space="0" w:color="auto"/>
            </w:tcBorders>
            <w:vAlign w:val="center"/>
          </w:tcPr>
          <w:p w14:paraId="6F01B0D4"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发现有擅自移用或撤离的每次每辆扣 2分。</w:t>
            </w:r>
          </w:p>
        </w:tc>
        <w:tc>
          <w:tcPr>
            <w:tcW w:w="657" w:type="dxa"/>
            <w:tcBorders>
              <w:top w:val="single" w:sz="4" w:space="0" w:color="auto"/>
              <w:left w:val="single" w:sz="4" w:space="0" w:color="auto"/>
              <w:bottom w:val="single" w:sz="4" w:space="0" w:color="auto"/>
              <w:right w:val="single" w:sz="4" w:space="0" w:color="auto"/>
            </w:tcBorders>
            <w:vAlign w:val="center"/>
          </w:tcPr>
          <w:p w14:paraId="2EE99599"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w:t>
            </w:r>
          </w:p>
        </w:tc>
        <w:tc>
          <w:tcPr>
            <w:tcW w:w="657" w:type="dxa"/>
            <w:tcBorders>
              <w:top w:val="single" w:sz="4" w:space="0" w:color="auto"/>
              <w:left w:val="single" w:sz="4" w:space="0" w:color="auto"/>
              <w:bottom w:val="single" w:sz="4" w:space="0" w:color="auto"/>
              <w:right w:val="single" w:sz="4" w:space="0" w:color="auto"/>
            </w:tcBorders>
            <w:vAlign w:val="center"/>
          </w:tcPr>
          <w:p w14:paraId="521CEDAA"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0A51DAE3"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51F3BA04"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0E3413E8"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5、按指定地点倾倒垃圾</w:t>
            </w:r>
          </w:p>
        </w:tc>
        <w:tc>
          <w:tcPr>
            <w:tcW w:w="4000" w:type="dxa"/>
            <w:tcBorders>
              <w:top w:val="single" w:sz="4" w:space="0" w:color="auto"/>
              <w:left w:val="single" w:sz="4" w:space="0" w:color="auto"/>
              <w:bottom w:val="single" w:sz="4" w:space="0" w:color="auto"/>
              <w:right w:val="single" w:sz="4" w:space="0" w:color="auto"/>
            </w:tcBorders>
            <w:vAlign w:val="center"/>
          </w:tcPr>
          <w:p w14:paraId="7EEC66B2"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未按要求的，发现往绿化带、隐蔽处等地方倾倒垃圾的每次每处扣1分。</w:t>
            </w:r>
          </w:p>
        </w:tc>
        <w:tc>
          <w:tcPr>
            <w:tcW w:w="657" w:type="dxa"/>
            <w:tcBorders>
              <w:top w:val="single" w:sz="4" w:space="0" w:color="auto"/>
              <w:left w:val="single" w:sz="4" w:space="0" w:color="auto"/>
              <w:bottom w:val="single" w:sz="4" w:space="0" w:color="auto"/>
              <w:right w:val="single" w:sz="4" w:space="0" w:color="auto"/>
            </w:tcBorders>
            <w:vAlign w:val="center"/>
          </w:tcPr>
          <w:p w14:paraId="4E2CBC70"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w:t>
            </w:r>
          </w:p>
        </w:tc>
        <w:tc>
          <w:tcPr>
            <w:tcW w:w="657" w:type="dxa"/>
            <w:tcBorders>
              <w:top w:val="single" w:sz="4" w:space="0" w:color="auto"/>
              <w:left w:val="single" w:sz="4" w:space="0" w:color="auto"/>
              <w:bottom w:val="single" w:sz="4" w:space="0" w:color="auto"/>
              <w:right w:val="single" w:sz="4" w:space="0" w:color="auto"/>
            </w:tcBorders>
            <w:vAlign w:val="center"/>
          </w:tcPr>
          <w:p w14:paraId="2546059B"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4DDB8214"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0146E633"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17F9DAB1"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6、保洁范围内无卫生死角（含堆积垃圾）</w:t>
            </w:r>
          </w:p>
        </w:tc>
        <w:tc>
          <w:tcPr>
            <w:tcW w:w="4000" w:type="dxa"/>
            <w:tcBorders>
              <w:top w:val="single" w:sz="4" w:space="0" w:color="auto"/>
              <w:left w:val="single" w:sz="4" w:space="0" w:color="auto"/>
              <w:bottom w:val="single" w:sz="4" w:space="0" w:color="auto"/>
              <w:right w:val="single" w:sz="4" w:space="0" w:color="auto"/>
            </w:tcBorders>
            <w:vAlign w:val="center"/>
          </w:tcPr>
          <w:p w14:paraId="67477990"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发现卫生死角的，每处扣2分。</w:t>
            </w:r>
          </w:p>
        </w:tc>
        <w:tc>
          <w:tcPr>
            <w:tcW w:w="657" w:type="dxa"/>
            <w:tcBorders>
              <w:top w:val="single" w:sz="4" w:space="0" w:color="auto"/>
              <w:left w:val="single" w:sz="4" w:space="0" w:color="auto"/>
              <w:bottom w:val="single" w:sz="4" w:space="0" w:color="auto"/>
              <w:right w:val="single" w:sz="4" w:space="0" w:color="auto"/>
            </w:tcBorders>
            <w:vAlign w:val="center"/>
          </w:tcPr>
          <w:p w14:paraId="3C0F76AC"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6</w:t>
            </w:r>
          </w:p>
        </w:tc>
        <w:tc>
          <w:tcPr>
            <w:tcW w:w="657" w:type="dxa"/>
            <w:tcBorders>
              <w:top w:val="single" w:sz="4" w:space="0" w:color="auto"/>
              <w:left w:val="single" w:sz="4" w:space="0" w:color="auto"/>
              <w:bottom w:val="single" w:sz="4" w:space="0" w:color="auto"/>
              <w:right w:val="single" w:sz="4" w:space="0" w:color="auto"/>
            </w:tcBorders>
            <w:vAlign w:val="center"/>
          </w:tcPr>
          <w:p w14:paraId="38486F1D"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3782C1EB"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791A0B3C"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772DF20E"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7、垃圾容器按要求摆放，无异味，无积灰，无乱涂乱贴，无痰渍、油渍等污渍，无垃圾积存过夜</w:t>
            </w:r>
          </w:p>
        </w:tc>
        <w:tc>
          <w:tcPr>
            <w:tcW w:w="4000" w:type="dxa"/>
            <w:tcBorders>
              <w:top w:val="single" w:sz="4" w:space="0" w:color="auto"/>
              <w:left w:val="single" w:sz="4" w:space="0" w:color="auto"/>
              <w:bottom w:val="single" w:sz="4" w:space="0" w:color="auto"/>
              <w:right w:val="single" w:sz="4" w:space="0" w:color="auto"/>
            </w:tcBorders>
            <w:vAlign w:val="center"/>
          </w:tcPr>
          <w:p w14:paraId="38AC0DA1"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发现每处扣0.5分，扣完为止。</w:t>
            </w:r>
          </w:p>
        </w:tc>
        <w:tc>
          <w:tcPr>
            <w:tcW w:w="657" w:type="dxa"/>
            <w:tcBorders>
              <w:top w:val="single" w:sz="4" w:space="0" w:color="auto"/>
              <w:left w:val="single" w:sz="4" w:space="0" w:color="auto"/>
              <w:bottom w:val="single" w:sz="4" w:space="0" w:color="auto"/>
              <w:right w:val="single" w:sz="4" w:space="0" w:color="auto"/>
            </w:tcBorders>
            <w:vAlign w:val="center"/>
          </w:tcPr>
          <w:p w14:paraId="3B93ADC9"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w:t>
            </w:r>
          </w:p>
        </w:tc>
        <w:tc>
          <w:tcPr>
            <w:tcW w:w="657" w:type="dxa"/>
            <w:tcBorders>
              <w:top w:val="single" w:sz="4" w:space="0" w:color="auto"/>
              <w:left w:val="single" w:sz="4" w:space="0" w:color="auto"/>
              <w:bottom w:val="single" w:sz="4" w:space="0" w:color="auto"/>
              <w:right w:val="single" w:sz="4" w:space="0" w:color="auto"/>
            </w:tcBorders>
            <w:vAlign w:val="center"/>
          </w:tcPr>
          <w:p w14:paraId="2B7EB8C2"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01C9A984" w14:textId="77777777" w:rsidTr="00F57373">
        <w:trPr>
          <w:cantSplit/>
          <w:trHeight w:val="23"/>
          <w:jc w:val="center"/>
        </w:trPr>
        <w:tc>
          <w:tcPr>
            <w:tcW w:w="823" w:type="dxa"/>
            <w:tcBorders>
              <w:top w:val="single" w:sz="4" w:space="0" w:color="auto"/>
              <w:left w:val="single" w:sz="4" w:space="0" w:color="auto"/>
              <w:bottom w:val="single" w:sz="4" w:space="0" w:color="auto"/>
              <w:right w:val="single" w:sz="4" w:space="0" w:color="auto"/>
            </w:tcBorders>
            <w:vAlign w:val="center"/>
          </w:tcPr>
          <w:p w14:paraId="2E562D3D" w14:textId="77777777" w:rsidR="00E12A25" w:rsidRPr="000000E7" w:rsidRDefault="00E12A25" w:rsidP="00E12A25">
            <w:pPr>
              <w:spacing w:line="276" w:lineRule="auto"/>
              <w:ind w:right="113"/>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下水道口设维护</w:t>
            </w:r>
          </w:p>
          <w:p w14:paraId="3B1240F9" w14:textId="77777777" w:rsidR="00E12A25" w:rsidRPr="000000E7" w:rsidRDefault="00E12A25" w:rsidP="00E12A25">
            <w:pPr>
              <w:spacing w:line="276" w:lineRule="auto"/>
              <w:ind w:right="113"/>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（5分）</w:t>
            </w:r>
          </w:p>
        </w:tc>
        <w:tc>
          <w:tcPr>
            <w:tcW w:w="4880" w:type="dxa"/>
            <w:tcBorders>
              <w:top w:val="single" w:sz="4" w:space="0" w:color="auto"/>
              <w:left w:val="single" w:sz="4" w:space="0" w:color="auto"/>
              <w:bottom w:val="single" w:sz="4" w:space="0" w:color="auto"/>
              <w:right w:val="single" w:sz="4" w:space="0" w:color="auto"/>
            </w:tcBorders>
            <w:vAlign w:val="center"/>
          </w:tcPr>
          <w:p w14:paraId="465352B2"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雨水井口、排水明渠及有排水孔且具有活动盖板的暗渠口每周清理不少于1次</w:t>
            </w:r>
          </w:p>
        </w:tc>
        <w:tc>
          <w:tcPr>
            <w:tcW w:w="4000" w:type="dxa"/>
            <w:tcBorders>
              <w:top w:val="single" w:sz="4" w:space="0" w:color="auto"/>
              <w:left w:val="single" w:sz="4" w:space="0" w:color="auto"/>
              <w:bottom w:val="single" w:sz="4" w:space="0" w:color="auto"/>
              <w:right w:val="single" w:sz="4" w:space="0" w:color="auto"/>
            </w:tcBorders>
            <w:vAlign w:val="center"/>
          </w:tcPr>
          <w:p w14:paraId="05984006"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未按期清理的，每处扣0.5分。</w:t>
            </w:r>
          </w:p>
        </w:tc>
        <w:tc>
          <w:tcPr>
            <w:tcW w:w="657" w:type="dxa"/>
            <w:tcBorders>
              <w:top w:val="single" w:sz="4" w:space="0" w:color="auto"/>
              <w:left w:val="single" w:sz="4" w:space="0" w:color="auto"/>
              <w:bottom w:val="single" w:sz="4" w:space="0" w:color="auto"/>
              <w:right w:val="single" w:sz="4" w:space="0" w:color="auto"/>
            </w:tcBorders>
            <w:vAlign w:val="center"/>
          </w:tcPr>
          <w:p w14:paraId="3CDCD2FD"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w:t>
            </w:r>
          </w:p>
        </w:tc>
        <w:tc>
          <w:tcPr>
            <w:tcW w:w="657" w:type="dxa"/>
            <w:tcBorders>
              <w:top w:val="single" w:sz="4" w:space="0" w:color="auto"/>
              <w:left w:val="single" w:sz="4" w:space="0" w:color="auto"/>
              <w:bottom w:val="single" w:sz="4" w:space="0" w:color="auto"/>
              <w:right w:val="single" w:sz="4" w:space="0" w:color="auto"/>
            </w:tcBorders>
            <w:vAlign w:val="center"/>
          </w:tcPr>
          <w:p w14:paraId="7E96FF36"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2749B905" w14:textId="77777777" w:rsidTr="00F57373">
        <w:trPr>
          <w:cantSplit/>
          <w:trHeight w:val="23"/>
          <w:jc w:val="center"/>
        </w:trPr>
        <w:tc>
          <w:tcPr>
            <w:tcW w:w="11017" w:type="dxa"/>
            <w:gridSpan w:val="5"/>
            <w:tcBorders>
              <w:top w:val="nil"/>
              <w:left w:val="single" w:sz="4" w:space="0" w:color="auto"/>
              <w:bottom w:val="nil"/>
              <w:right w:val="single" w:sz="4" w:space="0" w:color="auto"/>
            </w:tcBorders>
            <w:vAlign w:val="center"/>
          </w:tcPr>
          <w:p w14:paraId="3078D9D6"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lastRenderedPageBreak/>
              <w:t> </w:t>
            </w:r>
          </w:p>
        </w:tc>
      </w:tr>
      <w:tr w:rsidR="000000E7" w:rsidRPr="000000E7" w14:paraId="7B5B5378" w14:textId="77777777" w:rsidTr="00F57373">
        <w:trPr>
          <w:cantSplit/>
          <w:trHeight w:val="23"/>
          <w:jc w:val="center"/>
        </w:trPr>
        <w:tc>
          <w:tcPr>
            <w:tcW w:w="823" w:type="dxa"/>
            <w:vMerge w:val="restart"/>
            <w:tcBorders>
              <w:top w:val="nil"/>
              <w:left w:val="single" w:sz="4" w:space="0" w:color="auto"/>
              <w:bottom w:val="single" w:sz="4" w:space="0" w:color="auto"/>
              <w:right w:val="single" w:sz="4" w:space="0" w:color="auto"/>
            </w:tcBorders>
            <w:vAlign w:val="center"/>
          </w:tcPr>
          <w:p w14:paraId="524BA9DD" w14:textId="77777777" w:rsidR="00E12A25" w:rsidRPr="000000E7" w:rsidRDefault="00E12A25" w:rsidP="00E12A25">
            <w:pPr>
              <w:spacing w:line="276" w:lineRule="auto"/>
              <w:ind w:right="113"/>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保洁人员（20分）</w:t>
            </w:r>
          </w:p>
        </w:tc>
        <w:tc>
          <w:tcPr>
            <w:tcW w:w="4880" w:type="dxa"/>
            <w:tcBorders>
              <w:top w:val="nil"/>
              <w:left w:val="single" w:sz="4" w:space="0" w:color="auto"/>
              <w:bottom w:val="single" w:sz="4" w:space="0" w:color="auto"/>
              <w:right w:val="single" w:sz="4" w:space="0" w:color="auto"/>
            </w:tcBorders>
            <w:vAlign w:val="center"/>
          </w:tcPr>
          <w:p w14:paraId="3BC07434"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1、每日在岗人数达到合同要求。</w:t>
            </w:r>
          </w:p>
        </w:tc>
        <w:tc>
          <w:tcPr>
            <w:tcW w:w="4000" w:type="dxa"/>
            <w:tcBorders>
              <w:top w:val="nil"/>
              <w:left w:val="single" w:sz="4" w:space="0" w:color="auto"/>
              <w:bottom w:val="single" w:sz="4" w:space="0" w:color="auto"/>
              <w:right w:val="single" w:sz="4" w:space="0" w:color="auto"/>
            </w:tcBorders>
            <w:vAlign w:val="center"/>
          </w:tcPr>
          <w:p w14:paraId="6136BE76"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在岗人数每少1名扣0.2分。</w:t>
            </w:r>
          </w:p>
        </w:tc>
        <w:tc>
          <w:tcPr>
            <w:tcW w:w="657" w:type="dxa"/>
            <w:tcBorders>
              <w:top w:val="nil"/>
              <w:left w:val="single" w:sz="4" w:space="0" w:color="auto"/>
              <w:bottom w:val="single" w:sz="4" w:space="0" w:color="auto"/>
              <w:right w:val="single" w:sz="4" w:space="0" w:color="auto"/>
            </w:tcBorders>
            <w:vAlign w:val="center"/>
          </w:tcPr>
          <w:p w14:paraId="0C35B154"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3</w:t>
            </w:r>
          </w:p>
        </w:tc>
        <w:tc>
          <w:tcPr>
            <w:tcW w:w="657" w:type="dxa"/>
            <w:tcBorders>
              <w:top w:val="nil"/>
              <w:left w:val="single" w:sz="4" w:space="0" w:color="auto"/>
              <w:bottom w:val="single" w:sz="4" w:space="0" w:color="auto"/>
              <w:right w:val="single" w:sz="4" w:space="0" w:color="auto"/>
            </w:tcBorders>
            <w:vAlign w:val="center"/>
          </w:tcPr>
          <w:p w14:paraId="02E08BAE"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488560B5"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799E2AD0"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43DD6705"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2、按规定着统一标志服上岗。</w:t>
            </w:r>
          </w:p>
        </w:tc>
        <w:tc>
          <w:tcPr>
            <w:tcW w:w="4000" w:type="dxa"/>
            <w:tcBorders>
              <w:top w:val="single" w:sz="4" w:space="0" w:color="auto"/>
              <w:left w:val="single" w:sz="4" w:space="0" w:color="auto"/>
              <w:bottom w:val="single" w:sz="4" w:space="0" w:color="auto"/>
              <w:right w:val="single" w:sz="4" w:space="0" w:color="auto"/>
            </w:tcBorders>
            <w:vAlign w:val="center"/>
          </w:tcPr>
          <w:p w14:paraId="1FC61597"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未着标志服上岗的，每1人次扣0.2分。</w:t>
            </w:r>
          </w:p>
        </w:tc>
        <w:tc>
          <w:tcPr>
            <w:tcW w:w="657" w:type="dxa"/>
            <w:tcBorders>
              <w:top w:val="single" w:sz="4" w:space="0" w:color="auto"/>
              <w:left w:val="single" w:sz="4" w:space="0" w:color="auto"/>
              <w:bottom w:val="single" w:sz="4" w:space="0" w:color="auto"/>
              <w:right w:val="single" w:sz="4" w:space="0" w:color="auto"/>
            </w:tcBorders>
            <w:vAlign w:val="center"/>
          </w:tcPr>
          <w:p w14:paraId="0D37157B"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w:t>
            </w:r>
          </w:p>
        </w:tc>
        <w:tc>
          <w:tcPr>
            <w:tcW w:w="657" w:type="dxa"/>
            <w:tcBorders>
              <w:top w:val="single" w:sz="4" w:space="0" w:color="auto"/>
              <w:left w:val="single" w:sz="4" w:space="0" w:color="auto"/>
              <w:bottom w:val="single" w:sz="4" w:space="0" w:color="auto"/>
              <w:right w:val="single" w:sz="4" w:space="0" w:color="auto"/>
            </w:tcBorders>
            <w:vAlign w:val="center"/>
          </w:tcPr>
          <w:p w14:paraId="153FB813"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741B480A"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3FDBD53F"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6F90B564"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3、工具损坏及时报修</w:t>
            </w:r>
          </w:p>
        </w:tc>
        <w:tc>
          <w:tcPr>
            <w:tcW w:w="4000" w:type="dxa"/>
            <w:tcBorders>
              <w:top w:val="single" w:sz="4" w:space="0" w:color="auto"/>
              <w:left w:val="single" w:sz="4" w:space="0" w:color="auto"/>
              <w:bottom w:val="single" w:sz="4" w:space="0" w:color="auto"/>
              <w:right w:val="single" w:sz="4" w:space="0" w:color="auto"/>
            </w:tcBorders>
            <w:vAlign w:val="center"/>
          </w:tcPr>
          <w:p w14:paraId="1D8B9F90"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工具损坏不及时报修，并影响工作的，每次扣0.5分</w:t>
            </w:r>
          </w:p>
        </w:tc>
        <w:tc>
          <w:tcPr>
            <w:tcW w:w="657" w:type="dxa"/>
            <w:tcBorders>
              <w:top w:val="single" w:sz="4" w:space="0" w:color="auto"/>
              <w:left w:val="single" w:sz="4" w:space="0" w:color="auto"/>
              <w:bottom w:val="single" w:sz="4" w:space="0" w:color="auto"/>
              <w:right w:val="single" w:sz="4" w:space="0" w:color="auto"/>
            </w:tcBorders>
            <w:vAlign w:val="center"/>
          </w:tcPr>
          <w:p w14:paraId="10750FE3"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w:t>
            </w:r>
          </w:p>
        </w:tc>
        <w:tc>
          <w:tcPr>
            <w:tcW w:w="657" w:type="dxa"/>
            <w:tcBorders>
              <w:top w:val="single" w:sz="4" w:space="0" w:color="auto"/>
              <w:left w:val="single" w:sz="4" w:space="0" w:color="auto"/>
              <w:bottom w:val="single" w:sz="4" w:space="0" w:color="auto"/>
              <w:right w:val="single" w:sz="4" w:space="0" w:color="auto"/>
            </w:tcBorders>
            <w:vAlign w:val="center"/>
          </w:tcPr>
          <w:p w14:paraId="75EF3042"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07B7DCB4"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55A78F68"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183578A7"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4、爱护公物或不得私自赠送他人的</w:t>
            </w:r>
          </w:p>
        </w:tc>
        <w:tc>
          <w:tcPr>
            <w:tcW w:w="4000" w:type="dxa"/>
            <w:tcBorders>
              <w:top w:val="single" w:sz="4" w:space="0" w:color="auto"/>
              <w:left w:val="single" w:sz="4" w:space="0" w:color="auto"/>
              <w:bottom w:val="single" w:sz="4" w:space="0" w:color="auto"/>
              <w:right w:val="single" w:sz="4" w:space="0" w:color="auto"/>
            </w:tcBorders>
            <w:vAlign w:val="center"/>
          </w:tcPr>
          <w:p w14:paraId="56625969"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xml:space="preserve">故意损坏公物或赠送他人的 </w:t>
            </w:r>
          </w:p>
          <w:p w14:paraId="160CFA92"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每次扣0.5分。</w:t>
            </w:r>
          </w:p>
        </w:tc>
        <w:tc>
          <w:tcPr>
            <w:tcW w:w="657" w:type="dxa"/>
            <w:tcBorders>
              <w:top w:val="single" w:sz="4" w:space="0" w:color="auto"/>
              <w:left w:val="single" w:sz="4" w:space="0" w:color="auto"/>
              <w:bottom w:val="single" w:sz="4" w:space="0" w:color="auto"/>
              <w:right w:val="single" w:sz="4" w:space="0" w:color="auto"/>
            </w:tcBorders>
            <w:vAlign w:val="center"/>
          </w:tcPr>
          <w:p w14:paraId="0AF57C53"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w:t>
            </w:r>
          </w:p>
        </w:tc>
        <w:tc>
          <w:tcPr>
            <w:tcW w:w="657" w:type="dxa"/>
            <w:tcBorders>
              <w:top w:val="single" w:sz="4" w:space="0" w:color="auto"/>
              <w:left w:val="single" w:sz="4" w:space="0" w:color="auto"/>
              <w:bottom w:val="single" w:sz="4" w:space="0" w:color="auto"/>
              <w:right w:val="single" w:sz="4" w:space="0" w:color="auto"/>
            </w:tcBorders>
            <w:vAlign w:val="center"/>
          </w:tcPr>
          <w:p w14:paraId="06AF21FF"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325CD4AF"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339A872F"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4A40ECD7"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5、不得擅自离岗或与人闲谈</w:t>
            </w:r>
          </w:p>
        </w:tc>
        <w:tc>
          <w:tcPr>
            <w:tcW w:w="4000" w:type="dxa"/>
            <w:tcBorders>
              <w:top w:val="single" w:sz="4" w:space="0" w:color="auto"/>
              <w:left w:val="single" w:sz="4" w:space="0" w:color="auto"/>
              <w:bottom w:val="single" w:sz="4" w:space="0" w:color="auto"/>
              <w:right w:val="single" w:sz="4" w:space="0" w:color="auto"/>
            </w:tcBorders>
            <w:vAlign w:val="center"/>
          </w:tcPr>
          <w:p w14:paraId="37CADAFC"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擅自离岗或与人闲谈，每次扣0.5分。</w:t>
            </w:r>
          </w:p>
        </w:tc>
        <w:tc>
          <w:tcPr>
            <w:tcW w:w="657" w:type="dxa"/>
            <w:tcBorders>
              <w:top w:val="single" w:sz="4" w:space="0" w:color="auto"/>
              <w:left w:val="single" w:sz="4" w:space="0" w:color="auto"/>
              <w:bottom w:val="single" w:sz="4" w:space="0" w:color="auto"/>
              <w:right w:val="single" w:sz="4" w:space="0" w:color="auto"/>
            </w:tcBorders>
            <w:vAlign w:val="center"/>
          </w:tcPr>
          <w:p w14:paraId="7C3FB814"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w:t>
            </w:r>
          </w:p>
        </w:tc>
        <w:tc>
          <w:tcPr>
            <w:tcW w:w="657" w:type="dxa"/>
            <w:tcBorders>
              <w:top w:val="single" w:sz="4" w:space="0" w:color="auto"/>
              <w:left w:val="single" w:sz="4" w:space="0" w:color="auto"/>
              <w:bottom w:val="single" w:sz="4" w:space="0" w:color="auto"/>
              <w:right w:val="single" w:sz="4" w:space="0" w:color="auto"/>
            </w:tcBorders>
            <w:vAlign w:val="center"/>
          </w:tcPr>
          <w:p w14:paraId="3385E2DC"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61CC4EB7"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2E581158"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039E39A9"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6、按规定停放车辆，保护车辆</w:t>
            </w:r>
          </w:p>
        </w:tc>
        <w:tc>
          <w:tcPr>
            <w:tcW w:w="4000" w:type="dxa"/>
            <w:tcBorders>
              <w:top w:val="single" w:sz="4" w:space="0" w:color="auto"/>
              <w:left w:val="single" w:sz="4" w:space="0" w:color="auto"/>
              <w:bottom w:val="single" w:sz="4" w:space="0" w:color="auto"/>
              <w:right w:val="single" w:sz="4" w:space="0" w:color="auto"/>
            </w:tcBorders>
            <w:vAlign w:val="center"/>
          </w:tcPr>
          <w:p w14:paraId="6816AFF4"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不按规定停放车辆造成车辆，每次扣0.5分。</w:t>
            </w:r>
          </w:p>
        </w:tc>
        <w:tc>
          <w:tcPr>
            <w:tcW w:w="657" w:type="dxa"/>
            <w:tcBorders>
              <w:top w:val="single" w:sz="4" w:space="0" w:color="auto"/>
              <w:left w:val="single" w:sz="4" w:space="0" w:color="auto"/>
              <w:bottom w:val="single" w:sz="4" w:space="0" w:color="auto"/>
              <w:right w:val="single" w:sz="4" w:space="0" w:color="auto"/>
            </w:tcBorders>
            <w:vAlign w:val="center"/>
          </w:tcPr>
          <w:p w14:paraId="4969203F"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w:t>
            </w:r>
          </w:p>
        </w:tc>
        <w:tc>
          <w:tcPr>
            <w:tcW w:w="657" w:type="dxa"/>
            <w:tcBorders>
              <w:top w:val="single" w:sz="4" w:space="0" w:color="auto"/>
              <w:left w:val="single" w:sz="4" w:space="0" w:color="auto"/>
              <w:bottom w:val="single" w:sz="4" w:space="0" w:color="auto"/>
              <w:right w:val="single" w:sz="4" w:space="0" w:color="auto"/>
            </w:tcBorders>
            <w:vAlign w:val="center"/>
          </w:tcPr>
          <w:p w14:paraId="6106ED59"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5F61C940"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75F4A515"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456E1854"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7、按时上班、下班，严格遵循规章制度</w:t>
            </w:r>
          </w:p>
        </w:tc>
        <w:tc>
          <w:tcPr>
            <w:tcW w:w="4000" w:type="dxa"/>
            <w:tcBorders>
              <w:top w:val="single" w:sz="4" w:space="0" w:color="auto"/>
              <w:left w:val="single" w:sz="4" w:space="0" w:color="auto"/>
              <w:bottom w:val="single" w:sz="4" w:space="0" w:color="auto"/>
              <w:right w:val="single" w:sz="4" w:space="0" w:color="auto"/>
            </w:tcBorders>
            <w:vAlign w:val="center"/>
          </w:tcPr>
          <w:p w14:paraId="2BA8388A"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迟到15分钟以内扣0.5分；30分钟以内扣1分；超过30分钟后到岗，做事假处理。早退同迟到一样处理。</w:t>
            </w:r>
          </w:p>
        </w:tc>
        <w:tc>
          <w:tcPr>
            <w:tcW w:w="657" w:type="dxa"/>
            <w:tcBorders>
              <w:top w:val="single" w:sz="4" w:space="0" w:color="auto"/>
              <w:left w:val="single" w:sz="4" w:space="0" w:color="auto"/>
              <w:bottom w:val="single" w:sz="4" w:space="0" w:color="auto"/>
              <w:right w:val="single" w:sz="4" w:space="0" w:color="auto"/>
            </w:tcBorders>
            <w:vAlign w:val="center"/>
          </w:tcPr>
          <w:p w14:paraId="6F8DE0CB"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657" w:type="dxa"/>
            <w:tcBorders>
              <w:top w:val="single" w:sz="4" w:space="0" w:color="auto"/>
              <w:left w:val="single" w:sz="4" w:space="0" w:color="auto"/>
              <w:bottom w:val="single" w:sz="4" w:space="0" w:color="auto"/>
              <w:right w:val="single" w:sz="4" w:space="0" w:color="auto"/>
            </w:tcBorders>
            <w:vAlign w:val="center"/>
          </w:tcPr>
          <w:p w14:paraId="30F5C3B5"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56E257F4" w14:textId="77777777" w:rsidTr="00F57373">
        <w:trPr>
          <w:cantSplit/>
          <w:trHeight w:val="23"/>
          <w:jc w:val="center"/>
        </w:trPr>
        <w:tc>
          <w:tcPr>
            <w:tcW w:w="823" w:type="dxa"/>
            <w:vMerge w:val="restart"/>
            <w:tcBorders>
              <w:top w:val="nil"/>
              <w:left w:val="single" w:sz="4" w:space="0" w:color="auto"/>
              <w:bottom w:val="single" w:sz="4" w:space="0" w:color="auto"/>
              <w:right w:val="single" w:sz="4" w:space="0" w:color="auto"/>
            </w:tcBorders>
            <w:vAlign w:val="center"/>
          </w:tcPr>
          <w:p w14:paraId="45727591" w14:textId="77777777" w:rsidR="00E12A25" w:rsidRPr="000000E7" w:rsidRDefault="00E12A25" w:rsidP="00E12A25">
            <w:pPr>
              <w:spacing w:line="276" w:lineRule="auto"/>
              <w:ind w:right="113"/>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安全生产（10分）</w:t>
            </w:r>
          </w:p>
        </w:tc>
        <w:tc>
          <w:tcPr>
            <w:tcW w:w="4880" w:type="dxa"/>
            <w:tcBorders>
              <w:top w:val="single" w:sz="4" w:space="0" w:color="auto"/>
              <w:left w:val="single" w:sz="4" w:space="0" w:color="auto"/>
              <w:bottom w:val="single" w:sz="4" w:space="0" w:color="auto"/>
              <w:right w:val="single" w:sz="4" w:space="0" w:color="auto"/>
            </w:tcBorders>
            <w:vAlign w:val="center"/>
          </w:tcPr>
          <w:p w14:paraId="531502EF"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1、乙方须编制安全生产应急预案。每月须按时开展安全生产自查自纠工作，并做好相关工作记录。</w:t>
            </w:r>
          </w:p>
        </w:tc>
        <w:tc>
          <w:tcPr>
            <w:tcW w:w="4000" w:type="dxa"/>
            <w:tcBorders>
              <w:top w:val="single" w:sz="4" w:space="0" w:color="auto"/>
              <w:left w:val="single" w:sz="4" w:space="0" w:color="auto"/>
              <w:bottom w:val="single" w:sz="4" w:space="0" w:color="auto"/>
              <w:right w:val="single" w:sz="4" w:space="0" w:color="auto"/>
            </w:tcBorders>
            <w:vAlign w:val="center"/>
          </w:tcPr>
          <w:p w14:paraId="681E5AB2"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缺少安全生产应急预案的,扣2分。未及时提交安全生产自查自纠记录的，扣1分。</w:t>
            </w:r>
          </w:p>
        </w:tc>
        <w:tc>
          <w:tcPr>
            <w:tcW w:w="657" w:type="dxa"/>
            <w:tcBorders>
              <w:top w:val="single" w:sz="4" w:space="0" w:color="auto"/>
              <w:left w:val="single" w:sz="4" w:space="0" w:color="auto"/>
              <w:bottom w:val="single" w:sz="4" w:space="0" w:color="auto"/>
              <w:right w:val="single" w:sz="4" w:space="0" w:color="auto"/>
            </w:tcBorders>
            <w:vAlign w:val="center"/>
          </w:tcPr>
          <w:p w14:paraId="6F8A50A1"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657" w:type="dxa"/>
            <w:tcBorders>
              <w:top w:val="single" w:sz="4" w:space="0" w:color="auto"/>
              <w:left w:val="single" w:sz="4" w:space="0" w:color="auto"/>
              <w:bottom w:val="single" w:sz="4" w:space="0" w:color="auto"/>
              <w:right w:val="single" w:sz="4" w:space="0" w:color="auto"/>
            </w:tcBorders>
            <w:vAlign w:val="center"/>
          </w:tcPr>
          <w:p w14:paraId="284414E5"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1C573075"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4454FF69"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0BD73BD6"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2、对突发性的气象灾害、灾难事故以及公共事件等能否及时启动应急预案。</w:t>
            </w:r>
          </w:p>
        </w:tc>
        <w:tc>
          <w:tcPr>
            <w:tcW w:w="4000" w:type="dxa"/>
            <w:tcBorders>
              <w:top w:val="single" w:sz="4" w:space="0" w:color="auto"/>
              <w:left w:val="single" w:sz="4" w:space="0" w:color="auto"/>
              <w:bottom w:val="single" w:sz="4" w:space="0" w:color="auto"/>
              <w:right w:val="single" w:sz="4" w:space="0" w:color="auto"/>
            </w:tcBorders>
            <w:vAlign w:val="center"/>
          </w:tcPr>
          <w:p w14:paraId="5B1F284E"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未及时启动应急预案的，扣2分。</w:t>
            </w:r>
          </w:p>
        </w:tc>
        <w:tc>
          <w:tcPr>
            <w:tcW w:w="657" w:type="dxa"/>
            <w:tcBorders>
              <w:top w:val="single" w:sz="4" w:space="0" w:color="auto"/>
              <w:left w:val="single" w:sz="4" w:space="0" w:color="auto"/>
              <w:bottom w:val="single" w:sz="4" w:space="0" w:color="auto"/>
              <w:right w:val="single" w:sz="4" w:space="0" w:color="auto"/>
            </w:tcBorders>
            <w:vAlign w:val="center"/>
          </w:tcPr>
          <w:p w14:paraId="555A0E94"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657" w:type="dxa"/>
            <w:tcBorders>
              <w:top w:val="single" w:sz="4" w:space="0" w:color="auto"/>
              <w:left w:val="single" w:sz="4" w:space="0" w:color="auto"/>
              <w:bottom w:val="single" w:sz="4" w:space="0" w:color="auto"/>
              <w:right w:val="single" w:sz="4" w:space="0" w:color="auto"/>
            </w:tcBorders>
            <w:vAlign w:val="center"/>
          </w:tcPr>
          <w:p w14:paraId="7AEE2039"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16A6576A"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57EAB4D2"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6227BE98"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3、无因人为或安全生产预防不到位等原因，引发的重大安全事故。</w:t>
            </w:r>
          </w:p>
        </w:tc>
        <w:tc>
          <w:tcPr>
            <w:tcW w:w="4000" w:type="dxa"/>
            <w:tcBorders>
              <w:top w:val="single" w:sz="4" w:space="0" w:color="auto"/>
              <w:left w:val="single" w:sz="4" w:space="0" w:color="auto"/>
              <w:bottom w:val="single" w:sz="4" w:space="0" w:color="auto"/>
              <w:right w:val="single" w:sz="4" w:space="0" w:color="auto"/>
            </w:tcBorders>
            <w:vAlign w:val="center"/>
          </w:tcPr>
          <w:p w14:paraId="29C7B30C"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发生安全事故，造成重大影响的，扣4分。</w:t>
            </w:r>
          </w:p>
        </w:tc>
        <w:tc>
          <w:tcPr>
            <w:tcW w:w="657" w:type="dxa"/>
            <w:tcBorders>
              <w:top w:val="single" w:sz="4" w:space="0" w:color="auto"/>
              <w:left w:val="single" w:sz="4" w:space="0" w:color="auto"/>
              <w:bottom w:val="single" w:sz="4" w:space="0" w:color="auto"/>
              <w:right w:val="single" w:sz="4" w:space="0" w:color="auto"/>
            </w:tcBorders>
            <w:vAlign w:val="center"/>
          </w:tcPr>
          <w:p w14:paraId="6D2CA76D"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w:t>
            </w:r>
          </w:p>
        </w:tc>
        <w:tc>
          <w:tcPr>
            <w:tcW w:w="657" w:type="dxa"/>
            <w:tcBorders>
              <w:top w:val="single" w:sz="4" w:space="0" w:color="auto"/>
              <w:left w:val="single" w:sz="4" w:space="0" w:color="auto"/>
              <w:bottom w:val="single" w:sz="4" w:space="0" w:color="auto"/>
              <w:right w:val="single" w:sz="4" w:space="0" w:color="auto"/>
            </w:tcBorders>
            <w:vAlign w:val="center"/>
          </w:tcPr>
          <w:p w14:paraId="651FF928"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54255B38" w14:textId="77777777" w:rsidTr="00F57373">
        <w:trPr>
          <w:cantSplit/>
          <w:trHeight w:val="23"/>
          <w:jc w:val="center"/>
        </w:trPr>
        <w:tc>
          <w:tcPr>
            <w:tcW w:w="823" w:type="dxa"/>
            <w:vMerge w:val="restart"/>
            <w:tcBorders>
              <w:top w:val="nil"/>
              <w:left w:val="single" w:sz="4" w:space="0" w:color="auto"/>
              <w:bottom w:val="single" w:sz="4" w:space="0" w:color="auto"/>
              <w:right w:val="single" w:sz="4" w:space="0" w:color="auto"/>
            </w:tcBorders>
            <w:vAlign w:val="center"/>
          </w:tcPr>
          <w:p w14:paraId="067435DC" w14:textId="77777777" w:rsidR="00E12A25" w:rsidRPr="000000E7" w:rsidRDefault="00E12A25" w:rsidP="00E12A25">
            <w:pPr>
              <w:spacing w:line="276" w:lineRule="auto"/>
              <w:ind w:right="113"/>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其它（10分）</w:t>
            </w:r>
          </w:p>
        </w:tc>
        <w:tc>
          <w:tcPr>
            <w:tcW w:w="4880" w:type="dxa"/>
            <w:tcBorders>
              <w:top w:val="single" w:sz="4" w:space="0" w:color="auto"/>
              <w:left w:val="single" w:sz="4" w:space="0" w:color="auto"/>
              <w:bottom w:val="single" w:sz="4" w:space="0" w:color="auto"/>
              <w:right w:val="single" w:sz="4" w:space="0" w:color="auto"/>
            </w:tcBorders>
            <w:vAlign w:val="center"/>
          </w:tcPr>
          <w:p w14:paraId="3342DCD0"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1、公园内护栏、桥栏、桥墩等设施无乱张贴、涂污现象。</w:t>
            </w:r>
          </w:p>
        </w:tc>
        <w:tc>
          <w:tcPr>
            <w:tcW w:w="4000" w:type="dxa"/>
            <w:tcBorders>
              <w:top w:val="single" w:sz="4" w:space="0" w:color="auto"/>
              <w:left w:val="single" w:sz="4" w:space="0" w:color="auto"/>
              <w:bottom w:val="single" w:sz="4" w:space="0" w:color="auto"/>
              <w:right w:val="single" w:sz="4" w:space="0" w:color="auto"/>
            </w:tcBorders>
            <w:vAlign w:val="center"/>
          </w:tcPr>
          <w:p w14:paraId="271DF1A1"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发现乱张贴、涂污的，每处扣0.2分。</w:t>
            </w:r>
          </w:p>
        </w:tc>
        <w:tc>
          <w:tcPr>
            <w:tcW w:w="657" w:type="dxa"/>
            <w:tcBorders>
              <w:top w:val="single" w:sz="4" w:space="0" w:color="auto"/>
              <w:left w:val="single" w:sz="4" w:space="0" w:color="auto"/>
              <w:bottom w:val="single" w:sz="4" w:space="0" w:color="auto"/>
              <w:right w:val="single" w:sz="4" w:space="0" w:color="auto"/>
            </w:tcBorders>
            <w:vAlign w:val="center"/>
          </w:tcPr>
          <w:p w14:paraId="42CB6DB4"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657" w:type="dxa"/>
            <w:tcBorders>
              <w:top w:val="single" w:sz="4" w:space="0" w:color="auto"/>
              <w:left w:val="single" w:sz="4" w:space="0" w:color="auto"/>
              <w:bottom w:val="single" w:sz="4" w:space="0" w:color="auto"/>
              <w:right w:val="single" w:sz="4" w:space="0" w:color="auto"/>
            </w:tcBorders>
            <w:vAlign w:val="center"/>
          </w:tcPr>
          <w:p w14:paraId="113C5F6C"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5652C165"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38295AE5"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2590DE15"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2、日常清洁活动或突击性的卫生清洁任务，能按时、按标准、按要求完成所分配工作。</w:t>
            </w:r>
          </w:p>
        </w:tc>
        <w:tc>
          <w:tcPr>
            <w:tcW w:w="4000" w:type="dxa"/>
            <w:tcBorders>
              <w:top w:val="single" w:sz="4" w:space="0" w:color="auto"/>
              <w:left w:val="single" w:sz="4" w:space="0" w:color="auto"/>
              <w:bottom w:val="single" w:sz="4" w:space="0" w:color="auto"/>
              <w:right w:val="single" w:sz="4" w:space="0" w:color="auto"/>
            </w:tcBorders>
            <w:vAlign w:val="center"/>
          </w:tcPr>
          <w:p w14:paraId="41A48BC5"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未按时、未按要求完成的，扣2分。</w:t>
            </w:r>
          </w:p>
        </w:tc>
        <w:tc>
          <w:tcPr>
            <w:tcW w:w="657" w:type="dxa"/>
            <w:tcBorders>
              <w:top w:val="single" w:sz="4" w:space="0" w:color="auto"/>
              <w:left w:val="single" w:sz="4" w:space="0" w:color="auto"/>
              <w:bottom w:val="single" w:sz="4" w:space="0" w:color="auto"/>
              <w:right w:val="single" w:sz="4" w:space="0" w:color="auto"/>
            </w:tcBorders>
            <w:vAlign w:val="center"/>
          </w:tcPr>
          <w:p w14:paraId="6092CA9F"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657" w:type="dxa"/>
            <w:tcBorders>
              <w:top w:val="single" w:sz="4" w:space="0" w:color="auto"/>
              <w:left w:val="single" w:sz="4" w:space="0" w:color="auto"/>
              <w:bottom w:val="single" w:sz="4" w:space="0" w:color="auto"/>
              <w:right w:val="single" w:sz="4" w:space="0" w:color="auto"/>
            </w:tcBorders>
            <w:vAlign w:val="center"/>
          </w:tcPr>
          <w:p w14:paraId="7A742F98"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171AF5F3"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3FD21E2D"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7ADC800E"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3、路牙、人行道、自行车道、花基未有明显的泥沙，洒落在道路上的泥沙石能及时清理；</w:t>
            </w:r>
          </w:p>
        </w:tc>
        <w:tc>
          <w:tcPr>
            <w:tcW w:w="4000" w:type="dxa"/>
            <w:tcBorders>
              <w:top w:val="single" w:sz="4" w:space="0" w:color="auto"/>
              <w:left w:val="single" w:sz="4" w:space="0" w:color="auto"/>
              <w:bottom w:val="single" w:sz="4" w:space="0" w:color="auto"/>
              <w:right w:val="single" w:sz="4" w:space="0" w:color="auto"/>
            </w:tcBorders>
            <w:vAlign w:val="center"/>
          </w:tcPr>
          <w:p w14:paraId="7829A5E0"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发现有明显泥沙（长0.5米以上）或未及时清理的，每处扣0.3分。</w:t>
            </w:r>
          </w:p>
        </w:tc>
        <w:tc>
          <w:tcPr>
            <w:tcW w:w="657" w:type="dxa"/>
            <w:tcBorders>
              <w:top w:val="single" w:sz="4" w:space="0" w:color="auto"/>
              <w:left w:val="single" w:sz="4" w:space="0" w:color="auto"/>
              <w:bottom w:val="single" w:sz="4" w:space="0" w:color="auto"/>
              <w:right w:val="single" w:sz="4" w:space="0" w:color="auto"/>
            </w:tcBorders>
            <w:vAlign w:val="center"/>
          </w:tcPr>
          <w:p w14:paraId="70CD67E6"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657" w:type="dxa"/>
            <w:tcBorders>
              <w:top w:val="single" w:sz="4" w:space="0" w:color="auto"/>
              <w:left w:val="single" w:sz="4" w:space="0" w:color="auto"/>
              <w:bottom w:val="single" w:sz="4" w:space="0" w:color="auto"/>
              <w:right w:val="single" w:sz="4" w:space="0" w:color="auto"/>
            </w:tcBorders>
            <w:vAlign w:val="center"/>
          </w:tcPr>
          <w:p w14:paraId="1317E78E"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30AF0B90"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005A2A12"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1E0CB042"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4、工作到位，未被批评、投诉。</w:t>
            </w:r>
          </w:p>
        </w:tc>
        <w:tc>
          <w:tcPr>
            <w:tcW w:w="4000" w:type="dxa"/>
            <w:tcBorders>
              <w:top w:val="single" w:sz="4" w:space="0" w:color="auto"/>
              <w:left w:val="single" w:sz="4" w:space="0" w:color="auto"/>
              <w:bottom w:val="single" w:sz="4" w:space="0" w:color="auto"/>
              <w:right w:val="single" w:sz="4" w:space="0" w:color="auto"/>
            </w:tcBorders>
            <w:vAlign w:val="center"/>
          </w:tcPr>
          <w:p w14:paraId="67D2A4E6"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被批评，情况属实，每次扣1分；造成恶劣影响的，扣3分。</w:t>
            </w:r>
          </w:p>
        </w:tc>
        <w:tc>
          <w:tcPr>
            <w:tcW w:w="657" w:type="dxa"/>
            <w:tcBorders>
              <w:top w:val="single" w:sz="4" w:space="0" w:color="auto"/>
              <w:left w:val="single" w:sz="4" w:space="0" w:color="auto"/>
              <w:bottom w:val="single" w:sz="4" w:space="0" w:color="auto"/>
              <w:right w:val="single" w:sz="4" w:space="0" w:color="auto"/>
            </w:tcBorders>
            <w:vAlign w:val="center"/>
          </w:tcPr>
          <w:p w14:paraId="170CFA60"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3</w:t>
            </w:r>
          </w:p>
        </w:tc>
        <w:tc>
          <w:tcPr>
            <w:tcW w:w="657" w:type="dxa"/>
            <w:tcBorders>
              <w:top w:val="single" w:sz="4" w:space="0" w:color="auto"/>
              <w:left w:val="single" w:sz="4" w:space="0" w:color="auto"/>
              <w:bottom w:val="single" w:sz="4" w:space="0" w:color="auto"/>
              <w:right w:val="single" w:sz="4" w:space="0" w:color="auto"/>
            </w:tcBorders>
            <w:vAlign w:val="center"/>
          </w:tcPr>
          <w:p w14:paraId="67EE0126"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6F6F7834"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465B5759"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3932C879"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5、乙方对甲方提出的合理整改意见须诚恳接受，对下达的整改任务要按期完成。</w:t>
            </w:r>
          </w:p>
        </w:tc>
        <w:tc>
          <w:tcPr>
            <w:tcW w:w="4000" w:type="dxa"/>
            <w:tcBorders>
              <w:top w:val="single" w:sz="4" w:space="0" w:color="auto"/>
              <w:left w:val="single" w:sz="4" w:space="0" w:color="auto"/>
              <w:bottom w:val="single" w:sz="4" w:space="0" w:color="auto"/>
              <w:right w:val="single" w:sz="4" w:space="0" w:color="auto"/>
            </w:tcBorders>
            <w:vAlign w:val="center"/>
          </w:tcPr>
          <w:p w14:paraId="6C41AD4F"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对共同确认或情况属实的整改书拒绝签字的，每项扣2分；情节严重者按合同另予处罚。逾期不执行的，每超期1天扣0.2分。</w:t>
            </w:r>
          </w:p>
        </w:tc>
        <w:tc>
          <w:tcPr>
            <w:tcW w:w="657" w:type="dxa"/>
            <w:tcBorders>
              <w:top w:val="single" w:sz="4" w:space="0" w:color="auto"/>
              <w:left w:val="single" w:sz="4" w:space="0" w:color="auto"/>
              <w:bottom w:val="single" w:sz="4" w:space="0" w:color="auto"/>
              <w:right w:val="single" w:sz="4" w:space="0" w:color="auto"/>
            </w:tcBorders>
            <w:vAlign w:val="center"/>
          </w:tcPr>
          <w:p w14:paraId="2EA2AA5C"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657" w:type="dxa"/>
            <w:tcBorders>
              <w:top w:val="single" w:sz="4" w:space="0" w:color="auto"/>
              <w:left w:val="single" w:sz="4" w:space="0" w:color="auto"/>
              <w:bottom w:val="single" w:sz="4" w:space="0" w:color="auto"/>
              <w:right w:val="single" w:sz="4" w:space="0" w:color="auto"/>
            </w:tcBorders>
            <w:vAlign w:val="center"/>
          </w:tcPr>
          <w:p w14:paraId="316E4C3C"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6DEB63F4"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22635E00"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vAlign w:val="center"/>
          </w:tcPr>
          <w:p w14:paraId="5919EA42"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6、执行每月10号的“洁净城市”专项活动的全部内容</w:t>
            </w:r>
          </w:p>
        </w:tc>
        <w:tc>
          <w:tcPr>
            <w:tcW w:w="4000" w:type="dxa"/>
            <w:tcBorders>
              <w:top w:val="single" w:sz="4" w:space="0" w:color="auto"/>
              <w:left w:val="single" w:sz="4" w:space="0" w:color="auto"/>
              <w:bottom w:val="single" w:sz="4" w:space="0" w:color="auto"/>
              <w:right w:val="single" w:sz="4" w:space="0" w:color="auto"/>
            </w:tcBorders>
            <w:vAlign w:val="center"/>
          </w:tcPr>
          <w:p w14:paraId="523CD206" w14:textId="77777777" w:rsidR="00E12A25" w:rsidRPr="000000E7" w:rsidRDefault="00E12A25" w:rsidP="00E12A25">
            <w:pPr>
              <w:spacing w:line="276" w:lineRule="auto"/>
              <w:ind w:firstLineChars="100" w:firstLine="20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被城管委通报批评的，扣2分。</w:t>
            </w:r>
          </w:p>
        </w:tc>
        <w:tc>
          <w:tcPr>
            <w:tcW w:w="657" w:type="dxa"/>
            <w:tcBorders>
              <w:top w:val="single" w:sz="4" w:space="0" w:color="auto"/>
              <w:left w:val="single" w:sz="4" w:space="0" w:color="auto"/>
              <w:bottom w:val="single" w:sz="4" w:space="0" w:color="auto"/>
              <w:right w:val="single" w:sz="4" w:space="0" w:color="auto"/>
            </w:tcBorders>
            <w:vAlign w:val="center"/>
          </w:tcPr>
          <w:p w14:paraId="0252072D"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657" w:type="dxa"/>
            <w:tcBorders>
              <w:top w:val="single" w:sz="4" w:space="0" w:color="auto"/>
              <w:left w:val="single" w:sz="4" w:space="0" w:color="auto"/>
              <w:bottom w:val="single" w:sz="4" w:space="0" w:color="auto"/>
              <w:right w:val="single" w:sz="4" w:space="0" w:color="auto"/>
            </w:tcBorders>
            <w:vAlign w:val="center"/>
          </w:tcPr>
          <w:p w14:paraId="1FE9F868"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71999119"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7A6684FE"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tcPr>
          <w:p w14:paraId="4A090021"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7、服务质量须严格按照《东莞市城市精细化管理暂行办法（试行）》的文件要求</w:t>
            </w:r>
          </w:p>
        </w:tc>
        <w:tc>
          <w:tcPr>
            <w:tcW w:w="4000" w:type="dxa"/>
            <w:tcBorders>
              <w:top w:val="single" w:sz="4" w:space="0" w:color="auto"/>
              <w:left w:val="single" w:sz="4" w:space="0" w:color="auto"/>
              <w:bottom w:val="single" w:sz="4" w:space="0" w:color="auto"/>
              <w:right w:val="single" w:sz="4" w:space="0" w:color="auto"/>
            </w:tcBorders>
            <w:vAlign w:val="center"/>
          </w:tcPr>
          <w:p w14:paraId="5656D591"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考核结果不达标的，扣2分。</w:t>
            </w:r>
          </w:p>
        </w:tc>
        <w:tc>
          <w:tcPr>
            <w:tcW w:w="657" w:type="dxa"/>
            <w:tcBorders>
              <w:top w:val="single" w:sz="4" w:space="0" w:color="auto"/>
              <w:left w:val="single" w:sz="4" w:space="0" w:color="auto"/>
              <w:bottom w:val="single" w:sz="4" w:space="0" w:color="auto"/>
              <w:right w:val="single" w:sz="4" w:space="0" w:color="auto"/>
            </w:tcBorders>
            <w:vAlign w:val="center"/>
          </w:tcPr>
          <w:p w14:paraId="5C4C04E0"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657" w:type="dxa"/>
            <w:tcBorders>
              <w:top w:val="single" w:sz="4" w:space="0" w:color="auto"/>
              <w:left w:val="single" w:sz="4" w:space="0" w:color="auto"/>
              <w:bottom w:val="single" w:sz="4" w:space="0" w:color="auto"/>
              <w:right w:val="single" w:sz="4" w:space="0" w:color="auto"/>
            </w:tcBorders>
            <w:vAlign w:val="center"/>
          </w:tcPr>
          <w:p w14:paraId="6B63E01C"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01ACEE2E" w14:textId="77777777" w:rsidTr="00F57373">
        <w:trPr>
          <w:cantSplit/>
          <w:trHeight w:val="23"/>
          <w:jc w:val="center"/>
        </w:trPr>
        <w:tc>
          <w:tcPr>
            <w:tcW w:w="823" w:type="dxa"/>
            <w:vMerge/>
            <w:tcBorders>
              <w:top w:val="nil"/>
              <w:left w:val="single" w:sz="4" w:space="0" w:color="auto"/>
              <w:bottom w:val="single" w:sz="4" w:space="0" w:color="auto"/>
              <w:right w:val="single" w:sz="4" w:space="0" w:color="auto"/>
            </w:tcBorders>
            <w:vAlign w:val="center"/>
          </w:tcPr>
          <w:p w14:paraId="2B6060E6" w14:textId="77777777" w:rsidR="00E12A25" w:rsidRPr="000000E7" w:rsidRDefault="00E12A25" w:rsidP="00E12A25">
            <w:pPr>
              <w:spacing w:line="276" w:lineRule="auto"/>
              <w:rPr>
                <w:rFonts w:ascii="宋体" w:hAnsi="宋体" w:cs="宋体"/>
                <w:color w:val="000000" w:themeColor="text1"/>
                <w:sz w:val="20"/>
                <w:szCs w:val="20"/>
              </w:rPr>
            </w:pPr>
          </w:p>
        </w:tc>
        <w:tc>
          <w:tcPr>
            <w:tcW w:w="4880" w:type="dxa"/>
            <w:tcBorders>
              <w:top w:val="single" w:sz="4" w:space="0" w:color="auto"/>
              <w:left w:val="single" w:sz="4" w:space="0" w:color="auto"/>
              <w:bottom w:val="single" w:sz="4" w:space="0" w:color="auto"/>
              <w:right w:val="single" w:sz="4" w:space="0" w:color="auto"/>
            </w:tcBorders>
          </w:tcPr>
          <w:p w14:paraId="2B7211ED"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8、达到环卫管理其它项目标准。</w:t>
            </w:r>
          </w:p>
        </w:tc>
        <w:tc>
          <w:tcPr>
            <w:tcW w:w="4000" w:type="dxa"/>
            <w:tcBorders>
              <w:top w:val="single" w:sz="4" w:space="0" w:color="auto"/>
              <w:left w:val="single" w:sz="4" w:space="0" w:color="auto"/>
              <w:bottom w:val="single" w:sz="4" w:space="0" w:color="auto"/>
              <w:right w:val="single" w:sz="4" w:space="0" w:color="auto"/>
            </w:tcBorders>
          </w:tcPr>
          <w:p w14:paraId="522677AE" w14:textId="77777777" w:rsidR="00E12A25" w:rsidRPr="000000E7" w:rsidRDefault="00E12A25" w:rsidP="00E12A25">
            <w:pPr>
              <w:spacing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不达标的，每项扣0.2分。</w:t>
            </w:r>
          </w:p>
        </w:tc>
        <w:tc>
          <w:tcPr>
            <w:tcW w:w="657" w:type="dxa"/>
            <w:tcBorders>
              <w:top w:val="single" w:sz="4" w:space="0" w:color="auto"/>
              <w:left w:val="single" w:sz="4" w:space="0" w:color="auto"/>
              <w:bottom w:val="single" w:sz="4" w:space="0" w:color="auto"/>
              <w:right w:val="single" w:sz="4" w:space="0" w:color="auto"/>
            </w:tcBorders>
            <w:vAlign w:val="center"/>
          </w:tcPr>
          <w:p w14:paraId="28CA2C19"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657" w:type="dxa"/>
            <w:tcBorders>
              <w:top w:val="single" w:sz="4" w:space="0" w:color="auto"/>
              <w:left w:val="single" w:sz="4" w:space="0" w:color="auto"/>
              <w:bottom w:val="single" w:sz="4" w:space="0" w:color="auto"/>
              <w:right w:val="single" w:sz="4" w:space="0" w:color="auto"/>
            </w:tcBorders>
            <w:vAlign w:val="center"/>
          </w:tcPr>
          <w:p w14:paraId="6F0A8569"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698C8A1C" w14:textId="77777777" w:rsidTr="00F57373">
        <w:trPr>
          <w:cantSplit/>
          <w:trHeight w:val="23"/>
          <w:jc w:val="center"/>
        </w:trPr>
        <w:tc>
          <w:tcPr>
            <w:tcW w:w="11017" w:type="dxa"/>
            <w:gridSpan w:val="5"/>
            <w:tcBorders>
              <w:top w:val="single" w:sz="4" w:space="0" w:color="auto"/>
              <w:left w:val="single" w:sz="4" w:space="0" w:color="auto"/>
              <w:bottom w:val="single" w:sz="4" w:space="0" w:color="auto"/>
              <w:right w:val="single" w:sz="4" w:space="0" w:color="auto"/>
            </w:tcBorders>
            <w:vAlign w:val="center"/>
          </w:tcPr>
          <w:p w14:paraId="623A16E0" w14:textId="77777777" w:rsidR="00E12A25" w:rsidRPr="000000E7" w:rsidRDefault="00E12A25" w:rsidP="00E12A25">
            <w:pPr>
              <w:spacing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合计总得分（    ）＝总分（100）－合计总扣分（     ）</w:t>
            </w:r>
          </w:p>
        </w:tc>
      </w:tr>
    </w:tbl>
    <w:p w14:paraId="4F9B32E1" w14:textId="77777777" w:rsidR="00E12A25" w:rsidRPr="000000E7" w:rsidRDefault="00E12A25" w:rsidP="00E12A25">
      <w:pPr>
        <w:widowControl/>
        <w:spacing w:beforeAutospacing="1" w:afterAutospacing="1"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考核人签名：</w:t>
      </w:r>
      <w:r w:rsidRPr="000000E7">
        <w:rPr>
          <w:rFonts w:ascii="宋体" w:hAnsi="宋体" w:cs="宋体" w:hint="eastAsia"/>
          <w:color w:val="000000" w:themeColor="text1"/>
          <w:sz w:val="20"/>
          <w:szCs w:val="20"/>
          <w:u w:val="single"/>
          <w:lang w:bidi="ar"/>
        </w:rPr>
        <w:t xml:space="preserve">                 </w:t>
      </w:r>
      <w:r w:rsidRPr="000000E7">
        <w:rPr>
          <w:rFonts w:ascii="宋体" w:hAnsi="宋体" w:cs="宋体" w:hint="eastAsia"/>
          <w:color w:val="000000" w:themeColor="text1"/>
          <w:sz w:val="20"/>
          <w:szCs w:val="20"/>
          <w:lang w:bidi="ar"/>
        </w:rPr>
        <w:t xml:space="preserve"> </w:t>
      </w:r>
    </w:p>
    <w:p w14:paraId="0FFBD25C" w14:textId="77777777" w:rsidR="00E12A25" w:rsidRPr="000000E7" w:rsidRDefault="00E12A25" w:rsidP="00E12A25">
      <w:pPr>
        <w:widowControl/>
        <w:spacing w:beforeAutospacing="1" w:afterAutospacing="1"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lastRenderedPageBreak/>
        <w:t xml:space="preserve">说明： </w:t>
      </w:r>
    </w:p>
    <w:p w14:paraId="4AC1C71F" w14:textId="77777777" w:rsidR="00E12A25" w:rsidRPr="000000E7" w:rsidRDefault="00E12A25" w:rsidP="00E12A25">
      <w:pPr>
        <w:widowControl/>
        <w:spacing w:beforeAutospacing="1" w:afterAutospacing="1"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1、本项考核的扣分仅限于月度检查和平时抽查，经采购人、中标人双方签字的评分生效。</w:t>
      </w:r>
    </w:p>
    <w:p w14:paraId="0700D6D8" w14:textId="77777777" w:rsidR="00E12A25" w:rsidRPr="000000E7" w:rsidRDefault="00E12A25" w:rsidP="00E12A25">
      <w:pPr>
        <w:widowControl/>
        <w:spacing w:beforeAutospacing="1" w:afterAutospacing="1"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2、扣分累计不超过该项“应得分”，扣完为止。</w:t>
      </w:r>
    </w:p>
    <w:p w14:paraId="463EC322" w14:textId="77777777" w:rsidR="00E12A25" w:rsidRPr="000000E7" w:rsidRDefault="00E12A25" w:rsidP="00E12A25">
      <w:pPr>
        <w:pStyle w:val="af5"/>
        <w:spacing w:before="2" w:beforeAutospacing="0" w:line="276" w:lineRule="auto"/>
        <w:ind w:rightChars="-44" w:right="-92" w:firstLine="400"/>
        <w:rPr>
          <w:rFonts w:ascii="宋体" w:hAnsi="宋体" w:cs="宋体"/>
          <w:color w:val="000000" w:themeColor="text1"/>
          <w:sz w:val="20"/>
          <w:szCs w:val="20"/>
        </w:rPr>
      </w:pPr>
      <w:r w:rsidRPr="000000E7">
        <w:rPr>
          <w:rFonts w:ascii="宋体" w:hAnsi="宋体" w:cs="宋体" w:hint="eastAsia"/>
          <w:color w:val="000000" w:themeColor="text1"/>
          <w:kern w:val="2"/>
          <w:sz w:val="20"/>
          <w:szCs w:val="20"/>
        </w:rPr>
        <w:t>3、采购人对中标人的环卫保洁现场实行月度考评 (包括月检和平时抽查两部分)，其中月检占月度考评总分的40%，抽查占其总分的60%，以综合月度考评分数。按百分制打分，80分以上（含80分）为合格，采购人向中标人按实际发生服务费用100%全额支付给中标人；80分以下（不含80分）为不合格，采购人向中标人支付当月的服务费用=实际发生服务。</w:t>
      </w:r>
    </w:p>
    <w:p w14:paraId="70D0BEB3" w14:textId="77777777" w:rsidR="00E12A25" w:rsidRPr="000000E7" w:rsidRDefault="00E12A25" w:rsidP="00E12A25">
      <w:pPr>
        <w:pStyle w:val="af5"/>
        <w:widowControl/>
        <w:spacing w:line="276" w:lineRule="auto"/>
        <w:ind w:firstLineChars="0" w:firstLine="0"/>
        <w:rPr>
          <w:rFonts w:ascii="宋体" w:hAnsi="宋体" w:cs="宋体"/>
          <w:color w:val="000000" w:themeColor="text1"/>
          <w:kern w:val="2"/>
          <w:sz w:val="20"/>
          <w:szCs w:val="20"/>
        </w:rPr>
      </w:pPr>
      <w:r w:rsidRPr="000000E7">
        <w:rPr>
          <w:rFonts w:ascii="宋体" w:hAnsi="宋体" w:cs="宋体" w:hint="eastAsia"/>
          <w:color w:val="000000" w:themeColor="text1"/>
          <w:kern w:val="2"/>
          <w:sz w:val="20"/>
          <w:szCs w:val="20"/>
        </w:rPr>
        <w:t xml:space="preserve"> </w:t>
      </w:r>
    </w:p>
    <w:p w14:paraId="1330C095" w14:textId="77777777" w:rsidR="00E12A25" w:rsidRPr="000000E7" w:rsidRDefault="00E12A25" w:rsidP="00E12A25">
      <w:pPr>
        <w:pStyle w:val="af5"/>
        <w:widowControl/>
        <w:spacing w:line="276" w:lineRule="auto"/>
        <w:ind w:firstLineChars="0" w:firstLine="0"/>
        <w:rPr>
          <w:rFonts w:ascii="宋体" w:hAnsi="宋体" w:cs="宋体"/>
          <w:color w:val="000000" w:themeColor="text1"/>
          <w:sz w:val="20"/>
          <w:szCs w:val="20"/>
        </w:rPr>
      </w:pPr>
      <w:r w:rsidRPr="000000E7">
        <w:rPr>
          <w:rFonts w:ascii="宋体" w:hAnsi="宋体" w:cs="宋体" w:hint="eastAsia"/>
          <w:color w:val="000000" w:themeColor="text1"/>
          <w:kern w:val="2"/>
          <w:sz w:val="20"/>
          <w:szCs w:val="20"/>
        </w:rPr>
        <w:t>附件2：</w:t>
      </w:r>
    </w:p>
    <w:p w14:paraId="5058C8CE" w14:textId="77777777" w:rsidR="00E12A25" w:rsidRPr="000000E7" w:rsidRDefault="00E12A25" w:rsidP="00E12A25">
      <w:pPr>
        <w:widowControl/>
        <w:spacing w:beforeAutospacing="1" w:afterAutospacing="1" w:line="276" w:lineRule="auto"/>
        <w:ind w:firstLine="410"/>
        <w:jc w:val="center"/>
        <w:rPr>
          <w:rFonts w:ascii="宋体" w:hAnsi="宋体" w:cs="宋体"/>
          <w:color w:val="000000" w:themeColor="text1"/>
          <w:sz w:val="20"/>
          <w:szCs w:val="20"/>
        </w:rPr>
      </w:pPr>
      <w:r w:rsidRPr="000000E7">
        <w:rPr>
          <w:rFonts w:ascii="宋体" w:hAnsi="宋体" w:cs="宋体" w:hint="eastAsia"/>
          <w:b/>
          <w:bCs/>
          <w:color w:val="000000" w:themeColor="text1"/>
          <w:spacing w:val="-8"/>
          <w:sz w:val="20"/>
          <w:szCs w:val="20"/>
          <w:u w:val="double"/>
          <w:lang w:bidi="ar"/>
        </w:rPr>
        <w:t>绿化管养现场考核评分暂行标准</w:t>
      </w:r>
    </w:p>
    <w:p w14:paraId="791C54E8" w14:textId="77777777" w:rsidR="00E12A25" w:rsidRPr="000000E7" w:rsidRDefault="00E12A25" w:rsidP="00E12A25">
      <w:pPr>
        <w:widowControl/>
        <w:spacing w:beforeAutospacing="1" w:afterAutospacing="1" w:line="276" w:lineRule="auto"/>
        <w:ind w:rightChars="-440" w:right="-924"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（总分100分）                                     考评时间：20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065"/>
        <w:gridCol w:w="569"/>
        <w:gridCol w:w="2919"/>
        <w:gridCol w:w="3439"/>
        <w:gridCol w:w="528"/>
        <w:gridCol w:w="693"/>
      </w:tblGrid>
      <w:tr w:rsidR="000000E7" w:rsidRPr="000000E7" w14:paraId="2EED0869" w14:textId="77777777" w:rsidTr="00F57373">
        <w:trPr>
          <w:trHeight w:val="704"/>
        </w:trPr>
        <w:tc>
          <w:tcPr>
            <w:tcW w:w="269" w:type="pct"/>
            <w:vMerge w:val="restart"/>
            <w:tcBorders>
              <w:top w:val="single" w:sz="4" w:space="0" w:color="auto"/>
              <w:left w:val="single" w:sz="4" w:space="0" w:color="auto"/>
              <w:bottom w:val="single" w:sz="4" w:space="0" w:color="auto"/>
              <w:right w:val="single" w:sz="4" w:space="0" w:color="auto"/>
            </w:tcBorders>
            <w:vAlign w:val="center"/>
          </w:tcPr>
          <w:p w14:paraId="4EF252D3"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项目名称</w:t>
            </w:r>
          </w:p>
        </w:tc>
        <w:tc>
          <w:tcPr>
            <w:tcW w:w="2338" w:type="pct"/>
            <w:gridSpan w:val="3"/>
            <w:tcBorders>
              <w:top w:val="single" w:sz="4" w:space="0" w:color="auto"/>
              <w:left w:val="nil"/>
              <w:bottom w:val="single" w:sz="4" w:space="0" w:color="auto"/>
              <w:right w:val="single" w:sz="4" w:space="0" w:color="auto"/>
            </w:tcBorders>
            <w:vAlign w:val="center"/>
          </w:tcPr>
          <w:p w14:paraId="41603CF2"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现场考核</w:t>
            </w:r>
          </w:p>
        </w:tc>
        <w:tc>
          <w:tcPr>
            <w:tcW w:w="1766" w:type="pct"/>
            <w:vMerge w:val="restart"/>
            <w:tcBorders>
              <w:top w:val="single" w:sz="4" w:space="0" w:color="auto"/>
              <w:left w:val="nil"/>
              <w:bottom w:val="single" w:sz="4" w:space="0" w:color="auto"/>
              <w:right w:val="single" w:sz="4" w:space="0" w:color="auto"/>
            </w:tcBorders>
            <w:vAlign w:val="center"/>
          </w:tcPr>
          <w:p w14:paraId="240EF704"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扣分办法</w:t>
            </w:r>
          </w:p>
        </w:tc>
        <w:tc>
          <w:tcPr>
            <w:tcW w:w="271" w:type="pct"/>
            <w:vMerge w:val="restart"/>
            <w:tcBorders>
              <w:top w:val="single" w:sz="4" w:space="0" w:color="auto"/>
              <w:left w:val="nil"/>
              <w:bottom w:val="single" w:sz="4" w:space="0" w:color="auto"/>
              <w:right w:val="single" w:sz="4" w:space="0" w:color="auto"/>
            </w:tcBorders>
            <w:vAlign w:val="center"/>
          </w:tcPr>
          <w:p w14:paraId="6D272BE4"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应得分</w:t>
            </w:r>
          </w:p>
        </w:tc>
        <w:tc>
          <w:tcPr>
            <w:tcW w:w="354" w:type="pct"/>
            <w:vMerge w:val="restart"/>
            <w:tcBorders>
              <w:top w:val="single" w:sz="4" w:space="0" w:color="auto"/>
              <w:left w:val="nil"/>
              <w:bottom w:val="single" w:sz="4" w:space="0" w:color="auto"/>
              <w:right w:val="single" w:sz="4" w:space="0" w:color="auto"/>
            </w:tcBorders>
            <w:vAlign w:val="center"/>
          </w:tcPr>
          <w:p w14:paraId="12CBC90F"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现场检查扣分</w:t>
            </w:r>
          </w:p>
        </w:tc>
      </w:tr>
      <w:tr w:rsidR="000000E7" w:rsidRPr="000000E7" w14:paraId="2FB94AEE" w14:textId="77777777" w:rsidTr="00F57373">
        <w:trPr>
          <w:trHeight w:val="558"/>
        </w:trPr>
        <w:tc>
          <w:tcPr>
            <w:tcW w:w="269" w:type="pct"/>
            <w:vMerge/>
            <w:tcBorders>
              <w:top w:val="single" w:sz="4" w:space="0" w:color="auto"/>
              <w:left w:val="single" w:sz="4" w:space="0" w:color="auto"/>
              <w:bottom w:val="single" w:sz="4" w:space="0" w:color="auto"/>
              <w:right w:val="single" w:sz="4" w:space="0" w:color="auto"/>
            </w:tcBorders>
            <w:vAlign w:val="center"/>
          </w:tcPr>
          <w:p w14:paraId="56687451"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tcBorders>
              <w:top w:val="single" w:sz="4" w:space="0" w:color="auto"/>
              <w:left w:val="nil"/>
              <w:bottom w:val="single" w:sz="4" w:space="0" w:color="auto"/>
              <w:right w:val="single" w:sz="4" w:space="0" w:color="auto"/>
            </w:tcBorders>
            <w:vAlign w:val="center"/>
          </w:tcPr>
          <w:p w14:paraId="00432EE8"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分项目</w:t>
            </w:r>
          </w:p>
        </w:tc>
        <w:tc>
          <w:tcPr>
            <w:tcW w:w="292" w:type="pct"/>
            <w:tcBorders>
              <w:top w:val="single" w:sz="4" w:space="0" w:color="auto"/>
              <w:left w:val="nil"/>
              <w:bottom w:val="single" w:sz="4" w:space="0" w:color="auto"/>
              <w:right w:val="single" w:sz="4" w:space="0" w:color="auto"/>
            </w:tcBorders>
            <w:vAlign w:val="center"/>
          </w:tcPr>
          <w:p w14:paraId="2C6B27D7"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分值</w:t>
            </w:r>
          </w:p>
        </w:tc>
        <w:tc>
          <w:tcPr>
            <w:tcW w:w="1498" w:type="pct"/>
            <w:tcBorders>
              <w:top w:val="single" w:sz="4" w:space="0" w:color="auto"/>
              <w:left w:val="nil"/>
              <w:bottom w:val="single" w:sz="4" w:space="0" w:color="auto"/>
              <w:right w:val="single" w:sz="4" w:space="0" w:color="auto"/>
            </w:tcBorders>
            <w:vAlign w:val="center"/>
          </w:tcPr>
          <w:p w14:paraId="25E4275E"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检查方法及评价依据</w:t>
            </w:r>
          </w:p>
        </w:tc>
        <w:tc>
          <w:tcPr>
            <w:tcW w:w="1766" w:type="pct"/>
            <w:vMerge/>
            <w:tcBorders>
              <w:top w:val="single" w:sz="4" w:space="0" w:color="auto"/>
              <w:left w:val="nil"/>
              <w:bottom w:val="single" w:sz="4" w:space="0" w:color="auto"/>
              <w:right w:val="single" w:sz="4" w:space="0" w:color="auto"/>
            </w:tcBorders>
            <w:vAlign w:val="center"/>
          </w:tcPr>
          <w:p w14:paraId="3CC71538" w14:textId="77777777" w:rsidR="00E12A25" w:rsidRPr="000000E7" w:rsidRDefault="00E12A25" w:rsidP="00E12A25">
            <w:pPr>
              <w:spacing w:line="276" w:lineRule="auto"/>
              <w:rPr>
                <w:rFonts w:ascii="宋体" w:hAnsi="宋体" w:cs="宋体"/>
                <w:color w:val="000000" w:themeColor="text1"/>
                <w:sz w:val="20"/>
                <w:szCs w:val="20"/>
              </w:rPr>
            </w:pPr>
          </w:p>
        </w:tc>
        <w:tc>
          <w:tcPr>
            <w:tcW w:w="271" w:type="pct"/>
            <w:vMerge/>
            <w:tcBorders>
              <w:top w:val="single" w:sz="4" w:space="0" w:color="auto"/>
              <w:left w:val="nil"/>
              <w:bottom w:val="single" w:sz="4" w:space="0" w:color="auto"/>
              <w:right w:val="single" w:sz="4" w:space="0" w:color="auto"/>
            </w:tcBorders>
            <w:vAlign w:val="center"/>
          </w:tcPr>
          <w:p w14:paraId="3C85D78A" w14:textId="77777777" w:rsidR="00E12A25" w:rsidRPr="000000E7" w:rsidRDefault="00E12A25" w:rsidP="00E12A25">
            <w:pPr>
              <w:spacing w:line="276" w:lineRule="auto"/>
              <w:rPr>
                <w:rFonts w:ascii="宋体" w:hAnsi="宋体" w:cs="宋体"/>
                <w:color w:val="000000" w:themeColor="text1"/>
                <w:sz w:val="20"/>
                <w:szCs w:val="20"/>
              </w:rPr>
            </w:pPr>
          </w:p>
        </w:tc>
        <w:tc>
          <w:tcPr>
            <w:tcW w:w="354" w:type="pct"/>
            <w:vMerge/>
            <w:tcBorders>
              <w:top w:val="single" w:sz="4" w:space="0" w:color="auto"/>
              <w:left w:val="nil"/>
              <w:bottom w:val="single" w:sz="4" w:space="0" w:color="auto"/>
              <w:right w:val="single" w:sz="4" w:space="0" w:color="auto"/>
            </w:tcBorders>
            <w:vAlign w:val="center"/>
          </w:tcPr>
          <w:p w14:paraId="75AAACEF" w14:textId="77777777" w:rsidR="00E12A25" w:rsidRPr="000000E7" w:rsidRDefault="00E12A25" w:rsidP="00E12A25">
            <w:pPr>
              <w:spacing w:line="276" w:lineRule="auto"/>
              <w:rPr>
                <w:rFonts w:ascii="宋体" w:hAnsi="宋体" w:cs="宋体"/>
                <w:color w:val="000000" w:themeColor="text1"/>
                <w:sz w:val="20"/>
                <w:szCs w:val="20"/>
              </w:rPr>
            </w:pPr>
          </w:p>
        </w:tc>
      </w:tr>
      <w:tr w:rsidR="000000E7" w:rsidRPr="000000E7" w14:paraId="234CCEA2" w14:textId="77777777" w:rsidTr="00F57373">
        <w:trPr>
          <w:trHeight w:val="1608"/>
        </w:trPr>
        <w:tc>
          <w:tcPr>
            <w:tcW w:w="269" w:type="pct"/>
            <w:vMerge w:val="restart"/>
            <w:tcBorders>
              <w:top w:val="nil"/>
              <w:left w:val="single" w:sz="4" w:space="0" w:color="auto"/>
              <w:bottom w:val="single" w:sz="4" w:space="0" w:color="auto"/>
              <w:right w:val="single" w:sz="4" w:space="0" w:color="auto"/>
            </w:tcBorders>
            <w:vAlign w:val="center"/>
          </w:tcPr>
          <w:p w14:paraId="727C5AE8"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绿地卫生</w:t>
            </w:r>
          </w:p>
        </w:tc>
        <w:tc>
          <w:tcPr>
            <w:tcW w:w="547" w:type="pct"/>
            <w:tcBorders>
              <w:top w:val="single" w:sz="4" w:space="0" w:color="auto"/>
              <w:left w:val="nil"/>
              <w:bottom w:val="single" w:sz="4" w:space="0" w:color="auto"/>
              <w:right w:val="single" w:sz="4" w:space="0" w:color="auto"/>
            </w:tcBorders>
            <w:vAlign w:val="center"/>
          </w:tcPr>
          <w:p w14:paraId="27B87D4E"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清扫保洁时间及其质量</w:t>
            </w:r>
          </w:p>
        </w:tc>
        <w:tc>
          <w:tcPr>
            <w:tcW w:w="292" w:type="pct"/>
            <w:tcBorders>
              <w:top w:val="single" w:sz="4" w:space="0" w:color="auto"/>
              <w:left w:val="nil"/>
              <w:bottom w:val="single" w:sz="4" w:space="0" w:color="auto"/>
              <w:right w:val="single" w:sz="4" w:space="0" w:color="auto"/>
            </w:tcBorders>
            <w:vAlign w:val="center"/>
          </w:tcPr>
          <w:p w14:paraId="6BABD919"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12</w:t>
            </w:r>
          </w:p>
        </w:tc>
        <w:tc>
          <w:tcPr>
            <w:tcW w:w="1498" w:type="pct"/>
            <w:tcBorders>
              <w:top w:val="single" w:sz="4" w:space="0" w:color="auto"/>
              <w:left w:val="nil"/>
              <w:bottom w:val="single" w:sz="4" w:space="0" w:color="auto"/>
              <w:right w:val="single" w:sz="4" w:space="0" w:color="auto"/>
            </w:tcBorders>
          </w:tcPr>
          <w:p w14:paraId="3AB48407"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每天上午7：00时前完成绿地的清洁工作，做好保洁，保洁时间为13小时（7:00-晚20：00）。</w:t>
            </w:r>
          </w:p>
        </w:tc>
        <w:tc>
          <w:tcPr>
            <w:tcW w:w="1766" w:type="pct"/>
            <w:tcBorders>
              <w:top w:val="single" w:sz="4" w:space="0" w:color="auto"/>
              <w:left w:val="nil"/>
              <w:bottom w:val="single" w:sz="4" w:space="0" w:color="auto"/>
              <w:right w:val="single" w:sz="4" w:space="0" w:color="auto"/>
            </w:tcBorders>
          </w:tcPr>
          <w:p w14:paraId="3A39C268"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在7：00-20：00内绿地每100平米范围内有纸屑、胶袋、杂物（规格&gt;3厘米×3厘米）超过3单位，每单位扣0.5分。</w:t>
            </w:r>
          </w:p>
        </w:tc>
        <w:tc>
          <w:tcPr>
            <w:tcW w:w="271" w:type="pct"/>
            <w:tcBorders>
              <w:top w:val="single" w:sz="4" w:space="0" w:color="auto"/>
              <w:left w:val="nil"/>
              <w:bottom w:val="single" w:sz="4" w:space="0" w:color="auto"/>
              <w:right w:val="single" w:sz="4" w:space="0" w:color="auto"/>
            </w:tcBorders>
            <w:vAlign w:val="center"/>
          </w:tcPr>
          <w:p w14:paraId="54E3DCA8"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12</w:t>
            </w:r>
          </w:p>
        </w:tc>
        <w:tc>
          <w:tcPr>
            <w:tcW w:w="354" w:type="pct"/>
            <w:tcBorders>
              <w:top w:val="single" w:sz="4" w:space="0" w:color="auto"/>
              <w:left w:val="nil"/>
              <w:bottom w:val="single" w:sz="4" w:space="0" w:color="auto"/>
              <w:right w:val="single" w:sz="4" w:space="0" w:color="auto"/>
            </w:tcBorders>
            <w:vAlign w:val="center"/>
          </w:tcPr>
          <w:p w14:paraId="449500CF"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6694E3FD" w14:textId="77777777" w:rsidTr="00F57373">
        <w:trPr>
          <w:trHeight w:val="1001"/>
        </w:trPr>
        <w:tc>
          <w:tcPr>
            <w:tcW w:w="269" w:type="pct"/>
            <w:vMerge/>
            <w:tcBorders>
              <w:top w:val="nil"/>
              <w:left w:val="single" w:sz="4" w:space="0" w:color="auto"/>
              <w:bottom w:val="single" w:sz="4" w:space="0" w:color="auto"/>
              <w:right w:val="single" w:sz="4" w:space="0" w:color="auto"/>
            </w:tcBorders>
            <w:vAlign w:val="center"/>
          </w:tcPr>
          <w:p w14:paraId="549FD0A0"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val="restart"/>
            <w:tcBorders>
              <w:top w:val="nil"/>
              <w:left w:val="nil"/>
              <w:bottom w:val="single" w:sz="4" w:space="0" w:color="auto"/>
              <w:right w:val="single" w:sz="4" w:space="0" w:color="auto"/>
            </w:tcBorders>
            <w:vAlign w:val="center"/>
          </w:tcPr>
          <w:p w14:paraId="121377AC"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卫生管理</w:t>
            </w:r>
          </w:p>
        </w:tc>
        <w:tc>
          <w:tcPr>
            <w:tcW w:w="292" w:type="pct"/>
            <w:vMerge w:val="restart"/>
            <w:tcBorders>
              <w:top w:val="nil"/>
              <w:left w:val="nil"/>
              <w:bottom w:val="single" w:sz="4" w:space="0" w:color="auto"/>
              <w:right w:val="single" w:sz="4" w:space="0" w:color="auto"/>
            </w:tcBorders>
            <w:vAlign w:val="center"/>
          </w:tcPr>
          <w:p w14:paraId="0FE2CA65"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16</w:t>
            </w:r>
          </w:p>
        </w:tc>
        <w:tc>
          <w:tcPr>
            <w:tcW w:w="1498" w:type="pct"/>
            <w:tcBorders>
              <w:top w:val="single" w:sz="4" w:space="0" w:color="auto"/>
              <w:left w:val="nil"/>
              <w:bottom w:val="single" w:sz="4" w:space="0" w:color="auto"/>
              <w:right w:val="single" w:sz="4" w:space="0" w:color="auto"/>
            </w:tcBorders>
          </w:tcPr>
          <w:p w14:paraId="0A7B2E0E"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未发现垃圾连片的地方（特别是花生壳、瓜子壳）或是出现鼠洞、蚁穴、蚊蝇孽生地。</w:t>
            </w:r>
          </w:p>
        </w:tc>
        <w:tc>
          <w:tcPr>
            <w:tcW w:w="1766" w:type="pct"/>
            <w:tcBorders>
              <w:top w:val="single" w:sz="4" w:space="0" w:color="auto"/>
              <w:left w:val="nil"/>
              <w:bottom w:val="single" w:sz="4" w:space="0" w:color="auto"/>
              <w:right w:val="single" w:sz="4" w:space="0" w:color="auto"/>
            </w:tcBorders>
          </w:tcPr>
          <w:p w14:paraId="32A28CC1"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发现垃圾连片（面积6厘米×6厘米）每处扣1分。出现鼠洞、蚁穴、蚊蝇孽生地的，每处扣0.3分</w:t>
            </w:r>
          </w:p>
        </w:tc>
        <w:tc>
          <w:tcPr>
            <w:tcW w:w="271" w:type="pct"/>
            <w:tcBorders>
              <w:top w:val="single" w:sz="4" w:space="0" w:color="auto"/>
              <w:left w:val="nil"/>
              <w:bottom w:val="single" w:sz="4" w:space="0" w:color="auto"/>
              <w:right w:val="single" w:sz="4" w:space="0" w:color="auto"/>
            </w:tcBorders>
            <w:vAlign w:val="center"/>
          </w:tcPr>
          <w:p w14:paraId="20FE8E66"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3</w:t>
            </w:r>
          </w:p>
        </w:tc>
        <w:tc>
          <w:tcPr>
            <w:tcW w:w="354" w:type="pct"/>
            <w:tcBorders>
              <w:top w:val="single" w:sz="4" w:space="0" w:color="auto"/>
              <w:left w:val="nil"/>
              <w:bottom w:val="single" w:sz="4" w:space="0" w:color="auto"/>
              <w:right w:val="single" w:sz="4" w:space="0" w:color="auto"/>
            </w:tcBorders>
            <w:vAlign w:val="center"/>
          </w:tcPr>
          <w:p w14:paraId="60A9A111"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47211B20" w14:textId="77777777" w:rsidTr="00F57373">
        <w:trPr>
          <w:trHeight w:val="372"/>
        </w:trPr>
        <w:tc>
          <w:tcPr>
            <w:tcW w:w="269" w:type="pct"/>
            <w:vMerge/>
            <w:tcBorders>
              <w:top w:val="nil"/>
              <w:left w:val="single" w:sz="4" w:space="0" w:color="auto"/>
              <w:bottom w:val="single" w:sz="4" w:space="0" w:color="auto"/>
              <w:right w:val="single" w:sz="4" w:space="0" w:color="auto"/>
            </w:tcBorders>
            <w:vAlign w:val="center"/>
          </w:tcPr>
          <w:p w14:paraId="78FB4071"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59E41F98"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1F9CDD77"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5FE8F080"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在绿地区内未发生焚烧杂物。</w:t>
            </w:r>
          </w:p>
        </w:tc>
        <w:tc>
          <w:tcPr>
            <w:tcW w:w="1766" w:type="pct"/>
            <w:tcBorders>
              <w:top w:val="single" w:sz="4" w:space="0" w:color="auto"/>
              <w:left w:val="nil"/>
              <w:bottom w:val="single" w:sz="4" w:space="0" w:color="auto"/>
              <w:right w:val="single" w:sz="4" w:space="0" w:color="auto"/>
            </w:tcBorders>
          </w:tcPr>
          <w:p w14:paraId="065F4947"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绿地发生焚烧杂物的，每处扣0.5分</w:t>
            </w:r>
          </w:p>
        </w:tc>
        <w:tc>
          <w:tcPr>
            <w:tcW w:w="271" w:type="pct"/>
            <w:tcBorders>
              <w:top w:val="single" w:sz="4" w:space="0" w:color="auto"/>
              <w:left w:val="nil"/>
              <w:bottom w:val="single" w:sz="4" w:space="0" w:color="auto"/>
              <w:right w:val="single" w:sz="4" w:space="0" w:color="auto"/>
            </w:tcBorders>
            <w:vAlign w:val="center"/>
          </w:tcPr>
          <w:p w14:paraId="108AD60E"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354" w:type="pct"/>
            <w:tcBorders>
              <w:top w:val="single" w:sz="4" w:space="0" w:color="auto"/>
              <w:left w:val="nil"/>
              <w:bottom w:val="single" w:sz="4" w:space="0" w:color="auto"/>
              <w:right w:val="single" w:sz="4" w:space="0" w:color="auto"/>
            </w:tcBorders>
            <w:vAlign w:val="center"/>
          </w:tcPr>
          <w:p w14:paraId="39427F79"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61A01DFF" w14:textId="77777777" w:rsidTr="00F57373">
        <w:trPr>
          <w:trHeight w:val="684"/>
        </w:trPr>
        <w:tc>
          <w:tcPr>
            <w:tcW w:w="269" w:type="pct"/>
            <w:vMerge/>
            <w:tcBorders>
              <w:top w:val="nil"/>
              <w:left w:val="single" w:sz="4" w:space="0" w:color="auto"/>
              <w:bottom w:val="single" w:sz="4" w:space="0" w:color="auto"/>
              <w:right w:val="single" w:sz="4" w:space="0" w:color="auto"/>
            </w:tcBorders>
            <w:vAlign w:val="center"/>
          </w:tcPr>
          <w:p w14:paraId="5C1A701E"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7D4C1266"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6A6ADBA6"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20794E3E"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未发现乱张贴、涂鸦现象</w:t>
            </w:r>
          </w:p>
        </w:tc>
        <w:tc>
          <w:tcPr>
            <w:tcW w:w="1766" w:type="pct"/>
            <w:tcBorders>
              <w:top w:val="single" w:sz="4" w:space="0" w:color="auto"/>
              <w:left w:val="nil"/>
              <w:bottom w:val="single" w:sz="4" w:space="0" w:color="auto"/>
              <w:right w:val="single" w:sz="4" w:space="0" w:color="auto"/>
            </w:tcBorders>
          </w:tcPr>
          <w:p w14:paraId="68BB5951"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发现乱张贴、涂鸦现象的，每次扣0.2分。</w:t>
            </w:r>
          </w:p>
        </w:tc>
        <w:tc>
          <w:tcPr>
            <w:tcW w:w="271" w:type="pct"/>
            <w:tcBorders>
              <w:top w:val="single" w:sz="4" w:space="0" w:color="auto"/>
              <w:left w:val="nil"/>
              <w:bottom w:val="single" w:sz="4" w:space="0" w:color="auto"/>
              <w:right w:val="single" w:sz="4" w:space="0" w:color="auto"/>
            </w:tcBorders>
            <w:vAlign w:val="center"/>
          </w:tcPr>
          <w:p w14:paraId="765E6C7D"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w:t>
            </w:r>
          </w:p>
        </w:tc>
        <w:tc>
          <w:tcPr>
            <w:tcW w:w="354" w:type="pct"/>
            <w:tcBorders>
              <w:top w:val="single" w:sz="4" w:space="0" w:color="auto"/>
              <w:left w:val="nil"/>
              <w:bottom w:val="single" w:sz="4" w:space="0" w:color="auto"/>
              <w:right w:val="single" w:sz="4" w:space="0" w:color="auto"/>
            </w:tcBorders>
            <w:vAlign w:val="center"/>
          </w:tcPr>
          <w:p w14:paraId="1F74DF1D"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7DFD44E0" w14:textId="77777777" w:rsidTr="00F57373">
        <w:trPr>
          <w:trHeight w:val="728"/>
        </w:trPr>
        <w:tc>
          <w:tcPr>
            <w:tcW w:w="269" w:type="pct"/>
            <w:vMerge/>
            <w:tcBorders>
              <w:top w:val="nil"/>
              <w:left w:val="single" w:sz="4" w:space="0" w:color="auto"/>
              <w:bottom w:val="single" w:sz="4" w:space="0" w:color="auto"/>
              <w:right w:val="single" w:sz="4" w:space="0" w:color="auto"/>
            </w:tcBorders>
            <w:vAlign w:val="center"/>
          </w:tcPr>
          <w:p w14:paraId="56AB9DE5"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10D5475D"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611F8736"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119306F3"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绿地边线以外2米内的荒地的保洁、除草工作到位。</w:t>
            </w:r>
          </w:p>
        </w:tc>
        <w:tc>
          <w:tcPr>
            <w:tcW w:w="1766" w:type="pct"/>
            <w:tcBorders>
              <w:top w:val="single" w:sz="4" w:space="0" w:color="auto"/>
              <w:left w:val="nil"/>
              <w:bottom w:val="single" w:sz="4" w:space="0" w:color="auto"/>
              <w:right w:val="single" w:sz="4" w:space="0" w:color="auto"/>
            </w:tcBorders>
          </w:tcPr>
          <w:p w14:paraId="507E5412"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发现有垃圾、枯枝、草渣等积存，杂草丛生，每处扣0.5分，扣完为止。</w:t>
            </w:r>
          </w:p>
        </w:tc>
        <w:tc>
          <w:tcPr>
            <w:tcW w:w="271" w:type="pct"/>
            <w:tcBorders>
              <w:top w:val="single" w:sz="4" w:space="0" w:color="auto"/>
              <w:left w:val="nil"/>
              <w:bottom w:val="single" w:sz="4" w:space="0" w:color="auto"/>
              <w:right w:val="single" w:sz="4" w:space="0" w:color="auto"/>
            </w:tcBorders>
            <w:vAlign w:val="center"/>
          </w:tcPr>
          <w:p w14:paraId="196C0E6F"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w:t>
            </w:r>
          </w:p>
        </w:tc>
        <w:tc>
          <w:tcPr>
            <w:tcW w:w="354" w:type="pct"/>
            <w:tcBorders>
              <w:top w:val="single" w:sz="4" w:space="0" w:color="auto"/>
              <w:left w:val="nil"/>
              <w:bottom w:val="single" w:sz="4" w:space="0" w:color="auto"/>
              <w:right w:val="single" w:sz="4" w:space="0" w:color="auto"/>
            </w:tcBorders>
            <w:vAlign w:val="center"/>
          </w:tcPr>
          <w:p w14:paraId="61726E45"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3172CEAE" w14:textId="77777777" w:rsidTr="00F57373">
        <w:trPr>
          <w:trHeight w:val="1297"/>
        </w:trPr>
        <w:tc>
          <w:tcPr>
            <w:tcW w:w="269" w:type="pct"/>
            <w:vMerge/>
            <w:tcBorders>
              <w:top w:val="nil"/>
              <w:left w:val="single" w:sz="4" w:space="0" w:color="auto"/>
              <w:bottom w:val="single" w:sz="4" w:space="0" w:color="auto"/>
              <w:right w:val="single" w:sz="4" w:space="0" w:color="auto"/>
            </w:tcBorders>
            <w:vAlign w:val="center"/>
          </w:tcPr>
          <w:p w14:paraId="78483038"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046ED573"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2AFF4F0E"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1F88A15B"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绿化修剪后的枯枝叶等，在修剪当天及时清理运走，并及时清除灌木丛上的修剪枝。苗木落叶当天及时清扫保洁。</w:t>
            </w:r>
          </w:p>
        </w:tc>
        <w:tc>
          <w:tcPr>
            <w:tcW w:w="1766" w:type="pct"/>
            <w:tcBorders>
              <w:top w:val="single" w:sz="4" w:space="0" w:color="auto"/>
              <w:left w:val="nil"/>
              <w:bottom w:val="single" w:sz="4" w:space="0" w:color="auto"/>
              <w:right w:val="single" w:sz="4" w:space="0" w:color="auto"/>
            </w:tcBorders>
          </w:tcPr>
          <w:p w14:paraId="57A2EEA8"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未能当天及时运走、清除或清扫保洁的，以10米为单位，每单位扣0.5分。</w:t>
            </w:r>
          </w:p>
        </w:tc>
        <w:tc>
          <w:tcPr>
            <w:tcW w:w="271" w:type="pct"/>
            <w:tcBorders>
              <w:top w:val="single" w:sz="4" w:space="0" w:color="auto"/>
              <w:left w:val="nil"/>
              <w:bottom w:val="single" w:sz="4" w:space="0" w:color="auto"/>
              <w:right w:val="single" w:sz="4" w:space="0" w:color="auto"/>
            </w:tcBorders>
            <w:vAlign w:val="center"/>
          </w:tcPr>
          <w:p w14:paraId="20AA91A1"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6</w:t>
            </w:r>
          </w:p>
        </w:tc>
        <w:tc>
          <w:tcPr>
            <w:tcW w:w="354" w:type="pct"/>
            <w:tcBorders>
              <w:top w:val="single" w:sz="4" w:space="0" w:color="auto"/>
              <w:left w:val="nil"/>
              <w:bottom w:val="single" w:sz="4" w:space="0" w:color="auto"/>
              <w:right w:val="single" w:sz="4" w:space="0" w:color="auto"/>
            </w:tcBorders>
            <w:vAlign w:val="center"/>
          </w:tcPr>
          <w:p w14:paraId="4AA184DC"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56B6780B" w14:textId="77777777" w:rsidTr="00F57373">
        <w:trPr>
          <w:trHeight w:val="1531"/>
        </w:trPr>
        <w:tc>
          <w:tcPr>
            <w:tcW w:w="269" w:type="pct"/>
            <w:vMerge w:val="restart"/>
            <w:tcBorders>
              <w:top w:val="nil"/>
              <w:left w:val="single" w:sz="4" w:space="0" w:color="auto"/>
              <w:bottom w:val="single" w:sz="4" w:space="0" w:color="auto"/>
              <w:right w:val="single" w:sz="4" w:space="0" w:color="auto"/>
            </w:tcBorders>
            <w:vAlign w:val="center"/>
          </w:tcPr>
          <w:p w14:paraId="1C6FAC20"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lastRenderedPageBreak/>
              <w:t> </w:t>
            </w:r>
          </w:p>
          <w:p w14:paraId="032B02F9"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c>
          <w:tcPr>
            <w:tcW w:w="547" w:type="pct"/>
            <w:vMerge w:val="restart"/>
            <w:tcBorders>
              <w:top w:val="nil"/>
              <w:left w:val="nil"/>
              <w:bottom w:val="single" w:sz="4" w:space="0" w:color="auto"/>
              <w:right w:val="single" w:sz="4" w:space="0" w:color="auto"/>
            </w:tcBorders>
            <w:vAlign w:val="center"/>
          </w:tcPr>
          <w:p w14:paraId="241DB88A"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绿地除草松土</w:t>
            </w:r>
          </w:p>
        </w:tc>
        <w:tc>
          <w:tcPr>
            <w:tcW w:w="292" w:type="pct"/>
            <w:vMerge w:val="restart"/>
            <w:tcBorders>
              <w:top w:val="nil"/>
              <w:left w:val="nil"/>
              <w:bottom w:val="single" w:sz="4" w:space="0" w:color="auto"/>
              <w:right w:val="single" w:sz="4" w:space="0" w:color="auto"/>
            </w:tcBorders>
            <w:vAlign w:val="center"/>
          </w:tcPr>
          <w:p w14:paraId="233D54D0"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10</w:t>
            </w:r>
          </w:p>
        </w:tc>
        <w:tc>
          <w:tcPr>
            <w:tcW w:w="1498" w:type="pct"/>
            <w:tcBorders>
              <w:top w:val="single" w:sz="4" w:space="0" w:color="auto"/>
              <w:left w:val="nil"/>
              <w:bottom w:val="single" w:sz="4" w:space="0" w:color="auto"/>
              <w:right w:val="single" w:sz="4" w:space="0" w:color="auto"/>
            </w:tcBorders>
          </w:tcPr>
          <w:p w14:paraId="02EB6F68"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养护草坪覆盖率：达95%以上，杂草率低于1%随机抽查20平米绿地（包括灌木丛和绿篱），平均每平米杂草不超过10株。</w:t>
            </w:r>
          </w:p>
        </w:tc>
        <w:tc>
          <w:tcPr>
            <w:tcW w:w="1766" w:type="pct"/>
            <w:tcBorders>
              <w:top w:val="single" w:sz="4" w:space="0" w:color="auto"/>
              <w:left w:val="nil"/>
              <w:bottom w:val="single" w:sz="4" w:space="0" w:color="auto"/>
              <w:right w:val="single" w:sz="4" w:space="0" w:color="auto"/>
            </w:tcBorders>
          </w:tcPr>
          <w:p w14:paraId="1D1D92F8"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平均每平方米杂草超过10株的，每超过1株扣0.5分。</w:t>
            </w:r>
          </w:p>
        </w:tc>
        <w:tc>
          <w:tcPr>
            <w:tcW w:w="271" w:type="pct"/>
            <w:tcBorders>
              <w:top w:val="single" w:sz="4" w:space="0" w:color="auto"/>
              <w:left w:val="nil"/>
              <w:bottom w:val="single" w:sz="4" w:space="0" w:color="auto"/>
              <w:right w:val="single" w:sz="4" w:space="0" w:color="auto"/>
            </w:tcBorders>
            <w:vAlign w:val="center"/>
          </w:tcPr>
          <w:p w14:paraId="129BF1B1"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6</w:t>
            </w:r>
          </w:p>
        </w:tc>
        <w:tc>
          <w:tcPr>
            <w:tcW w:w="354" w:type="pct"/>
            <w:tcBorders>
              <w:top w:val="single" w:sz="4" w:space="0" w:color="auto"/>
              <w:left w:val="nil"/>
              <w:bottom w:val="single" w:sz="4" w:space="0" w:color="auto"/>
              <w:right w:val="single" w:sz="4" w:space="0" w:color="auto"/>
            </w:tcBorders>
            <w:vAlign w:val="center"/>
          </w:tcPr>
          <w:p w14:paraId="0393C342"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04BF0181" w14:textId="77777777" w:rsidTr="00F57373">
        <w:trPr>
          <w:trHeight w:val="1253"/>
        </w:trPr>
        <w:tc>
          <w:tcPr>
            <w:tcW w:w="269" w:type="pct"/>
            <w:vMerge/>
            <w:tcBorders>
              <w:top w:val="nil"/>
              <w:left w:val="single" w:sz="4" w:space="0" w:color="auto"/>
              <w:bottom w:val="single" w:sz="4" w:space="0" w:color="auto"/>
              <w:right w:val="single" w:sz="4" w:space="0" w:color="auto"/>
            </w:tcBorders>
            <w:vAlign w:val="center"/>
          </w:tcPr>
          <w:p w14:paraId="31281943"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6A5DDBF4"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2DCC1DD2"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0AA0D6A3"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经常除杂草和松土，除杂松土要保护根系，不能伤根及造成根系裸露，更不能造成黄土裸露（特殊情况除外）。</w:t>
            </w:r>
          </w:p>
        </w:tc>
        <w:tc>
          <w:tcPr>
            <w:tcW w:w="1766" w:type="pct"/>
            <w:tcBorders>
              <w:top w:val="single" w:sz="4" w:space="0" w:color="auto"/>
              <w:left w:val="nil"/>
              <w:bottom w:val="single" w:sz="4" w:space="0" w:color="auto"/>
              <w:right w:val="single" w:sz="4" w:space="0" w:color="auto"/>
            </w:tcBorders>
          </w:tcPr>
          <w:p w14:paraId="5756DA6B"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未及时给苗木松土或松土不规范或造成根系裸露、黄土裸露的，每处扣0.5分。</w:t>
            </w:r>
          </w:p>
        </w:tc>
        <w:tc>
          <w:tcPr>
            <w:tcW w:w="271" w:type="pct"/>
            <w:tcBorders>
              <w:top w:val="single" w:sz="4" w:space="0" w:color="auto"/>
              <w:left w:val="nil"/>
              <w:bottom w:val="single" w:sz="4" w:space="0" w:color="auto"/>
              <w:right w:val="single" w:sz="4" w:space="0" w:color="auto"/>
            </w:tcBorders>
            <w:vAlign w:val="center"/>
          </w:tcPr>
          <w:p w14:paraId="3A062558"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w:t>
            </w:r>
          </w:p>
        </w:tc>
        <w:tc>
          <w:tcPr>
            <w:tcW w:w="354" w:type="pct"/>
            <w:tcBorders>
              <w:top w:val="single" w:sz="4" w:space="0" w:color="auto"/>
              <w:left w:val="nil"/>
              <w:bottom w:val="single" w:sz="4" w:space="0" w:color="auto"/>
              <w:right w:val="single" w:sz="4" w:space="0" w:color="auto"/>
            </w:tcBorders>
            <w:vAlign w:val="center"/>
          </w:tcPr>
          <w:p w14:paraId="18D37F15"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5361BAD9" w14:textId="77777777" w:rsidTr="00F57373">
        <w:trPr>
          <w:trHeight w:val="987"/>
        </w:trPr>
        <w:tc>
          <w:tcPr>
            <w:tcW w:w="269" w:type="pct"/>
            <w:vMerge w:val="restart"/>
            <w:tcBorders>
              <w:top w:val="nil"/>
              <w:left w:val="single" w:sz="4" w:space="0" w:color="auto"/>
              <w:bottom w:val="single" w:sz="4" w:space="0" w:color="auto"/>
              <w:right w:val="single" w:sz="4" w:space="0" w:color="auto"/>
            </w:tcBorders>
            <w:vAlign w:val="center"/>
          </w:tcPr>
          <w:p w14:paraId="2EA9602C"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c>
          <w:tcPr>
            <w:tcW w:w="547" w:type="pct"/>
            <w:vMerge w:val="restart"/>
            <w:tcBorders>
              <w:top w:val="nil"/>
              <w:left w:val="nil"/>
              <w:bottom w:val="single" w:sz="4" w:space="0" w:color="auto"/>
              <w:right w:val="single" w:sz="4" w:space="0" w:color="auto"/>
            </w:tcBorders>
            <w:vAlign w:val="center"/>
          </w:tcPr>
          <w:p w14:paraId="32DB3534"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苗木草坪的养护</w:t>
            </w:r>
          </w:p>
        </w:tc>
        <w:tc>
          <w:tcPr>
            <w:tcW w:w="292" w:type="pct"/>
            <w:vMerge w:val="restart"/>
            <w:tcBorders>
              <w:top w:val="nil"/>
              <w:left w:val="nil"/>
              <w:bottom w:val="single" w:sz="4" w:space="0" w:color="auto"/>
              <w:right w:val="single" w:sz="4" w:space="0" w:color="auto"/>
            </w:tcBorders>
            <w:vAlign w:val="center"/>
          </w:tcPr>
          <w:p w14:paraId="1E94CEBB"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19</w:t>
            </w:r>
          </w:p>
        </w:tc>
        <w:tc>
          <w:tcPr>
            <w:tcW w:w="1498" w:type="pct"/>
            <w:tcBorders>
              <w:top w:val="single" w:sz="4" w:space="0" w:color="auto"/>
              <w:left w:val="nil"/>
              <w:bottom w:val="single" w:sz="4" w:space="0" w:color="auto"/>
              <w:right w:val="single" w:sz="4" w:space="0" w:color="auto"/>
            </w:tcBorders>
          </w:tcPr>
          <w:p w14:paraId="4DCB904F"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管护（及时淋水、施肥、松土、除杂等）得当未见病虫害发生，长势茂盛。</w:t>
            </w:r>
          </w:p>
        </w:tc>
        <w:tc>
          <w:tcPr>
            <w:tcW w:w="1766" w:type="pct"/>
            <w:tcBorders>
              <w:top w:val="single" w:sz="4" w:space="0" w:color="auto"/>
              <w:left w:val="nil"/>
              <w:bottom w:val="single" w:sz="4" w:space="0" w:color="auto"/>
              <w:right w:val="single" w:sz="4" w:space="0" w:color="auto"/>
            </w:tcBorders>
          </w:tcPr>
          <w:p w14:paraId="156BFF44"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因管理不当及病虫害而导致苗木太弱，不够茂盛的，每株乔、灌木（指成形单株）扣0.5分</w:t>
            </w:r>
          </w:p>
        </w:tc>
        <w:tc>
          <w:tcPr>
            <w:tcW w:w="271" w:type="pct"/>
            <w:tcBorders>
              <w:top w:val="single" w:sz="4" w:space="0" w:color="auto"/>
              <w:left w:val="nil"/>
              <w:bottom w:val="single" w:sz="4" w:space="0" w:color="auto"/>
              <w:right w:val="single" w:sz="4" w:space="0" w:color="auto"/>
            </w:tcBorders>
            <w:vAlign w:val="center"/>
          </w:tcPr>
          <w:p w14:paraId="6B2CA200"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7</w:t>
            </w:r>
          </w:p>
        </w:tc>
        <w:tc>
          <w:tcPr>
            <w:tcW w:w="354" w:type="pct"/>
            <w:tcBorders>
              <w:top w:val="single" w:sz="4" w:space="0" w:color="auto"/>
              <w:left w:val="nil"/>
              <w:bottom w:val="single" w:sz="4" w:space="0" w:color="auto"/>
              <w:right w:val="single" w:sz="4" w:space="0" w:color="auto"/>
            </w:tcBorders>
            <w:vAlign w:val="center"/>
          </w:tcPr>
          <w:p w14:paraId="2A4FD316"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0D55DEE8" w14:textId="77777777" w:rsidTr="00F57373">
        <w:trPr>
          <w:trHeight w:val="995"/>
        </w:trPr>
        <w:tc>
          <w:tcPr>
            <w:tcW w:w="269" w:type="pct"/>
            <w:vMerge/>
            <w:tcBorders>
              <w:top w:val="nil"/>
              <w:left w:val="single" w:sz="4" w:space="0" w:color="auto"/>
              <w:bottom w:val="single" w:sz="4" w:space="0" w:color="auto"/>
              <w:right w:val="single" w:sz="4" w:space="0" w:color="auto"/>
            </w:tcBorders>
            <w:vAlign w:val="center"/>
          </w:tcPr>
          <w:p w14:paraId="6749F816"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1BBF5B5B"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17207319"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52EC5308"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管理、养护（能及时淋水、施肥、松土、除杂等）得当未见病</w:t>
            </w:r>
          </w:p>
        </w:tc>
        <w:tc>
          <w:tcPr>
            <w:tcW w:w="1766" w:type="pct"/>
            <w:tcBorders>
              <w:top w:val="single" w:sz="4" w:space="0" w:color="auto"/>
              <w:left w:val="nil"/>
              <w:bottom w:val="single" w:sz="4" w:space="0" w:color="auto"/>
              <w:right w:val="single" w:sz="4" w:space="0" w:color="auto"/>
            </w:tcBorders>
          </w:tcPr>
          <w:p w14:paraId="4F3A48A6"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因管护不当及病虫害而导致草坪或绿篱长势太弱，不够茂盛的，每平方米扣1分。</w:t>
            </w:r>
          </w:p>
        </w:tc>
        <w:tc>
          <w:tcPr>
            <w:tcW w:w="271" w:type="pct"/>
            <w:tcBorders>
              <w:top w:val="single" w:sz="4" w:space="0" w:color="auto"/>
              <w:left w:val="nil"/>
              <w:bottom w:val="single" w:sz="4" w:space="0" w:color="auto"/>
              <w:right w:val="single" w:sz="4" w:space="0" w:color="auto"/>
            </w:tcBorders>
            <w:vAlign w:val="center"/>
          </w:tcPr>
          <w:p w14:paraId="0A01F3FB"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7</w:t>
            </w:r>
          </w:p>
        </w:tc>
        <w:tc>
          <w:tcPr>
            <w:tcW w:w="354" w:type="pct"/>
            <w:tcBorders>
              <w:top w:val="single" w:sz="4" w:space="0" w:color="auto"/>
              <w:left w:val="nil"/>
              <w:bottom w:val="single" w:sz="4" w:space="0" w:color="auto"/>
              <w:right w:val="single" w:sz="4" w:space="0" w:color="auto"/>
            </w:tcBorders>
            <w:vAlign w:val="center"/>
          </w:tcPr>
          <w:p w14:paraId="07F99856"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6F133AAD" w14:textId="77777777" w:rsidTr="00F57373">
        <w:trPr>
          <w:trHeight w:val="991"/>
        </w:trPr>
        <w:tc>
          <w:tcPr>
            <w:tcW w:w="269" w:type="pct"/>
            <w:vMerge/>
            <w:tcBorders>
              <w:top w:val="nil"/>
              <w:left w:val="single" w:sz="4" w:space="0" w:color="auto"/>
              <w:bottom w:val="single" w:sz="4" w:space="0" w:color="auto"/>
              <w:right w:val="single" w:sz="4" w:space="0" w:color="auto"/>
            </w:tcBorders>
            <w:vAlign w:val="center"/>
          </w:tcPr>
          <w:p w14:paraId="32551E95"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06830BBB"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6C65B0FD"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1443D29F"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苗木或草皮缺损能及时采取补种措施。</w:t>
            </w:r>
          </w:p>
        </w:tc>
        <w:tc>
          <w:tcPr>
            <w:tcW w:w="1766" w:type="pct"/>
            <w:tcBorders>
              <w:top w:val="single" w:sz="4" w:space="0" w:color="auto"/>
              <w:left w:val="nil"/>
              <w:bottom w:val="single" w:sz="4" w:space="0" w:color="auto"/>
              <w:right w:val="single" w:sz="4" w:space="0" w:color="auto"/>
            </w:tcBorders>
          </w:tcPr>
          <w:p w14:paraId="08F3E938"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未能及时采用补救措施的，行道树每株扣1分，乔、灌木每株扣0.5分，草地或绿篱，每平方米扣1分。</w:t>
            </w:r>
          </w:p>
        </w:tc>
        <w:tc>
          <w:tcPr>
            <w:tcW w:w="271" w:type="pct"/>
            <w:tcBorders>
              <w:top w:val="single" w:sz="4" w:space="0" w:color="auto"/>
              <w:left w:val="nil"/>
              <w:bottom w:val="single" w:sz="4" w:space="0" w:color="auto"/>
              <w:right w:val="single" w:sz="4" w:space="0" w:color="auto"/>
            </w:tcBorders>
            <w:vAlign w:val="center"/>
          </w:tcPr>
          <w:p w14:paraId="1046B973"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w:t>
            </w:r>
          </w:p>
        </w:tc>
        <w:tc>
          <w:tcPr>
            <w:tcW w:w="354" w:type="pct"/>
            <w:tcBorders>
              <w:top w:val="single" w:sz="4" w:space="0" w:color="auto"/>
              <w:left w:val="nil"/>
              <w:bottom w:val="single" w:sz="4" w:space="0" w:color="auto"/>
              <w:right w:val="single" w:sz="4" w:space="0" w:color="auto"/>
            </w:tcBorders>
            <w:vAlign w:val="center"/>
          </w:tcPr>
          <w:p w14:paraId="04453BC9"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00A02DDA" w14:textId="77777777" w:rsidTr="00F57373">
        <w:trPr>
          <w:trHeight w:val="1531"/>
        </w:trPr>
        <w:tc>
          <w:tcPr>
            <w:tcW w:w="269" w:type="pct"/>
            <w:vMerge w:val="restart"/>
            <w:tcBorders>
              <w:top w:val="nil"/>
              <w:left w:val="single" w:sz="4" w:space="0" w:color="auto"/>
              <w:bottom w:val="single" w:sz="4" w:space="0" w:color="auto"/>
              <w:right w:val="single" w:sz="4" w:space="0" w:color="auto"/>
            </w:tcBorders>
            <w:vAlign w:val="center"/>
          </w:tcPr>
          <w:p w14:paraId="4FBEE294"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绿化管护效果</w:t>
            </w:r>
          </w:p>
        </w:tc>
        <w:tc>
          <w:tcPr>
            <w:tcW w:w="547" w:type="pct"/>
            <w:vMerge w:val="restart"/>
            <w:tcBorders>
              <w:top w:val="nil"/>
              <w:left w:val="nil"/>
              <w:bottom w:val="single" w:sz="4" w:space="0" w:color="auto"/>
              <w:right w:val="single" w:sz="4" w:space="0" w:color="auto"/>
            </w:tcBorders>
            <w:vAlign w:val="center"/>
          </w:tcPr>
          <w:p w14:paraId="6907189C"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草坪修剪</w:t>
            </w:r>
          </w:p>
        </w:tc>
        <w:tc>
          <w:tcPr>
            <w:tcW w:w="292" w:type="pct"/>
            <w:vMerge w:val="restart"/>
            <w:tcBorders>
              <w:top w:val="nil"/>
              <w:left w:val="nil"/>
              <w:bottom w:val="single" w:sz="4" w:space="0" w:color="auto"/>
              <w:right w:val="single" w:sz="4" w:space="0" w:color="auto"/>
            </w:tcBorders>
            <w:vAlign w:val="center"/>
          </w:tcPr>
          <w:p w14:paraId="50481880"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6</w:t>
            </w:r>
          </w:p>
        </w:tc>
        <w:tc>
          <w:tcPr>
            <w:tcW w:w="1498" w:type="pct"/>
            <w:tcBorders>
              <w:top w:val="single" w:sz="4" w:space="0" w:color="auto"/>
              <w:left w:val="nil"/>
              <w:bottom w:val="single" w:sz="4" w:space="0" w:color="auto"/>
              <w:right w:val="single" w:sz="4" w:space="0" w:color="auto"/>
            </w:tcBorders>
          </w:tcPr>
          <w:p w14:paraId="78E0BBB1"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1、根据季节特点和草种生育特性，使草高一致，且控制在：台湾草5厘米以下，假俭草、沿阶草、夏威夷草10厘米以下。修剪后，草色均匀、无明显机痕。</w:t>
            </w:r>
          </w:p>
        </w:tc>
        <w:tc>
          <w:tcPr>
            <w:tcW w:w="1766" w:type="pct"/>
            <w:tcBorders>
              <w:top w:val="single" w:sz="4" w:space="0" w:color="auto"/>
              <w:left w:val="nil"/>
              <w:bottom w:val="single" w:sz="4" w:space="0" w:color="auto"/>
              <w:right w:val="single" w:sz="4" w:space="0" w:color="auto"/>
            </w:tcBorders>
          </w:tcPr>
          <w:p w14:paraId="608D634B"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1、因未及时修剪草坪造成“草包”明显或草株过高或修剪不规范，而影响景观，每100平方米扣1分。</w:t>
            </w:r>
          </w:p>
        </w:tc>
        <w:tc>
          <w:tcPr>
            <w:tcW w:w="271" w:type="pct"/>
            <w:tcBorders>
              <w:top w:val="single" w:sz="4" w:space="0" w:color="auto"/>
              <w:left w:val="nil"/>
              <w:bottom w:val="single" w:sz="4" w:space="0" w:color="auto"/>
              <w:right w:val="single" w:sz="4" w:space="0" w:color="auto"/>
            </w:tcBorders>
            <w:vAlign w:val="center"/>
          </w:tcPr>
          <w:p w14:paraId="2B2726F7"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w:t>
            </w:r>
          </w:p>
        </w:tc>
        <w:tc>
          <w:tcPr>
            <w:tcW w:w="354" w:type="pct"/>
            <w:tcBorders>
              <w:top w:val="single" w:sz="4" w:space="0" w:color="auto"/>
              <w:left w:val="nil"/>
              <w:bottom w:val="single" w:sz="4" w:space="0" w:color="auto"/>
              <w:right w:val="single" w:sz="4" w:space="0" w:color="auto"/>
            </w:tcBorders>
            <w:vAlign w:val="center"/>
          </w:tcPr>
          <w:p w14:paraId="180E88BB"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7903CFD7" w14:textId="77777777" w:rsidTr="00F57373">
        <w:trPr>
          <w:trHeight w:val="642"/>
        </w:trPr>
        <w:tc>
          <w:tcPr>
            <w:tcW w:w="269" w:type="pct"/>
            <w:vMerge/>
            <w:tcBorders>
              <w:top w:val="nil"/>
              <w:left w:val="single" w:sz="4" w:space="0" w:color="auto"/>
              <w:bottom w:val="single" w:sz="4" w:space="0" w:color="auto"/>
              <w:right w:val="single" w:sz="4" w:space="0" w:color="auto"/>
            </w:tcBorders>
            <w:vAlign w:val="center"/>
          </w:tcPr>
          <w:p w14:paraId="1C0BB55A"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0838F72C"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0C6EF7D1"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1825B7D3"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草坪边缘整齐，草皮生长不超出路牙并及时修剪。</w:t>
            </w:r>
          </w:p>
        </w:tc>
        <w:tc>
          <w:tcPr>
            <w:tcW w:w="1766" w:type="pct"/>
            <w:tcBorders>
              <w:top w:val="single" w:sz="4" w:space="0" w:color="auto"/>
              <w:left w:val="nil"/>
              <w:bottom w:val="single" w:sz="4" w:space="0" w:color="auto"/>
              <w:right w:val="single" w:sz="4" w:space="0" w:color="auto"/>
            </w:tcBorders>
          </w:tcPr>
          <w:p w14:paraId="7A09DFE5"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超出路牙不修剪的，超出部分每10米扣1分。</w:t>
            </w:r>
          </w:p>
        </w:tc>
        <w:tc>
          <w:tcPr>
            <w:tcW w:w="271" w:type="pct"/>
            <w:tcBorders>
              <w:top w:val="single" w:sz="4" w:space="0" w:color="auto"/>
              <w:left w:val="nil"/>
              <w:bottom w:val="single" w:sz="4" w:space="0" w:color="auto"/>
              <w:right w:val="single" w:sz="4" w:space="0" w:color="auto"/>
            </w:tcBorders>
            <w:vAlign w:val="center"/>
          </w:tcPr>
          <w:p w14:paraId="67DF4C43"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w:t>
            </w:r>
          </w:p>
        </w:tc>
        <w:tc>
          <w:tcPr>
            <w:tcW w:w="354" w:type="pct"/>
            <w:tcBorders>
              <w:top w:val="single" w:sz="4" w:space="0" w:color="auto"/>
              <w:left w:val="nil"/>
              <w:bottom w:val="single" w:sz="4" w:space="0" w:color="auto"/>
              <w:right w:val="single" w:sz="4" w:space="0" w:color="auto"/>
            </w:tcBorders>
            <w:vAlign w:val="center"/>
          </w:tcPr>
          <w:p w14:paraId="7C7D9681"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242DAFB5" w14:textId="77777777" w:rsidTr="00F57373">
        <w:trPr>
          <w:trHeight w:val="458"/>
        </w:trPr>
        <w:tc>
          <w:tcPr>
            <w:tcW w:w="269" w:type="pct"/>
            <w:vMerge/>
            <w:tcBorders>
              <w:top w:val="nil"/>
              <w:left w:val="single" w:sz="4" w:space="0" w:color="auto"/>
              <w:bottom w:val="single" w:sz="4" w:space="0" w:color="auto"/>
              <w:right w:val="single" w:sz="4" w:space="0" w:color="auto"/>
            </w:tcBorders>
            <w:vAlign w:val="center"/>
          </w:tcPr>
          <w:p w14:paraId="22496A69"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tcBorders>
              <w:top w:val="single" w:sz="4" w:space="0" w:color="auto"/>
              <w:left w:val="nil"/>
              <w:bottom w:val="single" w:sz="4" w:space="0" w:color="auto"/>
              <w:right w:val="single" w:sz="4" w:space="0" w:color="auto"/>
            </w:tcBorders>
            <w:vAlign w:val="center"/>
          </w:tcPr>
          <w:p w14:paraId="758408FF"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造型灌木及观花植物的修剪</w:t>
            </w:r>
          </w:p>
        </w:tc>
        <w:tc>
          <w:tcPr>
            <w:tcW w:w="292" w:type="pct"/>
            <w:tcBorders>
              <w:top w:val="single" w:sz="4" w:space="0" w:color="auto"/>
              <w:left w:val="nil"/>
              <w:bottom w:val="single" w:sz="4" w:space="0" w:color="auto"/>
              <w:right w:val="single" w:sz="4" w:space="0" w:color="auto"/>
            </w:tcBorders>
            <w:vAlign w:val="center"/>
          </w:tcPr>
          <w:p w14:paraId="655A0A15"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w:t>
            </w:r>
          </w:p>
        </w:tc>
        <w:tc>
          <w:tcPr>
            <w:tcW w:w="1498" w:type="pct"/>
            <w:tcBorders>
              <w:top w:val="single" w:sz="4" w:space="0" w:color="auto"/>
              <w:left w:val="nil"/>
              <w:bottom w:val="single" w:sz="4" w:space="0" w:color="auto"/>
              <w:right w:val="single" w:sz="4" w:space="0" w:color="auto"/>
            </w:tcBorders>
          </w:tcPr>
          <w:p w14:paraId="4A41B3C0"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灌木、造型植物或绿篱及时修剪保持美观（详见说明）；花灌木和草本花卉的修剪，以保花为主，避免减掉花芽，花谢后及时将残花残枝剪去，常年开花植物要有目的地培养花枝，使四季有花。</w:t>
            </w:r>
          </w:p>
        </w:tc>
        <w:tc>
          <w:tcPr>
            <w:tcW w:w="1766" w:type="pct"/>
            <w:tcBorders>
              <w:top w:val="single" w:sz="4" w:space="0" w:color="auto"/>
              <w:left w:val="nil"/>
              <w:bottom w:val="single" w:sz="4" w:space="0" w:color="auto"/>
              <w:right w:val="single" w:sz="4" w:space="0" w:color="auto"/>
            </w:tcBorders>
          </w:tcPr>
          <w:p w14:paraId="5599AAB6"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因修建不当或不修剪，影响美观或引起灌木和草丛花卉不能正常开花的，每株扣1分或每平方米扣0.5分。</w:t>
            </w:r>
          </w:p>
        </w:tc>
        <w:tc>
          <w:tcPr>
            <w:tcW w:w="271" w:type="pct"/>
            <w:tcBorders>
              <w:top w:val="single" w:sz="4" w:space="0" w:color="auto"/>
              <w:left w:val="nil"/>
              <w:bottom w:val="single" w:sz="4" w:space="0" w:color="auto"/>
              <w:right w:val="single" w:sz="4" w:space="0" w:color="auto"/>
            </w:tcBorders>
            <w:vAlign w:val="center"/>
          </w:tcPr>
          <w:p w14:paraId="0336D96B"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w:t>
            </w:r>
          </w:p>
        </w:tc>
        <w:tc>
          <w:tcPr>
            <w:tcW w:w="354" w:type="pct"/>
            <w:tcBorders>
              <w:top w:val="single" w:sz="4" w:space="0" w:color="auto"/>
              <w:left w:val="nil"/>
              <w:bottom w:val="single" w:sz="4" w:space="0" w:color="auto"/>
              <w:right w:val="single" w:sz="4" w:space="0" w:color="auto"/>
            </w:tcBorders>
            <w:vAlign w:val="center"/>
          </w:tcPr>
          <w:p w14:paraId="6A3F946B"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3F6AC722" w14:textId="77777777" w:rsidTr="00F57373">
        <w:trPr>
          <w:trHeight w:val="1193"/>
        </w:trPr>
        <w:tc>
          <w:tcPr>
            <w:tcW w:w="269" w:type="pct"/>
            <w:vMerge/>
            <w:tcBorders>
              <w:top w:val="nil"/>
              <w:left w:val="single" w:sz="4" w:space="0" w:color="auto"/>
              <w:bottom w:val="single" w:sz="4" w:space="0" w:color="auto"/>
              <w:right w:val="single" w:sz="4" w:space="0" w:color="auto"/>
            </w:tcBorders>
            <w:vAlign w:val="center"/>
          </w:tcPr>
          <w:p w14:paraId="07BA6D47"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val="restart"/>
            <w:tcBorders>
              <w:top w:val="nil"/>
              <w:left w:val="nil"/>
              <w:bottom w:val="single" w:sz="4" w:space="0" w:color="auto"/>
              <w:right w:val="single" w:sz="4" w:space="0" w:color="auto"/>
            </w:tcBorders>
            <w:vAlign w:val="center"/>
          </w:tcPr>
          <w:p w14:paraId="15FEEAF4"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乔木修剪</w:t>
            </w:r>
          </w:p>
        </w:tc>
        <w:tc>
          <w:tcPr>
            <w:tcW w:w="292" w:type="pct"/>
            <w:vMerge w:val="restart"/>
            <w:tcBorders>
              <w:top w:val="nil"/>
              <w:left w:val="nil"/>
              <w:bottom w:val="single" w:sz="4" w:space="0" w:color="auto"/>
              <w:right w:val="single" w:sz="4" w:space="0" w:color="auto"/>
            </w:tcBorders>
            <w:vAlign w:val="center"/>
          </w:tcPr>
          <w:p w14:paraId="6F8841EB"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8</w:t>
            </w:r>
          </w:p>
        </w:tc>
        <w:tc>
          <w:tcPr>
            <w:tcW w:w="1498" w:type="pct"/>
            <w:tcBorders>
              <w:top w:val="single" w:sz="4" w:space="0" w:color="auto"/>
              <w:left w:val="nil"/>
              <w:bottom w:val="single" w:sz="4" w:space="0" w:color="auto"/>
              <w:right w:val="single" w:sz="4" w:space="0" w:color="auto"/>
            </w:tcBorders>
          </w:tcPr>
          <w:p w14:paraId="5955C5D0"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要及时剪除乔木（含棕榈植物）的荫枝、下垂枝、下缘线下的萌蘖枝、干枯枝，每株的荫枝、下垂枝、枯枝、残枝不超过2枝</w:t>
            </w:r>
          </w:p>
        </w:tc>
        <w:tc>
          <w:tcPr>
            <w:tcW w:w="1766" w:type="pct"/>
            <w:tcBorders>
              <w:top w:val="single" w:sz="4" w:space="0" w:color="auto"/>
              <w:left w:val="nil"/>
              <w:bottom w:val="single" w:sz="4" w:space="0" w:color="auto"/>
              <w:right w:val="single" w:sz="4" w:space="0" w:color="auto"/>
            </w:tcBorders>
          </w:tcPr>
          <w:p w14:paraId="4A9296B3"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单株须剪未剪枝条超过2枝的，每株扣0.5分。</w:t>
            </w:r>
          </w:p>
        </w:tc>
        <w:tc>
          <w:tcPr>
            <w:tcW w:w="271" w:type="pct"/>
            <w:tcBorders>
              <w:top w:val="single" w:sz="4" w:space="0" w:color="auto"/>
              <w:left w:val="nil"/>
              <w:bottom w:val="single" w:sz="4" w:space="0" w:color="auto"/>
              <w:right w:val="single" w:sz="4" w:space="0" w:color="auto"/>
            </w:tcBorders>
            <w:vAlign w:val="center"/>
          </w:tcPr>
          <w:p w14:paraId="74AC3E92"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w:t>
            </w:r>
          </w:p>
          <w:p w14:paraId="0EE95650"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c>
          <w:tcPr>
            <w:tcW w:w="354" w:type="pct"/>
            <w:tcBorders>
              <w:top w:val="single" w:sz="4" w:space="0" w:color="auto"/>
              <w:left w:val="nil"/>
              <w:bottom w:val="single" w:sz="4" w:space="0" w:color="auto"/>
              <w:right w:val="single" w:sz="4" w:space="0" w:color="auto"/>
            </w:tcBorders>
            <w:vAlign w:val="center"/>
          </w:tcPr>
          <w:p w14:paraId="28A0E480"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2DC8A60F" w14:textId="77777777" w:rsidTr="00F57373">
        <w:trPr>
          <w:trHeight w:val="1329"/>
        </w:trPr>
        <w:tc>
          <w:tcPr>
            <w:tcW w:w="269" w:type="pct"/>
            <w:vMerge/>
            <w:tcBorders>
              <w:top w:val="nil"/>
              <w:left w:val="single" w:sz="4" w:space="0" w:color="auto"/>
              <w:bottom w:val="single" w:sz="4" w:space="0" w:color="auto"/>
              <w:right w:val="single" w:sz="4" w:space="0" w:color="auto"/>
            </w:tcBorders>
            <w:vAlign w:val="center"/>
          </w:tcPr>
          <w:p w14:paraId="7E664BDF"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3579B920"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19BFD812"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6FD0DD0A"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行道树修剪要保持树冠完整美观，枝下高一致主侧枝分布匀称，内膛枝疏密均匀、通风透光，每年入冬前刷白一次。</w:t>
            </w:r>
          </w:p>
        </w:tc>
        <w:tc>
          <w:tcPr>
            <w:tcW w:w="1766" w:type="pct"/>
            <w:tcBorders>
              <w:top w:val="single" w:sz="4" w:space="0" w:color="auto"/>
              <w:left w:val="nil"/>
              <w:bottom w:val="single" w:sz="4" w:space="0" w:color="auto"/>
              <w:right w:val="single" w:sz="4" w:space="0" w:color="auto"/>
            </w:tcBorders>
          </w:tcPr>
          <w:p w14:paraId="3ABCB2CF"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因行道树修剪不当或缺乏修剪而影响道路美观或树木生长的，每株扣1分。未能按时按要求刷白的，一次扣4分。</w:t>
            </w:r>
          </w:p>
        </w:tc>
        <w:tc>
          <w:tcPr>
            <w:tcW w:w="271" w:type="pct"/>
            <w:tcBorders>
              <w:top w:val="single" w:sz="4" w:space="0" w:color="auto"/>
              <w:left w:val="nil"/>
              <w:bottom w:val="single" w:sz="4" w:space="0" w:color="auto"/>
              <w:right w:val="single" w:sz="4" w:space="0" w:color="auto"/>
            </w:tcBorders>
            <w:vAlign w:val="center"/>
          </w:tcPr>
          <w:p w14:paraId="74247182"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w:t>
            </w:r>
          </w:p>
        </w:tc>
        <w:tc>
          <w:tcPr>
            <w:tcW w:w="354" w:type="pct"/>
            <w:tcBorders>
              <w:top w:val="single" w:sz="4" w:space="0" w:color="auto"/>
              <w:left w:val="nil"/>
              <w:bottom w:val="single" w:sz="4" w:space="0" w:color="auto"/>
              <w:right w:val="single" w:sz="4" w:space="0" w:color="auto"/>
            </w:tcBorders>
            <w:vAlign w:val="center"/>
          </w:tcPr>
          <w:p w14:paraId="35237EEA"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1CA8D203" w14:textId="77777777" w:rsidTr="00F57373">
        <w:trPr>
          <w:trHeight w:val="1748"/>
        </w:trPr>
        <w:tc>
          <w:tcPr>
            <w:tcW w:w="269" w:type="pct"/>
            <w:vMerge w:val="restart"/>
            <w:tcBorders>
              <w:top w:val="nil"/>
              <w:left w:val="single" w:sz="4" w:space="0" w:color="auto"/>
              <w:bottom w:val="single" w:sz="4" w:space="0" w:color="auto"/>
              <w:right w:val="single" w:sz="4" w:space="0" w:color="auto"/>
            </w:tcBorders>
            <w:vAlign w:val="center"/>
          </w:tcPr>
          <w:p w14:paraId="05975921"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养护投入</w:t>
            </w:r>
          </w:p>
        </w:tc>
        <w:tc>
          <w:tcPr>
            <w:tcW w:w="547" w:type="pct"/>
            <w:vMerge w:val="restart"/>
            <w:tcBorders>
              <w:top w:val="nil"/>
              <w:left w:val="nil"/>
              <w:bottom w:val="single" w:sz="4" w:space="0" w:color="auto"/>
              <w:right w:val="single" w:sz="4" w:space="0" w:color="auto"/>
            </w:tcBorders>
            <w:vAlign w:val="center"/>
          </w:tcPr>
          <w:p w14:paraId="1A430C00"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人员设施的配备</w:t>
            </w:r>
          </w:p>
        </w:tc>
        <w:tc>
          <w:tcPr>
            <w:tcW w:w="292" w:type="pct"/>
            <w:vMerge w:val="restart"/>
            <w:tcBorders>
              <w:top w:val="nil"/>
              <w:left w:val="nil"/>
              <w:bottom w:val="single" w:sz="4" w:space="0" w:color="auto"/>
              <w:right w:val="single" w:sz="4" w:space="0" w:color="auto"/>
            </w:tcBorders>
            <w:vAlign w:val="center"/>
          </w:tcPr>
          <w:p w14:paraId="19301AA5"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10</w:t>
            </w:r>
          </w:p>
        </w:tc>
        <w:tc>
          <w:tcPr>
            <w:tcW w:w="1498" w:type="pct"/>
            <w:tcBorders>
              <w:top w:val="single" w:sz="4" w:space="0" w:color="auto"/>
              <w:left w:val="nil"/>
              <w:bottom w:val="single" w:sz="4" w:space="0" w:color="auto"/>
              <w:right w:val="single" w:sz="4" w:space="0" w:color="auto"/>
            </w:tcBorders>
          </w:tcPr>
          <w:p w14:paraId="657AD9B8"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按要求配备合适的养护、技术、保安、管理人员等，养护人员和保安人员在规定的作业时间内准时上岗且人员充足。</w:t>
            </w:r>
          </w:p>
        </w:tc>
        <w:tc>
          <w:tcPr>
            <w:tcW w:w="1766" w:type="pct"/>
            <w:tcBorders>
              <w:top w:val="single" w:sz="4" w:space="0" w:color="auto"/>
              <w:left w:val="nil"/>
              <w:bottom w:val="single" w:sz="4" w:space="0" w:color="auto"/>
              <w:right w:val="single" w:sz="4" w:space="0" w:color="auto"/>
            </w:tcBorders>
          </w:tcPr>
          <w:p w14:paraId="34FF675F"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在规定的作业时间内无人上岗或人员配备不够的，每次或每路段缺1人扣1分。</w:t>
            </w:r>
          </w:p>
        </w:tc>
        <w:tc>
          <w:tcPr>
            <w:tcW w:w="271" w:type="pct"/>
            <w:tcBorders>
              <w:top w:val="single" w:sz="4" w:space="0" w:color="auto"/>
              <w:left w:val="nil"/>
              <w:bottom w:val="single" w:sz="4" w:space="0" w:color="auto"/>
              <w:right w:val="single" w:sz="4" w:space="0" w:color="auto"/>
            </w:tcBorders>
            <w:vAlign w:val="center"/>
          </w:tcPr>
          <w:p w14:paraId="452D8732"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6</w:t>
            </w:r>
          </w:p>
        </w:tc>
        <w:tc>
          <w:tcPr>
            <w:tcW w:w="354" w:type="pct"/>
            <w:tcBorders>
              <w:top w:val="single" w:sz="4" w:space="0" w:color="auto"/>
              <w:left w:val="nil"/>
              <w:bottom w:val="single" w:sz="4" w:space="0" w:color="auto"/>
              <w:right w:val="single" w:sz="4" w:space="0" w:color="auto"/>
            </w:tcBorders>
            <w:vAlign w:val="center"/>
          </w:tcPr>
          <w:p w14:paraId="7EA86147"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4E3A9227" w14:textId="77777777" w:rsidTr="00F57373">
        <w:trPr>
          <w:trHeight w:val="846"/>
        </w:trPr>
        <w:tc>
          <w:tcPr>
            <w:tcW w:w="269" w:type="pct"/>
            <w:vMerge/>
            <w:tcBorders>
              <w:top w:val="nil"/>
              <w:left w:val="single" w:sz="4" w:space="0" w:color="auto"/>
              <w:bottom w:val="single" w:sz="4" w:space="0" w:color="auto"/>
              <w:right w:val="single" w:sz="4" w:space="0" w:color="auto"/>
            </w:tcBorders>
            <w:vAlign w:val="center"/>
          </w:tcPr>
          <w:p w14:paraId="138D8240"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36CA9DD4"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161599EC"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55BEA649"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按要求配备相应作业设备包括水车、垃圾清运车、剪草机、修边机、绿篱机等，在必要时必须投入机械作业</w:t>
            </w:r>
          </w:p>
        </w:tc>
        <w:tc>
          <w:tcPr>
            <w:tcW w:w="1766" w:type="pct"/>
            <w:tcBorders>
              <w:top w:val="single" w:sz="4" w:space="0" w:color="auto"/>
              <w:left w:val="nil"/>
              <w:bottom w:val="single" w:sz="4" w:space="0" w:color="auto"/>
              <w:right w:val="single" w:sz="4" w:space="0" w:color="auto"/>
            </w:tcBorders>
          </w:tcPr>
          <w:p w14:paraId="0DFE172A"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相应作业设备不足或在规定的作业时间内未用于作业，每缺1项设施扣1分。</w:t>
            </w:r>
          </w:p>
        </w:tc>
        <w:tc>
          <w:tcPr>
            <w:tcW w:w="271" w:type="pct"/>
            <w:tcBorders>
              <w:top w:val="single" w:sz="4" w:space="0" w:color="auto"/>
              <w:left w:val="nil"/>
              <w:bottom w:val="single" w:sz="4" w:space="0" w:color="auto"/>
              <w:right w:val="single" w:sz="4" w:space="0" w:color="auto"/>
            </w:tcBorders>
            <w:vAlign w:val="center"/>
          </w:tcPr>
          <w:p w14:paraId="67CB5529"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4</w:t>
            </w:r>
          </w:p>
        </w:tc>
        <w:tc>
          <w:tcPr>
            <w:tcW w:w="354" w:type="pct"/>
            <w:tcBorders>
              <w:top w:val="single" w:sz="4" w:space="0" w:color="auto"/>
              <w:left w:val="nil"/>
              <w:bottom w:val="single" w:sz="4" w:space="0" w:color="auto"/>
              <w:right w:val="single" w:sz="4" w:space="0" w:color="auto"/>
            </w:tcBorders>
            <w:vAlign w:val="center"/>
          </w:tcPr>
          <w:p w14:paraId="7E8EFADB"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499C57A5" w14:textId="77777777" w:rsidTr="00F57373">
        <w:trPr>
          <w:trHeight w:val="1481"/>
        </w:trPr>
        <w:tc>
          <w:tcPr>
            <w:tcW w:w="269" w:type="pct"/>
            <w:vMerge/>
            <w:tcBorders>
              <w:top w:val="nil"/>
              <w:left w:val="single" w:sz="4" w:space="0" w:color="auto"/>
              <w:bottom w:val="single" w:sz="4" w:space="0" w:color="auto"/>
              <w:right w:val="single" w:sz="4" w:space="0" w:color="auto"/>
            </w:tcBorders>
            <w:vAlign w:val="center"/>
          </w:tcPr>
          <w:p w14:paraId="3805BFE7"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tcBorders>
              <w:top w:val="single" w:sz="4" w:space="0" w:color="auto"/>
              <w:left w:val="nil"/>
              <w:bottom w:val="single" w:sz="4" w:space="0" w:color="auto"/>
              <w:right w:val="single" w:sz="4" w:space="0" w:color="auto"/>
            </w:tcBorders>
            <w:vAlign w:val="center"/>
          </w:tcPr>
          <w:p w14:paraId="4F9FE3AC"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水肥投入</w:t>
            </w:r>
          </w:p>
        </w:tc>
        <w:tc>
          <w:tcPr>
            <w:tcW w:w="292" w:type="pct"/>
            <w:tcBorders>
              <w:top w:val="single" w:sz="4" w:space="0" w:color="auto"/>
              <w:left w:val="nil"/>
              <w:bottom w:val="single" w:sz="4" w:space="0" w:color="auto"/>
              <w:right w:val="single" w:sz="4" w:space="0" w:color="auto"/>
            </w:tcBorders>
            <w:vAlign w:val="center"/>
          </w:tcPr>
          <w:p w14:paraId="43EE26C2"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w:t>
            </w:r>
          </w:p>
        </w:tc>
        <w:tc>
          <w:tcPr>
            <w:tcW w:w="1498" w:type="pct"/>
            <w:tcBorders>
              <w:top w:val="single" w:sz="4" w:space="0" w:color="auto"/>
              <w:left w:val="nil"/>
              <w:bottom w:val="single" w:sz="4" w:space="0" w:color="auto"/>
              <w:right w:val="single" w:sz="4" w:space="0" w:color="auto"/>
            </w:tcBorders>
          </w:tcPr>
          <w:p w14:paraId="2251C22F"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根据植物的生长需要加强淋水和施肥，保证肥水充足，肥料的施用科学，防止过量或缺肥不均匀引起肥害。</w:t>
            </w:r>
          </w:p>
        </w:tc>
        <w:tc>
          <w:tcPr>
            <w:tcW w:w="1766" w:type="pct"/>
            <w:tcBorders>
              <w:top w:val="single" w:sz="4" w:space="0" w:color="auto"/>
              <w:left w:val="nil"/>
              <w:bottom w:val="single" w:sz="4" w:space="0" w:color="auto"/>
              <w:right w:val="single" w:sz="4" w:space="0" w:color="auto"/>
            </w:tcBorders>
          </w:tcPr>
          <w:p w14:paraId="35935985"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肥水投入不充足或不及时，每次扣0.5分。</w:t>
            </w:r>
          </w:p>
        </w:tc>
        <w:tc>
          <w:tcPr>
            <w:tcW w:w="271" w:type="pct"/>
            <w:tcBorders>
              <w:top w:val="single" w:sz="4" w:space="0" w:color="auto"/>
              <w:left w:val="nil"/>
              <w:bottom w:val="single" w:sz="4" w:space="0" w:color="auto"/>
              <w:right w:val="single" w:sz="4" w:space="0" w:color="auto"/>
            </w:tcBorders>
            <w:vAlign w:val="center"/>
          </w:tcPr>
          <w:p w14:paraId="70DE11FD"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w:t>
            </w:r>
          </w:p>
        </w:tc>
        <w:tc>
          <w:tcPr>
            <w:tcW w:w="354" w:type="pct"/>
            <w:tcBorders>
              <w:top w:val="single" w:sz="4" w:space="0" w:color="auto"/>
              <w:left w:val="nil"/>
              <w:bottom w:val="single" w:sz="4" w:space="0" w:color="auto"/>
              <w:right w:val="single" w:sz="4" w:space="0" w:color="auto"/>
            </w:tcBorders>
            <w:vAlign w:val="center"/>
          </w:tcPr>
          <w:p w14:paraId="12650C7A"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2CA45021" w14:textId="77777777" w:rsidTr="00F57373">
        <w:trPr>
          <w:trHeight w:val="815"/>
        </w:trPr>
        <w:tc>
          <w:tcPr>
            <w:tcW w:w="269" w:type="pct"/>
            <w:vMerge w:val="restart"/>
            <w:tcBorders>
              <w:top w:val="nil"/>
              <w:left w:val="single" w:sz="4" w:space="0" w:color="auto"/>
              <w:bottom w:val="single" w:sz="4" w:space="0" w:color="auto"/>
              <w:right w:val="single" w:sz="4" w:space="0" w:color="auto"/>
            </w:tcBorders>
            <w:vAlign w:val="center"/>
          </w:tcPr>
          <w:p w14:paraId="0DDB3F0B"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文明施工</w:t>
            </w:r>
          </w:p>
        </w:tc>
        <w:tc>
          <w:tcPr>
            <w:tcW w:w="547" w:type="pct"/>
            <w:vMerge w:val="restart"/>
            <w:tcBorders>
              <w:top w:val="nil"/>
              <w:left w:val="nil"/>
              <w:bottom w:val="single" w:sz="4" w:space="0" w:color="auto"/>
              <w:right w:val="single" w:sz="4" w:space="0" w:color="auto"/>
            </w:tcBorders>
            <w:vAlign w:val="center"/>
          </w:tcPr>
          <w:p w14:paraId="2F0E4444"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举止文明</w:t>
            </w:r>
          </w:p>
        </w:tc>
        <w:tc>
          <w:tcPr>
            <w:tcW w:w="292" w:type="pct"/>
            <w:vMerge w:val="restart"/>
            <w:tcBorders>
              <w:top w:val="nil"/>
              <w:left w:val="nil"/>
              <w:bottom w:val="single" w:sz="4" w:space="0" w:color="auto"/>
              <w:right w:val="single" w:sz="4" w:space="0" w:color="auto"/>
            </w:tcBorders>
            <w:vAlign w:val="center"/>
          </w:tcPr>
          <w:p w14:paraId="515DB22E"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5</w:t>
            </w:r>
          </w:p>
        </w:tc>
        <w:tc>
          <w:tcPr>
            <w:tcW w:w="1498" w:type="pct"/>
            <w:tcBorders>
              <w:top w:val="single" w:sz="4" w:space="0" w:color="auto"/>
              <w:left w:val="nil"/>
              <w:bottom w:val="single" w:sz="4" w:space="0" w:color="auto"/>
              <w:right w:val="single" w:sz="4" w:space="0" w:color="auto"/>
            </w:tcBorders>
          </w:tcPr>
          <w:p w14:paraId="12896183"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养护人员于作业时及往反途中身着统一工装、佩带工牌。</w:t>
            </w:r>
          </w:p>
        </w:tc>
        <w:tc>
          <w:tcPr>
            <w:tcW w:w="1766" w:type="pct"/>
            <w:tcBorders>
              <w:top w:val="single" w:sz="4" w:space="0" w:color="auto"/>
              <w:left w:val="nil"/>
              <w:bottom w:val="single" w:sz="4" w:space="0" w:color="auto"/>
              <w:right w:val="single" w:sz="4" w:space="0" w:color="auto"/>
            </w:tcBorders>
          </w:tcPr>
          <w:p w14:paraId="3B6E870D"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发现未着标志服上岗的，每人次扣0.5分。</w:t>
            </w:r>
          </w:p>
        </w:tc>
        <w:tc>
          <w:tcPr>
            <w:tcW w:w="271" w:type="pct"/>
            <w:tcBorders>
              <w:top w:val="single" w:sz="4" w:space="0" w:color="auto"/>
              <w:left w:val="nil"/>
              <w:bottom w:val="single" w:sz="4" w:space="0" w:color="auto"/>
              <w:right w:val="single" w:sz="4" w:space="0" w:color="auto"/>
            </w:tcBorders>
            <w:vAlign w:val="center"/>
          </w:tcPr>
          <w:p w14:paraId="1A3FDADC"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2.5</w:t>
            </w:r>
          </w:p>
        </w:tc>
        <w:tc>
          <w:tcPr>
            <w:tcW w:w="354" w:type="pct"/>
            <w:tcBorders>
              <w:top w:val="single" w:sz="4" w:space="0" w:color="auto"/>
              <w:left w:val="nil"/>
              <w:bottom w:val="single" w:sz="4" w:space="0" w:color="auto"/>
              <w:right w:val="single" w:sz="4" w:space="0" w:color="auto"/>
            </w:tcBorders>
            <w:vAlign w:val="center"/>
          </w:tcPr>
          <w:p w14:paraId="1EBBFB4C"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66813D1F" w14:textId="77777777" w:rsidTr="00F57373">
        <w:trPr>
          <w:trHeight w:val="765"/>
        </w:trPr>
        <w:tc>
          <w:tcPr>
            <w:tcW w:w="269" w:type="pct"/>
            <w:vMerge/>
            <w:tcBorders>
              <w:top w:val="nil"/>
              <w:left w:val="single" w:sz="4" w:space="0" w:color="auto"/>
              <w:bottom w:val="single" w:sz="4" w:space="0" w:color="auto"/>
              <w:right w:val="single" w:sz="4" w:space="0" w:color="auto"/>
            </w:tcBorders>
            <w:vAlign w:val="center"/>
          </w:tcPr>
          <w:p w14:paraId="36A2BA56"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1BD33F80"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1237C534"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00951C1C"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养护工作人员与路人接触时举止文明礼貌。</w:t>
            </w:r>
          </w:p>
        </w:tc>
        <w:tc>
          <w:tcPr>
            <w:tcW w:w="1766" w:type="pct"/>
            <w:tcBorders>
              <w:top w:val="single" w:sz="4" w:space="0" w:color="auto"/>
              <w:left w:val="nil"/>
              <w:bottom w:val="single" w:sz="4" w:space="0" w:color="auto"/>
              <w:right w:val="single" w:sz="4" w:space="0" w:color="auto"/>
            </w:tcBorders>
          </w:tcPr>
          <w:p w14:paraId="736404D5"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对不礼貌行为，每宗扣0.5分。</w:t>
            </w:r>
          </w:p>
        </w:tc>
        <w:tc>
          <w:tcPr>
            <w:tcW w:w="271" w:type="pct"/>
            <w:tcBorders>
              <w:top w:val="single" w:sz="4" w:space="0" w:color="auto"/>
              <w:left w:val="nil"/>
              <w:bottom w:val="single" w:sz="4" w:space="0" w:color="auto"/>
              <w:right w:val="single" w:sz="4" w:space="0" w:color="auto"/>
            </w:tcBorders>
            <w:vAlign w:val="center"/>
          </w:tcPr>
          <w:p w14:paraId="5F1A5517"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w:t>
            </w:r>
          </w:p>
        </w:tc>
        <w:tc>
          <w:tcPr>
            <w:tcW w:w="354" w:type="pct"/>
            <w:tcBorders>
              <w:top w:val="single" w:sz="4" w:space="0" w:color="auto"/>
              <w:left w:val="nil"/>
              <w:bottom w:val="single" w:sz="4" w:space="0" w:color="auto"/>
              <w:right w:val="single" w:sz="4" w:space="0" w:color="auto"/>
            </w:tcBorders>
            <w:vAlign w:val="center"/>
          </w:tcPr>
          <w:p w14:paraId="103F4686"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7A943659" w14:textId="77777777" w:rsidTr="00F57373">
        <w:trPr>
          <w:trHeight w:val="835"/>
        </w:trPr>
        <w:tc>
          <w:tcPr>
            <w:tcW w:w="269" w:type="pct"/>
            <w:vMerge/>
            <w:tcBorders>
              <w:top w:val="nil"/>
              <w:left w:val="single" w:sz="4" w:space="0" w:color="auto"/>
              <w:bottom w:val="single" w:sz="4" w:space="0" w:color="auto"/>
              <w:right w:val="single" w:sz="4" w:space="0" w:color="auto"/>
            </w:tcBorders>
            <w:vAlign w:val="center"/>
          </w:tcPr>
          <w:p w14:paraId="0712C22E"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top w:val="nil"/>
              <w:left w:val="nil"/>
              <w:bottom w:val="single" w:sz="4" w:space="0" w:color="auto"/>
              <w:right w:val="single" w:sz="4" w:space="0" w:color="auto"/>
            </w:tcBorders>
            <w:vAlign w:val="center"/>
          </w:tcPr>
          <w:p w14:paraId="75B0121C" w14:textId="77777777" w:rsidR="00E12A25" w:rsidRPr="000000E7" w:rsidRDefault="00E12A25" w:rsidP="00E12A25">
            <w:pPr>
              <w:spacing w:line="276" w:lineRule="auto"/>
              <w:rPr>
                <w:rFonts w:ascii="宋体" w:hAnsi="宋体" w:cs="宋体"/>
                <w:color w:val="000000" w:themeColor="text1"/>
                <w:sz w:val="20"/>
                <w:szCs w:val="20"/>
              </w:rPr>
            </w:pPr>
          </w:p>
        </w:tc>
        <w:tc>
          <w:tcPr>
            <w:tcW w:w="292" w:type="pct"/>
            <w:vMerge/>
            <w:tcBorders>
              <w:top w:val="nil"/>
              <w:left w:val="nil"/>
              <w:bottom w:val="single" w:sz="4" w:space="0" w:color="auto"/>
              <w:right w:val="single" w:sz="4" w:space="0" w:color="auto"/>
            </w:tcBorders>
            <w:vAlign w:val="center"/>
          </w:tcPr>
          <w:p w14:paraId="7EB3AD3C" w14:textId="77777777" w:rsidR="00E12A25" w:rsidRPr="000000E7" w:rsidRDefault="00E12A25" w:rsidP="00E12A25">
            <w:pPr>
              <w:spacing w:line="276" w:lineRule="auto"/>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4E09DABF"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对排放植物残渣的处理以及自身作业行为均须符合规范</w:t>
            </w:r>
          </w:p>
        </w:tc>
        <w:tc>
          <w:tcPr>
            <w:tcW w:w="1766" w:type="pct"/>
            <w:tcBorders>
              <w:top w:val="single" w:sz="4" w:space="0" w:color="auto"/>
              <w:left w:val="nil"/>
              <w:bottom w:val="single" w:sz="4" w:space="0" w:color="auto"/>
              <w:right w:val="single" w:sz="4" w:space="0" w:color="auto"/>
            </w:tcBorders>
          </w:tcPr>
          <w:p w14:paraId="6B19A647"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不符合规范的，每宗扣0.5分</w:t>
            </w:r>
          </w:p>
        </w:tc>
        <w:tc>
          <w:tcPr>
            <w:tcW w:w="271" w:type="pct"/>
            <w:tcBorders>
              <w:top w:val="single" w:sz="4" w:space="0" w:color="auto"/>
              <w:left w:val="nil"/>
              <w:bottom w:val="single" w:sz="4" w:space="0" w:color="auto"/>
              <w:right w:val="single" w:sz="4" w:space="0" w:color="auto"/>
            </w:tcBorders>
            <w:vAlign w:val="center"/>
          </w:tcPr>
          <w:p w14:paraId="520CEA47"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1.5</w:t>
            </w:r>
          </w:p>
        </w:tc>
        <w:tc>
          <w:tcPr>
            <w:tcW w:w="354" w:type="pct"/>
            <w:tcBorders>
              <w:top w:val="single" w:sz="4" w:space="0" w:color="auto"/>
              <w:left w:val="nil"/>
              <w:bottom w:val="single" w:sz="4" w:space="0" w:color="auto"/>
              <w:right w:val="single" w:sz="4" w:space="0" w:color="auto"/>
            </w:tcBorders>
            <w:vAlign w:val="center"/>
          </w:tcPr>
          <w:p w14:paraId="548482A1"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7EC7DA26" w14:textId="77777777" w:rsidTr="00F57373">
        <w:trPr>
          <w:trHeight w:val="1531"/>
        </w:trPr>
        <w:tc>
          <w:tcPr>
            <w:tcW w:w="269" w:type="pct"/>
            <w:vMerge/>
            <w:tcBorders>
              <w:top w:val="nil"/>
              <w:left w:val="single" w:sz="4" w:space="0" w:color="auto"/>
              <w:bottom w:val="single" w:sz="4" w:space="0" w:color="auto"/>
              <w:right w:val="single" w:sz="4" w:space="0" w:color="auto"/>
            </w:tcBorders>
            <w:vAlign w:val="center"/>
          </w:tcPr>
          <w:p w14:paraId="22F5E8B3"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tcBorders>
              <w:top w:val="single" w:sz="4" w:space="0" w:color="auto"/>
              <w:left w:val="nil"/>
              <w:bottom w:val="single" w:sz="4" w:space="0" w:color="auto"/>
              <w:right w:val="single" w:sz="4" w:space="0" w:color="auto"/>
            </w:tcBorders>
            <w:vAlign w:val="center"/>
          </w:tcPr>
          <w:p w14:paraId="4EECD1F3"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工具管理</w:t>
            </w:r>
          </w:p>
        </w:tc>
        <w:tc>
          <w:tcPr>
            <w:tcW w:w="292" w:type="pct"/>
            <w:tcBorders>
              <w:top w:val="single" w:sz="4" w:space="0" w:color="auto"/>
              <w:left w:val="nil"/>
              <w:bottom w:val="single" w:sz="4" w:space="0" w:color="auto"/>
              <w:right w:val="single" w:sz="4" w:space="0" w:color="auto"/>
            </w:tcBorders>
            <w:vAlign w:val="center"/>
          </w:tcPr>
          <w:p w14:paraId="6E3F3695"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w:t>
            </w:r>
          </w:p>
        </w:tc>
        <w:tc>
          <w:tcPr>
            <w:tcW w:w="1498" w:type="pct"/>
            <w:tcBorders>
              <w:top w:val="single" w:sz="4" w:space="0" w:color="auto"/>
              <w:left w:val="nil"/>
              <w:bottom w:val="single" w:sz="4" w:space="0" w:color="auto"/>
              <w:right w:val="single" w:sz="4" w:space="0" w:color="auto"/>
            </w:tcBorders>
          </w:tcPr>
          <w:p w14:paraId="0A1DF422"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与作业无关的物品不得进入养护工地，而有关的物品，如单车、箩筐等较大物件，在工地放置时必须隐蔽，不得妨碍景观。</w:t>
            </w:r>
          </w:p>
        </w:tc>
        <w:tc>
          <w:tcPr>
            <w:tcW w:w="1766" w:type="pct"/>
            <w:tcBorders>
              <w:top w:val="single" w:sz="4" w:space="0" w:color="auto"/>
              <w:left w:val="nil"/>
              <w:bottom w:val="single" w:sz="4" w:space="0" w:color="auto"/>
              <w:right w:val="single" w:sz="4" w:space="0" w:color="auto"/>
            </w:tcBorders>
          </w:tcPr>
          <w:p w14:paraId="3A2B7586"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单车、雨衣等存放位置不适当，有碍观瞻，每宗扣0.5分</w:t>
            </w:r>
          </w:p>
        </w:tc>
        <w:tc>
          <w:tcPr>
            <w:tcW w:w="271" w:type="pct"/>
            <w:tcBorders>
              <w:top w:val="single" w:sz="4" w:space="0" w:color="auto"/>
              <w:left w:val="nil"/>
              <w:bottom w:val="single" w:sz="4" w:space="0" w:color="auto"/>
              <w:right w:val="single" w:sz="4" w:space="0" w:color="auto"/>
            </w:tcBorders>
            <w:vAlign w:val="center"/>
          </w:tcPr>
          <w:p w14:paraId="30485FDC"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w:t>
            </w:r>
          </w:p>
        </w:tc>
        <w:tc>
          <w:tcPr>
            <w:tcW w:w="354" w:type="pct"/>
            <w:tcBorders>
              <w:top w:val="single" w:sz="4" w:space="0" w:color="auto"/>
              <w:left w:val="nil"/>
              <w:bottom w:val="single" w:sz="4" w:space="0" w:color="auto"/>
              <w:right w:val="single" w:sz="4" w:space="0" w:color="auto"/>
            </w:tcBorders>
            <w:vAlign w:val="center"/>
          </w:tcPr>
          <w:p w14:paraId="63924E04"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5CD34D4F" w14:textId="77777777" w:rsidTr="00F57373">
        <w:trPr>
          <w:trHeight w:val="1070"/>
        </w:trPr>
        <w:tc>
          <w:tcPr>
            <w:tcW w:w="269" w:type="pct"/>
            <w:vMerge w:val="restart"/>
            <w:tcBorders>
              <w:top w:val="nil"/>
              <w:left w:val="single" w:sz="4" w:space="0" w:color="auto"/>
              <w:bottom w:val="single" w:sz="4" w:space="0" w:color="auto"/>
              <w:right w:val="single" w:sz="4" w:space="0" w:color="auto"/>
            </w:tcBorders>
            <w:vAlign w:val="center"/>
          </w:tcPr>
          <w:p w14:paraId="5408D6D2"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应急反应及其它</w:t>
            </w:r>
          </w:p>
        </w:tc>
        <w:tc>
          <w:tcPr>
            <w:tcW w:w="547" w:type="pct"/>
            <w:vMerge w:val="restart"/>
            <w:tcBorders>
              <w:top w:val="single" w:sz="4" w:space="0" w:color="auto"/>
              <w:left w:val="nil"/>
              <w:right w:val="single" w:sz="4" w:space="0" w:color="auto"/>
            </w:tcBorders>
            <w:vAlign w:val="center"/>
          </w:tcPr>
          <w:p w14:paraId="7226093B"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lang w:bidi="ar"/>
              </w:rPr>
            </w:pPr>
            <w:r w:rsidRPr="000000E7">
              <w:rPr>
                <w:rFonts w:ascii="宋体" w:hAnsi="宋体" w:cs="宋体" w:hint="eastAsia"/>
                <w:color w:val="000000" w:themeColor="text1"/>
                <w:sz w:val="20"/>
                <w:szCs w:val="20"/>
                <w:lang w:bidi="ar"/>
              </w:rPr>
              <w:t>应急反应</w:t>
            </w:r>
          </w:p>
          <w:p w14:paraId="383D1F8F"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p w14:paraId="1BF085FF"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c>
          <w:tcPr>
            <w:tcW w:w="292" w:type="pct"/>
            <w:vMerge w:val="restart"/>
            <w:tcBorders>
              <w:top w:val="single" w:sz="4" w:space="0" w:color="auto"/>
              <w:left w:val="nil"/>
              <w:right w:val="single" w:sz="4" w:space="0" w:color="auto"/>
            </w:tcBorders>
            <w:vAlign w:val="center"/>
          </w:tcPr>
          <w:p w14:paraId="75514154"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lang w:bidi="ar"/>
              </w:rPr>
            </w:pPr>
            <w:r w:rsidRPr="000000E7">
              <w:rPr>
                <w:rFonts w:ascii="宋体" w:hAnsi="宋体" w:cs="宋体" w:hint="eastAsia"/>
                <w:color w:val="000000" w:themeColor="text1"/>
                <w:sz w:val="20"/>
                <w:szCs w:val="20"/>
                <w:lang w:bidi="ar"/>
              </w:rPr>
              <w:t>3</w:t>
            </w:r>
          </w:p>
          <w:p w14:paraId="49442E79"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p w14:paraId="57B7B4A4"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c>
          <w:tcPr>
            <w:tcW w:w="1498" w:type="pct"/>
            <w:tcBorders>
              <w:top w:val="single" w:sz="4" w:space="0" w:color="auto"/>
              <w:left w:val="nil"/>
              <w:bottom w:val="single" w:sz="4" w:space="0" w:color="auto"/>
              <w:right w:val="single" w:sz="4" w:space="0" w:color="auto"/>
            </w:tcBorders>
          </w:tcPr>
          <w:p w14:paraId="3D99EBDE"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对全民植树活动或突击性的绿化任务，能按时、按标准、按要求完成所分配的工作。</w:t>
            </w:r>
          </w:p>
        </w:tc>
        <w:tc>
          <w:tcPr>
            <w:tcW w:w="1766" w:type="pct"/>
            <w:tcBorders>
              <w:top w:val="single" w:sz="4" w:space="0" w:color="auto"/>
              <w:left w:val="nil"/>
              <w:bottom w:val="single" w:sz="4" w:space="0" w:color="auto"/>
              <w:right w:val="single" w:sz="4" w:space="0" w:color="auto"/>
            </w:tcBorders>
          </w:tcPr>
          <w:p w14:paraId="54FA79E4"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未按时按要求完成的，每次扣3分。</w:t>
            </w:r>
          </w:p>
        </w:tc>
        <w:tc>
          <w:tcPr>
            <w:tcW w:w="271" w:type="pct"/>
            <w:tcBorders>
              <w:top w:val="single" w:sz="4" w:space="0" w:color="auto"/>
              <w:left w:val="nil"/>
              <w:bottom w:val="single" w:sz="4" w:space="0" w:color="auto"/>
              <w:right w:val="single" w:sz="4" w:space="0" w:color="auto"/>
            </w:tcBorders>
            <w:vAlign w:val="center"/>
          </w:tcPr>
          <w:p w14:paraId="2822FC4B"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3</w:t>
            </w:r>
          </w:p>
        </w:tc>
        <w:tc>
          <w:tcPr>
            <w:tcW w:w="354" w:type="pct"/>
            <w:tcBorders>
              <w:top w:val="single" w:sz="4" w:space="0" w:color="auto"/>
              <w:left w:val="nil"/>
              <w:bottom w:val="single" w:sz="4" w:space="0" w:color="auto"/>
              <w:right w:val="single" w:sz="4" w:space="0" w:color="auto"/>
            </w:tcBorders>
            <w:vAlign w:val="center"/>
          </w:tcPr>
          <w:p w14:paraId="61358244"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6329E580" w14:textId="77777777" w:rsidTr="00F57373">
        <w:trPr>
          <w:trHeight w:val="1269"/>
        </w:trPr>
        <w:tc>
          <w:tcPr>
            <w:tcW w:w="269" w:type="pct"/>
            <w:vMerge/>
            <w:tcBorders>
              <w:top w:val="nil"/>
              <w:left w:val="single" w:sz="4" w:space="0" w:color="auto"/>
              <w:bottom w:val="single" w:sz="4" w:space="0" w:color="auto"/>
              <w:right w:val="single" w:sz="4" w:space="0" w:color="auto"/>
            </w:tcBorders>
            <w:vAlign w:val="center"/>
          </w:tcPr>
          <w:p w14:paraId="3149AB0A"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left w:val="nil"/>
              <w:right w:val="single" w:sz="4" w:space="0" w:color="auto"/>
            </w:tcBorders>
            <w:vAlign w:val="center"/>
          </w:tcPr>
          <w:p w14:paraId="72336237"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p>
        </w:tc>
        <w:tc>
          <w:tcPr>
            <w:tcW w:w="292" w:type="pct"/>
            <w:vMerge/>
            <w:tcBorders>
              <w:left w:val="nil"/>
              <w:right w:val="single" w:sz="4" w:space="0" w:color="auto"/>
            </w:tcBorders>
            <w:vAlign w:val="center"/>
          </w:tcPr>
          <w:p w14:paraId="384BD20A"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4FC59F6D"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每逢节假日，如春节、元旦、五一、国庆节等或某些特别日子，能按上级要求完成特别安排的工作。</w:t>
            </w:r>
          </w:p>
        </w:tc>
        <w:tc>
          <w:tcPr>
            <w:tcW w:w="1766" w:type="pct"/>
            <w:tcBorders>
              <w:top w:val="single" w:sz="4" w:space="0" w:color="auto"/>
              <w:left w:val="nil"/>
              <w:bottom w:val="single" w:sz="4" w:space="0" w:color="auto"/>
              <w:right w:val="single" w:sz="4" w:space="0" w:color="auto"/>
            </w:tcBorders>
          </w:tcPr>
          <w:p w14:paraId="6B81F19C"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未按时按要求完成的，当月考核评分档次为差。</w:t>
            </w:r>
          </w:p>
        </w:tc>
        <w:tc>
          <w:tcPr>
            <w:tcW w:w="271" w:type="pct"/>
            <w:tcBorders>
              <w:top w:val="single" w:sz="4" w:space="0" w:color="auto"/>
              <w:left w:val="nil"/>
              <w:bottom w:val="single" w:sz="4" w:space="0" w:color="auto"/>
              <w:right w:val="single" w:sz="4" w:space="0" w:color="auto"/>
            </w:tcBorders>
            <w:vAlign w:val="center"/>
          </w:tcPr>
          <w:p w14:paraId="731EE5C7"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c>
          <w:tcPr>
            <w:tcW w:w="354" w:type="pct"/>
            <w:tcBorders>
              <w:top w:val="single" w:sz="4" w:space="0" w:color="auto"/>
              <w:left w:val="nil"/>
              <w:bottom w:val="single" w:sz="4" w:space="0" w:color="auto"/>
              <w:right w:val="single" w:sz="4" w:space="0" w:color="auto"/>
            </w:tcBorders>
            <w:vAlign w:val="center"/>
          </w:tcPr>
          <w:p w14:paraId="03620A18"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0320199F" w14:textId="77777777" w:rsidTr="00F57373">
        <w:trPr>
          <w:trHeight w:val="1531"/>
        </w:trPr>
        <w:tc>
          <w:tcPr>
            <w:tcW w:w="269" w:type="pct"/>
            <w:vMerge/>
            <w:tcBorders>
              <w:top w:val="nil"/>
              <w:left w:val="single" w:sz="4" w:space="0" w:color="auto"/>
              <w:bottom w:val="single" w:sz="4" w:space="0" w:color="auto"/>
              <w:right w:val="single" w:sz="4" w:space="0" w:color="auto"/>
            </w:tcBorders>
            <w:vAlign w:val="center"/>
          </w:tcPr>
          <w:p w14:paraId="595654D6"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vMerge/>
            <w:tcBorders>
              <w:left w:val="nil"/>
              <w:bottom w:val="single" w:sz="4" w:space="0" w:color="auto"/>
              <w:right w:val="single" w:sz="4" w:space="0" w:color="auto"/>
            </w:tcBorders>
            <w:vAlign w:val="center"/>
          </w:tcPr>
          <w:p w14:paraId="600180D0"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p>
        </w:tc>
        <w:tc>
          <w:tcPr>
            <w:tcW w:w="292" w:type="pct"/>
            <w:vMerge/>
            <w:tcBorders>
              <w:left w:val="nil"/>
              <w:bottom w:val="single" w:sz="4" w:space="0" w:color="auto"/>
              <w:right w:val="single" w:sz="4" w:space="0" w:color="auto"/>
            </w:tcBorders>
            <w:vAlign w:val="center"/>
          </w:tcPr>
          <w:p w14:paraId="34B79B0F"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p>
        </w:tc>
        <w:tc>
          <w:tcPr>
            <w:tcW w:w="1498" w:type="pct"/>
            <w:tcBorders>
              <w:top w:val="single" w:sz="4" w:space="0" w:color="auto"/>
              <w:left w:val="nil"/>
              <w:bottom w:val="single" w:sz="4" w:space="0" w:color="auto"/>
              <w:right w:val="single" w:sz="4" w:space="0" w:color="auto"/>
            </w:tcBorders>
          </w:tcPr>
          <w:p w14:paraId="02C44CB8"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对不可抗力（如台风、暴雨等自然灾害）造成的绿化损害，中标人应在12小时内在或在采购人设定的时间内及时完成现场清理和恢复性的工作。</w:t>
            </w:r>
          </w:p>
        </w:tc>
        <w:tc>
          <w:tcPr>
            <w:tcW w:w="1766" w:type="pct"/>
            <w:tcBorders>
              <w:top w:val="single" w:sz="4" w:space="0" w:color="auto"/>
              <w:left w:val="nil"/>
              <w:bottom w:val="single" w:sz="4" w:space="0" w:color="auto"/>
              <w:right w:val="single" w:sz="4" w:space="0" w:color="auto"/>
            </w:tcBorders>
          </w:tcPr>
          <w:p w14:paraId="3FBFE026"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未能按要求时完成清理、恢复原状工作的，当月考核评分档次为差。</w:t>
            </w:r>
          </w:p>
        </w:tc>
        <w:tc>
          <w:tcPr>
            <w:tcW w:w="271" w:type="pct"/>
            <w:tcBorders>
              <w:top w:val="single" w:sz="4" w:space="0" w:color="auto"/>
              <w:left w:val="nil"/>
              <w:bottom w:val="single" w:sz="4" w:space="0" w:color="auto"/>
              <w:right w:val="single" w:sz="4" w:space="0" w:color="auto"/>
            </w:tcBorders>
            <w:vAlign w:val="center"/>
          </w:tcPr>
          <w:p w14:paraId="3F06D937"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c>
          <w:tcPr>
            <w:tcW w:w="354" w:type="pct"/>
            <w:tcBorders>
              <w:top w:val="single" w:sz="4" w:space="0" w:color="auto"/>
              <w:left w:val="nil"/>
              <w:bottom w:val="single" w:sz="4" w:space="0" w:color="auto"/>
              <w:right w:val="single" w:sz="4" w:space="0" w:color="auto"/>
            </w:tcBorders>
            <w:vAlign w:val="center"/>
          </w:tcPr>
          <w:p w14:paraId="04C7E16F"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08B17736" w14:textId="77777777" w:rsidTr="00F57373">
        <w:trPr>
          <w:trHeight w:val="720"/>
        </w:trPr>
        <w:tc>
          <w:tcPr>
            <w:tcW w:w="269" w:type="pct"/>
            <w:vMerge/>
            <w:tcBorders>
              <w:top w:val="nil"/>
              <w:left w:val="single" w:sz="4" w:space="0" w:color="auto"/>
              <w:bottom w:val="single" w:sz="4" w:space="0" w:color="auto"/>
              <w:right w:val="single" w:sz="4" w:space="0" w:color="auto"/>
            </w:tcBorders>
            <w:vAlign w:val="center"/>
          </w:tcPr>
          <w:p w14:paraId="0183A861" w14:textId="77777777" w:rsidR="00E12A25" w:rsidRPr="000000E7" w:rsidRDefault="00E12A25" w:rsidP="00E12A25">
            <w:pPr>
              <w:spacing w:line="276" w:lineRule="auto"/>
              <w:rPr>
                <w:rFonts w:ascii="宋体" w:hAnsi="宋体" w:cs="宋体"/>
                <w:color w:val="000000" w:themeColor="text1"/>
                <w:sz w:val="20"/>
                <w:szCs w:val="20"/>
              </w:rPr>
            </w:pPr>
          </w:p>
        </w:tc>
        <w:tc>
          <w:tcPr>
            <w:tcW w:w="547" w:type="pct"/>
            <w:tcBorders>
              <w:top w:val="single" w:sz="4" w:space="0" w:color="auto"/>
              <w:left w:val="nil"/>
              <w:bottom w:val="single" w:sz="4" w:space="0" w:color="auto"/>
              <w:right w:val="single" w:sz="4" w:space="0" w:color="auto"/>
            </w:tcBorders>
            <w:vAlign w:val="center"/>
          </w:tcPr>
          <w:p w14:paraId="32DF4CE2"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其它</w:t>
            </w:r>
          </w:p>
        </w:tc>
        <w:tc>
          <w:tcPr>
            <w:tcW w:w="292" w:type="pct"/>
            <w:tcBorders>
              <w:top w:val="single" w:sz="4" w:space="0" w:color="auto"/>
              <w:left w:val="nil"/>
              <w:bottom w:val="single" w:sz="4" w:space="0" w:color="auto"/>
              <w:right w:val="single" w:sz="4" w:space="0" w:color="auto"/>
            </w:tcBorders>
            <w:vAlign w:val="center"/>
          </w:tcPr>
          <w:p w14:paraId="3B955B0E"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c>
          <w:tcPr>
            <w:tcW w:w="1498" w:type="pct"/>
            <w:tcBorders>
              <w:top w:val="single" w:sz="4" w:space="0" w:color="auto"/>
              <w:left w:val="nil"/>
              <w:bottom w:val="single" w:sz="4" w:space="0" w:color="auto"/>
              <w:right w:val="single" w:sz="4" w:space="0" w:color="auto"/>
            </w:tcBorders>
          </w:tcPr>
          <w:p w14:paraId="6BD2F06D"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工作到位，未被批评或投诉。</w:t>
            </w:r>
          </w:p>
        </w:tc>
        <w:tc>
          <w:tcPr>
            <w:tcW w:w="1766" w:type="pct"/>
            <w:tcBorders>
              <w:top w:val="single" w:sz="4" w:space="0" w:color="auto"/>
              <w:left w:val="nil"/>
              <w:bottom w:val="single" w:sz="4" w:space="0" w:color="auto"/>
              <w:right w:val="single" w:sz="4" w:space="0" w:color="auto"/>
            </w:tcBorders>
          </w:tcPr>
          <w:p w14:paraId="165E80EF" w14:textId="77777777" w:rsidR="00E12A25" w:rsidRPr="000000E7" w:rsidRDefault="00E12A25" w:rsidP="00E12A25">
            <w:pPr>
              <w:widowControl/>
              <w:spacing w:beforeAutospacing="1" w:afterAutospacing="1" w:line="276" w:lineRule="auto"/>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被批评或投诉，情况属实的，当月考核评分档次为差。</w:t>
            </w:r>
          </w:p>
        </w:tc>
        <w:tc>
          <w:tcPr>
            <w:tcW w:w="271" w:type="pct"/>
            <w:tcBorders>
              <w:top w:val="single" w:sz="4" w:space="0" w:color="auto"/>
              <w:left w:val="nil"/>
              <w:bottom w:val="single" w:sz="4" w:space="0" w:color="auto"/>
              <w:right w:val="single" w:sz="4" w:space="0" w:color="auto"/>
            </w:tcBorders>
            <w:vAlign w:val="center"/>
          </w:tcPr>
          <w:p w14:paraId="428503B3"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c>
          <w:tcPr>
            <w:tcW w:w="354" w:type="pct"/>
            <w:tcBorders>
              <w:top w:val="single" w:sz="4" w:space="0" w:color="auto"/>
              <w:left w:val="nil"/>
              <w:bottom w:val="single" w:sz="4" w:space="0" w:color="auto"/>
              <w:right w:val="single" w:sz="4" w:space="0" w:color="auto"/>
            </w:tcBorders>
            <w:vAlign w:val="center"/>
          </w:tcPr>
          <w:p w14:paraId="03EBD0AF"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w:t>
            </w:r>
          </w:p>
        </w:tc>
      </w:tr>
      <w:tr w:rsidR="000000E7" w:rsidRPr="000000E7" w14:paraId="26C1119C" w14:textId="77777777" w:rsidTr="00F57373">
        <w:trPr>
          <w:trHeight w:val="542"/>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B36F77C" w14:textId="77777777" w:rsidR="00E12A25" w:rsidRPr="000000E7" w:rsidRDefault="00E12A25" w:rsidP="00E12A25">
            <w:pPr>
              <w:widowControl/>
              <w:spacing w:beforeAutospacing="1" w:afterAutospacing="1" w:line="276" w:lineRule="auto"/>
              <w:jc w:val="center"/>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合计实得分（     ）=总分（100）-合计检查扣分（    ）</w:t>
            </w:r>
          </w:p>
        </w:tc>
      </w:tr>
    </w:tbl>
    <w:p w14:paraId="57CD650A" w14:textId="77777777" w:rsidR="00E12A25" w:rsidRPr="000000E7" w:rsidRDefault="00E12A25" w:rsidP="00E12A25">
      <w:pPr>
        <w:widowControl/>
        <w:spacing w:beforeAutospacing="1" w:afterAutospacing="1"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考核人签名：</w:t>
      </w:r>
      <w:r w:rsidRPr="000000E7">
        <w:rPr>
          <w:rFonts w:ascii="宋体" w:hAnsi="宋体" w:cs="宋体" w:hint="eastAsia"/>
          <w:color w:val="000000" w:themeColor="text1"/>
          <w:sz w:val="20"/>
          <w:szCs w:val="20"/>
          <w:u w:val="single"/>
          <w:lang w:bidi="ar"/>
        </w:rPr>
        <w:t xml:space="preserve">                 </w:t>
      </w:r>
      <w:r w:rsidRPr="000000E7">
        <w:rPr>
          <w:rFonts w:ascii="宋体" w:hAnsi="宋体" w:cs="宋体" w:hint="eastAsia"/>
          <w:color w:val="000000" w:themeColor="text1"/>
          <w:sz w:val="20"/>
          <w:szCs w:val="20"/>
          <w:lang w:bidi="ar"/>
        </w:rPr>
        <w:t xml:space="preserve"> </w:t>
      </w:r>
    </w:p>
    <w:p w14:paraId="7DAA0287" w14:textId="77777777" w:rsidR="00E12A25" w:rsidRPr="000000E7" w:rsidRDefault="00E12A25" w:rsidP="00E12A25">
      <w:pPr>
        <w:widowControl/>
        <w:spacing w:beforeAutospacing="1" w:afterAutospacing="1"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 xml:space="preserve">说明： </w:t>
      </w:r>
    </w:p>
    <w:p w14:paraId="7E2FE355" w14:textId="77777777" w:rsidR="00E12A25" w:rsidRPr="000000E7" w:rsidRDefault="00E12A25" w:rsidP="00E12A25">
      <w:pPr>
        <w:widowControl/>
        <w:spacing w:beforeAutospacing="1" w:afterAutospacing="1"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1、本项考核的扣分仅限于月度检查和平时抽查，经采购人、中标人双方签字的评分生效。</w:t>
      </w:r>
    </w:p>
    <w:p w14:paraId="0E314279" w14:textId="77777777" w:rsidR="00E12A25" w:rsidRPr="000000E7" w:rsidRDefault="00E12A25" w:rsidP="00E12A25">
      <w:pPr>
        <w:widowControl/>
        <w:spacing w:beforeAutospacing="1" w:afterAutospacing="1"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lang w:bidi="ar"/>
        </w:rPr>
        <w:t>2、扣分累计不超过该项“应得分”，扣完为止。</w:t>
      </w:r>
    </w:p>
    <w:p w14:paraId="12CFC28C" w14:textId="77777777" w:rsidR="00E12A25" w:rsidRPr="000000E7" w:rsidRDefault="00E12A25" w:rsidP="00E12A25">
      <w:pPr>
        <w:pStyle w:val="af5"/>
        <w:spacing w:before="2" w:beforeAutospacing="0" w:line="276" w:lineRule="auto"/>
        <w:ind w:rightChars="-44" w:right="-92" w:firstLine="400"/>
        <w:rPr>
          <w:rFonts w:ascii="宋体" w:hAnsi="宋体" w:cs="宋体"/>
          <w:color w:val="000000" w:themeColor="text1"/>
          <w:sz w:val="20"/>
          <w:szCs w:val="20"/>
        </w:rPr>
      </w:pPr>
      <w:r w:rsidRPr="000000E7">
        <w:rPr>
          <w:rFonts w:ascii="宋体" w:hAnsi="宋体" w:cs="宋体" w:hint="eastAsia"/>
          <w:color w:val="000000" w:themeColor="text1"/>
          <w:kern w:val="2"/>
          <w:sz w:val="20"/>
          <w:szCs w:val="20"/>
        </w:rPr>
        <w:t>3、采购人对中标人的绿化管养现场实行月度考评 (包括月检和平时抽查两部分)，其中月检占月度考评总分的40%，抽查占其总分的60%，以综合月度考评分数。按百分制打分，80分以上（含80分）为合格，采购人向中标人按实际发生服务费用100%全额支付给中标人；80分以下（不含80分）为不合格，采购人向中标人支付当月的服务费用=实际发生服务。</w:t>
      </w:r>
    </w:p>
    <w:p w14:paraId="03821DE5" w14:textId="238A1BE0" w:rsidR="00E12A25" w:rsidRPr="000000E7" w:rsidRDefault="00E12A25" w:rsidP="00E12A25">
      <w:pPr>
        <w:tabs>
          <w:tab w:val="left" w:pos="2338"/>
        </w:tabs>
        <w:spacing w:line="276" w:lineRule="auto"/>
        <w:ind w:firstLine="410"/>
        <w:jc w:val="center"/>
        <w:rPr>
          <w:rFonts w:ascii="宋体" w:hAnsi="宋体" w:cs="宋体"/>
          <w:b/>
          <w:bCs/>
          <w:color w:val="000000" w:themeColor="text1"/>
          <w:spacing w:val="-8"/>
          <w:sz w:val="20"/>
          <w:szCs w:val="20"/>
          <w:u w:val="double"/>
        </w:rPr>
      </w:pPr>
      <w:r w:rsidRPr="000000E7">
        <w:rPr>
          <w:rFonts w:ascii="宋体" w:hAnsi="宋体" w:cs="宋体" w:hint="eastAsia"/>
          <w:color w:val="000000" w:themeColor="text1"/>
          <w:sz w:val="20"/>
          <w:szCs w:val="20"/>
        </w:rPr>
        <w:t xml:space="preserve"> </w:t>
      </w:r>
    </w:p>
    <w:tbl>
      <w:tblPr>
        <w:tblW w:w="10940" w:type="dxa"/>
        <w:jc w:val="center"/>
        <w:tblLayout w:type="fixed"/>
        <w:tblLook w:val="04A0" w:firstRow="1" w:lastRow="0" w:firstColumn="1" w:lastColumn="0" w:noHBand="0" w:noVBand="1"/>
      </w:tblPr>
      <w:tblGrid>
        <w:gridCol w:w="669"/>
        <w:gridCol w:w="756"/>
        <w:gridCol w:w="462"/>
        <w:gridCol w:w="770"/>
        <w:gridCol w:w="3291"/>
        <w:gridCol w:w="3579"/>
        <w:gridCol w:w="704"/>
        <w:gridCol w:w="709"/>
      </w:tblGrid>
      <w:tr w:rsidR="000000E7" w:rsidRPr="000000E7" w14:paraId="49F15BE0" w14:textId="77777777" w:rsidTr="00F57373">
        <w:trPr>
          <w:trHeight w:val="1175"/>
          <w:jc w:val="center"/>
        </w:trPr>
        <w:tc>
          <w:tcPr>
            <w:tcW w:w="10940" w:type="dxa"/>
            <w:gridSpan w:val="8"/>
            <w:tcMar>
              <w:top w:w="0" w:type="dxa"/>
              <w:left w:w="15" w:type="dxa"/>
              <w:bottom w:w="0" w:type="dxa"/>
              <w:right w:w="15" w:type="dxa"/>
            </w:tcMar>
            <w:vAlign w:val="center"/>
          </w:tcPr>
          <w:p w14:paraId="31C19DDA" w14:textId="77777777" w:rsidR="00E12A25" w:rsidRPr="000000E7" w:rsidRDefault="00E12A25" w:rsidP="00E12A25">
            <w:pPr>
              <w:pStyle w:val="af5"/>
              <w:widowControl/>
              <w:spacing w:line="276" w:lineRule="auto"/>
              <w:ind w:firstLineChars="0" w:firstLine="0"/>
              <w:rPr>
                <w:rFonts w:ascii="宋体" w:hAnsi="宋体" w:cs="宋体"/>
                <w:color w:val="000000" w:themeColor="text1"/>
                <w:sz w:val="20"/>
                <w:szCs w:val="20"/>
              </w:rPr>
            </w:pPr>
            <w:r w:rsidRPr="000000E7">
              <w:rPr>
                <w:rFonts w:ascii="宋体" w:hAnsi="宋体" w:cs="宋体" w:hint="eastAsia"/>
                <w:color w:val="000000" w:themeColor="text1"/>
                <w:kern w:val="2"/>
                <w:sz w:val="20"/>
                <w:szCs w:val="20"/>
              </w:rPr>
              <w:t>附件3：</w:t>
            </w:r>
          </w:p>
          <w:p w14:paraId="6BD18EDB" w14:textId="77777777" w:rsidR="00E12A25" w:rsidRPr="000000E7" w:rsidRDefault="00E12A25" w:rsidP="00E12A25">
            <w:pPr>
              <w:tabs>
                <w:tab w:val="left" w:pos="2338"/>
              </w:tabs>
              <w:spacing w:line="276" w:lineRule="auto"/>
              <w:ind w:firstLine="410"/>
              <w:jc w:val="center"/>
              <w:rPr>
                <w:rFonts w:ascii="宋体" w:hAnsi="宋体" w:cs="宋体"/>
                <w:b/>
                <w:bCs/>
                <w:color w:val="000000" w:themeColor="text1"/>
                <w:spacing w:val="-8"/>
                <w:sz w:val="20"/>
                <w:szCs w:val="20"/>
                <w:u w:val="double"/>
              </w:rPr>
            </w:pPr>
            <w:r w:rsidRPr="000000E7">
              <w:rPr>
                <w:rFonts w:ascii="宋体" w:hAnsi="宋体" w:cs="宋体" w:hint="eastAsia"/>
                <w:b/>
                <w:bCs/>
                <w:color w:val="000000" w:themeColor="text1"/>
                <w:spacing w:val="-8"/>
                <w:sz w:val="20"/>
                <w:szCs w:val="20"/>
                <w:u w:val="double"/>
              </w:rPr>
              <w:t>水域保洁</w:t>
            </w:r>
          </w:p>
          <w:p w14:paraId="61625F84" w14:textId="77777777" w:rsidR="00E12A25" w:rsidRPr="000000E7" w:rsidRDefault="00E12A25" w:rsidP="00E12A25">
            <w:pPr>
              <w:tabs>
                <w:tab w:val="left" w:pos="2338"/>
              </w:tabs>
              <w:spacing w:line="276" w:lineRule="auto"/>
              <w:ind w:firstLine="410"/>
              <w:jc w:val="center"/>
              <w:rPr>
                <w:rFonts w:ascii="宋体" w:hAnsi="宋体" w:cs="宋体"/>
                <w:b/>
                <w:bCs/>
                <w:color w:val="000000" w:themeColor="text1"/>
                <w:spacing w:val="-8"/>
                <w:sz w:val="20"/>
                <w:szCs w:val="20"/>
                <w:u w:val="double"/>
              </w:rPr>
            </w:pPr>
            <w:r w:rsidRPr="000000E7">
              <w:rPr>
                <w:rFonts w:ascii="宋体" w:hAnsi="宋体" w:cs="宋体" w:hint="eastAsia"/>
                <w:b/>
                <w:bCs/>
                <w:color w:val="000000" w:themeColor="text1"/>
                <w:spacing w:val="-8"/>
                <w:sz w:val="20"/>
                <w:szCs w:val="20"/>
                <w:u w:val="double"/>
              </w:rPr>
              <w:t>现场考核评分暂行标准</w:t>
            </w:r>
          </w:p>
          <w:p w14:paraId="15F743D1" w14:textId="77777777" w:rsidR="00E12A25" w:rsidRPr="000000E7" w:rsidRDefault="00E12A25" w:rsidP="00E12A25">
            <w:pPr>
              <w:spacing w:line="276" w:lineRule="auto"/>
              <w:ind w:rightChars="-440" w:right="-924"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（总分100分）                                  考评时间：20   年    月    日</w:t>
            </w:r>
          </w:p>
        </w:tc>
      </w:tr>
      <w:tr w:rsidR="000000E7" w:rsidRPr="000000E7" w14:paraId="0B52D066" w14:textId="77777777" w:rsidTr="00F57373">
        <w:trPr>
          <w:trHeight w:val="410"/>
          <w:jc w:val="center"/>
        </w:trPr>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B5E8DFF" w14:textId="77777777" w:rsidR="00E12A25" w:rsidRPr="000000E7" w:rsidRDefault="00E12A25" w:rsidP="00E12A25">
            <w:pPr>
              <w:autoSpaceDN w:val="0"/>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sz w:val="20"/>
                <w:szCs w:val="20"/>
              </w:rPr>
              <w:t>项目名称</w:t>
            </w:r>
          </w:p>
        </w:tc>
        <w:tc>
          <w:tcPr>
            <w:tcW w:w="756"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57A3F84" w14:textId="77777777" w:rsidR="00E12A25" w:rsidRPr="000000E7" w:rsidRDefault="00E12A25" w:rsidP="00E12A25">
            <w:pPr>
              <w:autoSpaceDN w:val="0"/>
              <w:spacing w:line="276" w:lineRule="auto"/>
              <w:ind w:firstLine="442"/>
              <w:textAlignment w:val="center"/>
              <w:rPr>
                <w:rFonts w:ascii="宋体" w:hAnsi="宋体" w:cs="宋体"/>
                <w:b/>
                <w:color w:val="000000" w:themeColor="text1"/>
                <w:sz w:val="20"/>
                <w:szCs w:val="20"/>
              </w:rPr>
            </w:pPr>
            <w:r w:rsidRPr="000000E7">
              <w:rPr>
                <w:rFonts w:ascii="宋体" w:hAnsi="宋体" w:cs="宋体" w:hint="eastAsia"/>
                <w:b/>
                <w:color w:val="000000" w:themeColor="text1"/>
                <w:sz w:val="20"/>
                <w:szCs w:val="20"/>
              </w:rPr>
              <w:t>总 分</w:t>
            </w:r>
          </w:p>
        </w:tc>
        <w:tc>
          <w:tcPr>
            <w:tcW w:w="4523" w:type="dxa"/>
            <w:gridSpan w:val="3"/>
            <w:tcBorders>
              <w:top w:val="single" w:sz="4" w:space="0" w:color="000000"/>
              <w:left w:val="single" w:sz="4" w:space="0" w:color="000000"/>
              <w:bottom w:val="nil"/>
              <w:right w:val="single" w:sz="4" w:space="0" w:color="000000"/>
            </w:tcBorders>
            <w:tcMar>
              <w:top w:w="0" w:type="dxa"/>
              <w:left w:w="15" w:type="dxa"/>
              <w:bottom w:w="0" w:type="dxa"/>
              <w:right w:w="15" w:type="dxa"/>
            </w:tcMar>
            <w:vAlign w:val="center"/>
          </w:tcPr>
          <w:p w14:paraId="3DE35031" w14:textId="77777777" w:rsidR="00E12A25" w:rsidRPr="000000E7" w:rsidRDefault="00E12A25" w:rsidP="00E12A25">
            <w:pPr>
              <w:autoSpaceDN w:val="0"/>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sz w:val="20"/>
                <w:szCs w:val="20"/>
              </w:rPr>
              <w:t>现场考核</w:t>
            </w:r>
          </w:p>
        </w:tc>
        <w:tc>
          <w:tcPr>
            <w:tcW w:w="3579"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4884C34" w14:textId="77777777" w:rsidR="00E12A25" w:rsidRPr="000000E7" w:rsidRDefault="00E12A25" w:rsidP="00E12A25">
            <w:pPr>
              <w:autoSpaceDN w:val="0"/>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sz w:val="20"/>
                <w:szCs w:val="20"/>
              </w:rPr>
              <w:t>扣分方法</w:t>
            </w:r>
          </w:p>
        </w:tc>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BE05005" w14:textId="77777777" w:rsidR="00E12A25" w:rsidRPr="000000E7" w:rsidRDefault="00E12A25" w:rsidP="00E12A25">
            <w:pPr>
              <w:autoSpaceDN w:val="0"/>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sz w:val="20"/>
                <w:szCs w:val="20"/>
              </w:rPr>
              <w:t>总分</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76A7D39" w14:textId="77777777" w:rsidR="00E12A25" w:rsidRPr="000000E7" w:rsidRDefault="00E12A25" w:rsidP="00E12A25">
            <w:pPr>
              <w:autoSpaceDN w:val="0"/>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sz w:val="20"/>
                <w:szCs w:val="20"/>
              </w:rPr>
              <w:t>扣 分</w:t>
            </w:r>
          </w:p>
        </w:tc>
      </w:tr>
      <w:tr w:rsidR="000000E7" w:rsidRPr="000000E7" w14:paraId="64E48C25" w14:textId="77777777" w:rsidTr="00F57373">
        <w:trPr>
          <w:trHeight w:val="379"/>
          <w:jc w:val="center"/>
        </w:trPr>
        <w:tc>
          <w:tcPr>
            <w:tcW w:w="669" w:type="dxa"/>
            <w:vMerge/>
            <w:tcBorders>
              <w:top w:val="single" w:sz="4" w:space="0" w:color="000000"/>
              <w:left w:val="single" w:sz="4" w:space="0" w:color="000000"/>
              <w:bottom w:val="single" w:sz="4" w:space="0" w:color="000000"/>
              <w:right w:val="single" w:sz="4" w:space="0" w:color="000000"/>
            </w:tcBorders>
            <w:vAlign w:val="center"/>
          </w:tcPr>
          <w:p w14:paraId="0311809F" w14:textId="77777777" w:rsidR="00E12A25" w:rsidRPr="000000E7" w:rsidRDefault="00E12A25" w:rsidP="00E12A25">
            <w:pPr>
              <w:widowControl/>
              <w:spacing w:line="276" w:lineRule="auto"/>
              <w:ind w:firstLine="442"/>
              <w:rPr>
                <w:rFonts w:ascii="宋体" w:hAnsi="宋体" w:cs="宋体"/>
                <w:b/>
                <w:color w:val="000000" w:themeColor="text1"/>
                <w:sz w:val="20"/>
                <w:szCs w:val="20"/>
              </w:rPr>
            </w:pPr>
          </w:p>
        </w:tc>
        <w:tc>
          <w:tcPr>
            <w:tcW w:w="756" w:type="dxa"/>
            <w:vMerge/>
            <w:tcBorders>
              <w:top w:val="single" w:sz="4" w:space="0" w:color="000000"/>
              <w:left w:val="single" w:sz="4" w:space="0" w:color="000000"/>
              <w:bottom w:val="single" w:sz="4" w:space="0" w:color="000000"/>
              <w:right w:val="single" w:sz="4" w:space="0" w:color="000000"/>
            </w:tcBorders>
            <w:vAlign w:val="center"/>
          </w:tcPr>
          <w:p w14:paraId="518003A4" w14:textId="77777777" w:rsidR="00E12A25" w:rsidRPr="000000E7" w:rsidRDefault="00E12A25" w:rsidP="00E12A25">
            <w:pPr>
              <w:widowControl/>
              <w:spacing w:line="276" w:lineRule="auto"/>
              <w:ind w:firstLine="442"/>
              <w:rPr>
                <w:rFonts w:ascii="宋体" w:hAnsi="宋体" w:cs="宋体"/>
                <w:b/>
                <w:color w:val="000000" w:themeColor="text1"/>
                <w:sz w:val="20"/>
                <w:szCs w:val="20"/>
              </w:rPr>
            </w:pPr>
          </w:p>
        </w:tc>
        <w:tc>
          <w:tcPr>
            <w:tcW w:w="1232"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718870B" w14:textId="77777777" w:rsidR="00E12A25" w:rsidRPr="000000E7" w:rsidRDefault="00E12A25" w:rsidP="00E12A25">
            <w:pPr>
              <w:autoSpaceDN w:val="0"/>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sz w:val="20"/>
                <w:szCs w:val="20"/>
              </w:rPr>
              <w:t>项目</w:t>
            </w: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3018105" w14:textId="77777777" w:rsidR="00E12A25" w:rsidRPr="000000E7" w:rsidRDefault="00E12A25" w:rsidP="00E12A25">
            <w:pPr>
              <w:autoSpaceDN w:val="0"/>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sz w:val="20"/>
                <w:szCs w:val="20"/>
              </w:rPr>
              <w:t>检查方法及评价依据</w:t>
            </w:r>
          </w:p>
        </w:tc>
        <w:tc>
          <w:tcPr>
            <w:tcW w:w="3579" w:type="dxa"/>
            <w:vMerge/>
            <w:tcBorders>
              <w:top w:val="single" w:sz="4" w:space="0" w:color="000000"/>
              <w:left w:val="single" w:sz="4" w:space="0" w:color="000000"/>
              <w:bottom w:val="single" w:sz="4" w:space="0" w:color="000000"/>
              <w:right w:val="single" w:sz="4" w:space="0" w:color="000000"/>
            </w:tcBorders>
            <w:vAlign w:val="center"/>
          </w:tcPr>
          <w:p w14:paraId="2BBF765B" w14:textId="77777777" w:rsidR="00E12A25" w:rsidRPr="000000E7" w:rsidRDefault="00E12A25" w:rsidP="00E12A25">
            <w:pPr>
              <w:widowControl/>
              <w:spacing w:line="276" w:lineRule="auto"/>
              <w:ind w:firstLine="442"/>
              <w:rPr>
                <w:rFonts w:ascii="宋体" w:hAnsi="宋体" w:cs="宋体"/>
                <w:b/>
                <w:color w:val="000000" w:themeColor="text1"/>
                <w:sz w:val="20"/>
                <w:szCs w:val="20"/>
              </w:rPr>
            </w:pPr>
          </w:p>
        </w:tc>
        <w:tc>
          <w:tcPr>
            <w:tcW w:w="704" w:type="dxa"/>
            <w:vMerge/>
            <w:tcBorders>
              <w:top w:val="single" w:sz="4" w:space="0" w:color="000000"/>
              <w:left w:val="single" w:sz="4" w:space="0" w:color="000000"/>
              <w:bottom w:val="single" w:sz="4" w:space="0" w:color="000000"/>
              <w:right w:val="single" w:sz="4" w:space="0" w:color="000000"/>
            </w:tcBorders>
            <w:vAlign w:val="center"/>
          </w:tcPr>
          <w:p w14:paraId="6B2C5D38" w14:textId="77777777" w:rsidR="00E12A25" w:rsidRPr="000000E7" w:rsidRDefault="00E12A25" w:rsidP="00E12A25">
            <w:pPr>
              <w:widowControl/>
              <w:spacing w:line="276" w:lineRule="auto"/>
              <w:ind w:firstLine="442"/>
              <w:rPr>
                <w:rFonts w:ascii="宋体" w:hAnsi="宋体" w:cs="宋体"/>
                <w:b/>
                <w:color w:val="000000" w:themeColor="text1"/>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20011738" w14:textId="77777777" w:rsidR="00E12A25" w:rsidRPr="000000E7" w:rsidRDefault="00E12A25" w:rsidP="00E12A25">
            <w:pPr>
              <w:widowControl/>
              <w:spacing w:line="276" w:lineRule="auto"/>
              <w:ind w:firstLine="442"/>
              <w:rPr>
                <w:rFonts w:ascii="宋体" w:hAnsi="宋体" w:cs="宋体"/>
                <w:b/>
                <w:color w:val="000000" w:themeColor="text1"/>
                <w:sz w:val="20"/>
                <w:szCs w:val="20"/>
              </w:rPr>
            </w:pPr>
          </w:p>
        </w:tc>
      </w:tr>
      <w:tr w:rsidR="000000E7" w:rsidRPr="000000E7" w14:paraId="2AD777CC" w14:textId="77777777" w:rsidTr="00F57373">
        <w:trPr>
          <w:trHeight w:val="590"/>
          <w:jc w:val="center"/>
        </w:trPr>
        <w:tc>
          <w:tcPr>
            <w:tcW w:w="669" w:type="dxa"/>
            <w:vMerge w:val="restart"/>
            <w:tcBorders>
              <w:top w:val="single" w:sz="4" w:space="0" w:color="000000"/>
              <w:left w:val="single" w:sz="4" w:space="0" w:color="000000"/>
              <w:right w:val="single" w:sz="4" w:space="0" w:color="000000"/>
            </w:tcBorders>
            <w:tcMar>
              <w:top w:w="0" w:type="dxa"/>
              <w:left w:w="15" w:type="dxa"/>
              <w:bottom w:w="0" w:type="dxa"/>
              <w:right w:w="15" w:type="dxa"/>
            </w:tcMar>
            <w:vAlign w:val="center"/>
          </w:tcPr>
          <w:p w14:paraId="2EE14840"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水域  保洁</w:t>
            </w:r>
          </w:p>
        </w:tc>
        <w:tc>
          <w:tcPr>
            <w:tcW w:w="756" w:type="dxa"/>
            <w:vMerge w:val="restart"/>
            <w:tcBorders>
              <w:top w:val="single" w:sz="4" w:space="0" w:color="000000"/>
              <w:left w:val="single" w:sz="4" w:space="0" w:color="000000"/>
              <w:right w:val="single" w:sz="4" w:space="0" w:color="000000"/>
            </w:tcBorders>
            <w:tcMar>
              <w:top w:w="0" w:type="dxa"/>
              <w:left w:w="15" w:type="dxa"/>
              <w:bottom w:w="0" w:type="dxa"/>
              <w:right w:w="15" w:type="dxa"/>
            </w:tcMar>
            <w:vAlign w:val="center"/>
          </w:tcPr>
          <w:p w14:paraId="139D8CCE"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100分</w:t>
            </w:r>
          </w:p>
        </w:tc>
        <w:tc>
          <w:tcPr>
            <w:tcW w:w="462" w:type="dxa"/>
            <w:vMerge w:val="restart"/>
            <w:tcBorders>
              <w:top w:val="single" w:sz="4" w:space="0" w:color="000000"/>
              <w:left w:val="single" w:sz="4" w:space="0" w:color="000000"/>
              <w:bottom w:val="nil"/>
              <w:right w:val="single" w:sz="4" w:space="0" w:color="000000"/>
            </w:tcBorders>
            <w:tcMar>
              <w:top w:w="0" w:type="dxa"/>
              <w:left w:w="15" w:type="dxa"/>
              <w:bottom w:w="0" w:type="dxa"/>
              <w:right w:w="15" w:type="dxa"/>
            </w:tcMar>
            <w:vAlign w:val="center"/>
          </w:tcPr>
          <w:p w14:paraId="1E2F6E3D"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水面保洁</w:t>
            </w:r>
          </w:p>
        </w:tc>
        <w:tc>
          <w:tcPr>
            <w:tcW w:w="770" w:type="dxa"/>
            <w:vMerge w:val="restart"/>
            <w:tcBorders>
              <w:top w:val="single" w:sz="4" w:space="0" w:color="000000"/>
              <w:left w:val="single" w:sz="4" w:space="0" w:color="000000"/>
              <w:bottom w:val="nil"/>
              <w:right w:val="single" w:sz="4" w:space="0" w:color="000000"/>
            </w:tcBorders>
            <w:tcMar>
              <w:top w:w="0" w:type="dxa"/>
              <w:left w:w="15" w:type="dxa"/>
              <w:bottom w:w="0" w:type="dxa"/>
              <w:right w:w="15" w:type="dxa"/>
            </w:tcMar>
            <w:vAlign w:val="center"/>
          </w:tcPr>
          <w:p w14:paraId="1CA4E4DE"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生活垃圾、废弃物处理</w:t>
            </w: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CECCFCB"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1、沿岸未发现卫生死角；</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3EC92F6"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1、未按要求的，每次每处扣1分，扣完为止；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5CEB6B7"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6447209"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7F5FE8C5" w14:textId="77777777" w:rsidTr="00F57373">
        <w:trPr>
          <w:trHeight w:val="598"/>
          <w:jc w:val="center"/>
        </w:trPr>
        <w:tc>
          <w:tcPr>
            <w:tcW w:w="669" w:type="dxa"/>
            <w:vMerge/>
            <w:tcBorders>
              <w:left w:val="single" w:sz="4" w:space="0" w:color="000000"/>
              <w:right w:val="single" w:sz="4" w:space="0" w:color="000000"/>
            </w:tcBorders>
            <w:vAlign w:val="center"/>
          </w:tcPr>
          <w:p w14:paraId="271B8D40"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6706964E"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462" w:type="dxa"/>
            <w:vMerge/>
            <w:tcBorders>
              <w:top w:val="single" w:sz="4" w:space="0" w:color="000000"/>
              <w:left w:val="single" w:sz="4" w:space="0" w:color="000000"/>
              <w:bottom w:val="nil"/>
              <w:right w:val="single" w:sz="4" w:space="0" w:color="000000"/>
            </w:tcBorders>
            <w:vAlign w:val="center"/>
          </w:tcPr>
          <w:p w14:paraId="02C1282C"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70" w:type="dxa"/>
            <w:vMerge/>
            <w:tcBorders>
              <w:top w:val="single" w:sz="4" w:space="0" w:color="000000"/>
              <w:left w:val="single" w:sz="4" w:space="0" w:color="000000"/>
              <w:bottom w:val="nil"/>
              <w:right w:val="single" w:sz="4" w:space="0" w:color="000000"/>
            </w:tcBorders>
            <w:vAlign w:val="center"/>
          </w:tcPr>
          <w:p w14:paraId="472EE0CC"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6C72D085"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2、严禁将垃圾随意堆放在沿岸。</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BB66A11"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2、发现随意堆放的，每次扣1分，扣完为止。 </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00FC971"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8AFE7E4"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28FEC148" w14:textId="77777777" w:rsidTr="00F57373">
        <w:trPr>
          <w:trHeight w:val="605"/>
          <w:jc w:val="center"/>
        </w:trPr>
        <w:tc>
          <w:tcPr>
            <w:tcW w:w="669" w:type="dxa"/>
            <w:vMerge/>
            <w:tcBorders>
              <w:left w:val="single" w:sz="4" w:space="0" w:color="000000"/>
              <w:right w:val="single" w:sz="4" w:space="0" w:color="000000"/>
            </w:tcBorders>
            <w:vAlign w:val="center"/>
          </w:tcPr>
          <w:p w14:paraId="1D71D0B2"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325FEB58"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462" w:type="dxa"/>
            <w:vMerge/>
            <w:tcBorders>
              <w:top w:val="single" w:sz="4" w:space="0" w:color="000000"/>
              <w:left w:val="single" w:sz="4" w:space="0" w:color="000000"/>
              <w:bottom w:val="nil"/>
              <w:right w:val="single" w:sz="4" w:space="0" w:color="000000"/>
            </w:tcBorders>
            <w:vAlign w:val="center"/>
          </w:tcPr>
          <w:p w14:paraId="24D46F07"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70"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4B43424"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水浮莲、</w:t>
            </w:r>
            <w:r w:rsidRPr="000000E7">
              <w:rPr>
                <w:rFonts w:ascii="宋体" w:hAnsi="宋体" w:cs="宋体" w:hint="eastAsia"/>
                <w:color w:val="000000" w:themeColor="text1"/>
                <w:sz w:val="20"/>
                <w:szCs w:val="20"/>
              </w:rPr>
              <w:lastRenderedPageBreak/>
              <w:t>水藻处理</w:t>
            </w: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040FF54"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1、渠道中不能有水浮莲、水藻；</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8900079"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1、发现有水浮莲的，每20m</w:t>
            </w:r>
            <w:r w:rsidRPr="000000E7">
              <w:rPr>
                <w:rFonts w:ascii="宋体" w:hAnsi="宋体" w:cs="宋体" w:hint="eastAsia"/>
                <w:color w:val="000000" w:themeColor="text1"/>
                <w:sz w:val="20"/>
                <w:szCs w:val="20"/>
                <w:vertAlign w:val="superscript"/>
              </w:rPr>
              <w:t>2</w:t>
            </w:r>
            <w:r w:rsidRPr="000000E7">
              <w:rPr>
                <w:rFonts w:ascii="宋体" w:hAnsi="宋体" w:cs="宋体" w:hint="eastAsia"/>
                <w:color w:val="000000" w:themeColor="text1"/>
                <w:sz w:val="20"/>
                <w:szCs w:val="20"/>
              </w:rPr>
              <w:t>扣1分，扣完为止；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76EFC52"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7D2B1E0"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1D74DE54" w14:textId="77777777" w:rsidTr="00F57373">
        <w:trPr>
          <w:trHeight w:val="988"/>
          <w:jc w:val="center"/>
        </w:trPr>
        <w:tc>
          <w:tcPr>
            <w:tcW w:w="669" w:type="dxa"/>
            <w:vMerge/>
            <w:tcBorders>
              <w:left w:val="single" w:sz="4" w:space="0" w:color="000000"/>
              <w:right w:val="single" w:sz="4" w:space="0" w:color="000000"/>
            </w:tcBorders>
            <w:vAlign w:val="center"/>
          </w:tcPr>
          <w:p w14:paraId="5049B801"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3724D7D4"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462" w:type="dxa"/>
            <w:vMerge/>
            <w:tcBorders>
              <w:top w:val="single" w:sz="4" w:space="0" w:color="000000"/>
              <w:left w:val="single" w:sz="4" w:space="0" w:color="000000"/>
              <w:bottom w:val="nil"/>
              <w:right w:val="single" w:sz="4" w:space="0" w:color="000000"/>
            </w:tcBorders>
            <w:vAlign w:val="center"/>
          </w:tcPr>
          <w:p w14:paraId="1B78B536"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70" w:type="dxa"/>
            <w:vMerge/>
            <w:tcBorders>
              <w:top w:val="single" w:sz="4" w:space="0" w:color="000000"/>
              <w:left w:val="single" w:sz="4" w:space="0" w:color="000000"/>
              <w:bottom w:val="single" w:sz="4" w:space="0" w:color="000000"/>
              <w:right w:val="single" w:sz="4" w:space="0" w:color="000000"/>
            </w:tcBorders>
            <w:vAlign w:val="center"/>
          </w:tcPr>
          <w:p w14:paraId="00CCA041"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52C839A"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2、发现有水浮莲、水藻，需及时清理，要晒干后才能运往垃圾压缩站。</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7C1884E"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2、未及时清理或不按要求运往垃圾压缩站的，发现一次扣2分，扣完为止；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6970A14"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B6A70C3"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31846F10" w14:textId="77777777" w:rsidTr="00F57373">
        <w:trPr>
          <w:trHeight w:val="697"/>
          <w:jc w:val="center"/>
        </w:trPr>
        <w:tc>
          <w:tcPr>
            <w:tcW w:w="669" w:type="dxa"/>
            <w:vMerge/>
            <w:tcBorders>
              <w:left w:val="single" w:sz="4" w:space="0" w:color="000000"/>
              <w:right w:val="single" w:sz="4" w:space="0" w:color="000000"/>
            </w:tcBorders>
            <w:vAlign w:val="center"/>
          </w:tcPr>
          <w:p w14:paraId="27820F2A"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438C7F25"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462" w:type="dxa"/>
            <w:vMerge/>
            <w:tcBorders>
              <w:top w:val="single" w:sz="4" w:space="0" w:color="000000"/>
              <w:left w:val="single" w:sz="4" w:space="0" w:color="000000"/>
              <w:bottom w:val="nil"/>
              <w:right w:val="single" w:sz="4" w:space="0" w:color="000000"/>
            </w:tcBorders>
            <w:vAlign w:val="center"/>
          </w:tcPr>
          <w:p w14:paraId="7FF693D1"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70" w:type="dxa"/>
            <w:vMerge w:val="restart"/>
            <w:tcBorders>
              <w:top w:val="single" w:sz="4" w:space="0" w:color="000000"/>
              <w:left w:val="single" w:sz="4" w:space="0" w:color="000000"/>
              <w:bottom w:val="nil"/>
              <w:right w:val="single" w:sz="4" w:space="0" w:color="000000"/>
            </w:tcBorders>
            <w:tcMar>
              <w:top w:w="0" w:type="dxa"/>
              <w:left w:w="15" w:type="dxa"/>
              <w:bottom w:w="0" w:type="dxa"/>
              <w:right w:w="15" w:type="dxa"/>
            </w:tcMar>
            <w:vAlign w:val="center"/>
          </w:tcPr>
          <w:p w14:paraId="3191AFEA"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漂浮物及油污处理</w:t>
            </w: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D166891"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1、大件漂浮物需及时清理出渠道；</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FB6643C"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1、未及时清理的，每次每个扣1分，扣完为止；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330184E"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7213F40"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27FD970E" w14:textId="77777777" w:rsidTr="00F57373">
        <w:trPr>
          <w:trHeight w:val="832"/>
          <w:jc w:val="center"/>
        </w:trPr>
        <w:tc>
          <w:tcPr>
            <w:tcW w:w="669" w:type="dxa"/>
            <w:vMerge/>
            <w:tcBorders>
              <w:left w:val="single" w:sz="4" w:space="0" w:color="000000"/>
              <w:right w:val="single" w:sz="4" w:space="0" w:color="000000"/>
            </w:tcBorders>
            <w:vAlign w:val="center"/>
          </w:tcPr>
          <w:p w14:paraId="40A59978"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2BFD7693"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462" w:type="dxa"/>
            <w:vMerge/>
            <w:tcBorders>
              <w:top w:val="single" w:sz="4" w:space="0" w:color="000000"/>
              <w:left w:val="single" w:sz="4" w:space="0" w:color="000000"/>
              <w:bottom w:val="nil"/>
              <w:right w:val="single" w:sz="4" w:space="0" w:color="000000"/>
            </w:tcBorders>
            <w:vAlign w:val="center"/>
          </w:tcPr>
          <w:p w14:paraId="35BAA10C"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70" w:type="dxa"/>
            <w:vMerge/>
            <w:tcBorders>
              <w:top w:val="single" w:sz="4" w:space="0" w:color="000000"/>
              <w:left w:val="single" w:sz="4" w:space="0" w:color="000000"/>
              <w:bottom w:val="nil"/>
              <w:right w:val="single" w:sz="4" w:space="0" w:color="000000"/>
            </w:tcBorders>
            <w:vAlign w:val="center"/>
          </w:tcPr>
          <w:p w14:paraId="53C11350"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10EC89E"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2、漂浮物等清理后要放在采购人指定位置，一星期内必须清走。</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F332619"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2、未按要求及时清理的，发现一次扣1分，扣完为止。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849589D"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0D9361D"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12D0961C" w14:textId="77777777" w:rsidTr="00F57373">
        <w:trPr>
          <w:trHeight w:val="1267"/>
          <w:jc w:val="center"/>
        </w:trPr>
        <w:tc>
          <w:tcPr>
            <w:tcW w:w="669" w:type="dxa"/>
            <w:vMerge/>
            <w:tcBorders>
              <w:left w:val="single" w:sz="4" w:space="0" w:color="000000"/>
              <w:right w:val="single" w:sz="4" w:space="0" w:color="000000"/>
            </w:tcBorders>
            <w:vAlign w:val="center"/>
          </w:tcPr>
          <w:p w14:paraId="4698C77B"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6E29A564"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1232"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EBADE78"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杂草处理</w:t>
            </w: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1F58638"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岸堤迎水波至堤顶及堤顶保洁范围内杂草一年要修剪三次，其中汛期安排二次，其余时间一次。</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32B105F"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1、未按要求的，每次扣2分，扣完为止；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61FFA6E"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3D739C9"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406D2DDF" w14:textId="77777777" w:rsidTr="00F57373">
        <w:trPr>
          <w:trHeight w:val="1187"/>
          <w:jc w:val="center"/>
        </w:trPr>
        <w:tc>
          <w:tcPr>
            <w:tcW w:w="669" w:type="dxa"/>
            <w:vMerge/>
            <w:tcBorders>
              <w:left w:val="single" w:sz="4" w:space="0" w:color="000000"/>
              <w:right w:val="single" w:sz="4" w:space="0" w:color="000000"/>
            </w:tcBorders>
            <w:vAlign w:val="center"/>
          </w:tcPr>
          <w:p w14:paraId="671B6B97"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21FB5B45"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1232"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2E9309F"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保洁要求</w:t>
            </w: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6FB1357"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每周至少清理各沿岸1次，每天不少于8小时保洁及不少于2次巡查，发现问题的要三天内处理完毕</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6921A055"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1、未按要求清理或巡查的，每次扣1分，扣完为止。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A10D1C4"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24C33D5"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0179D6F2" w14:textId="77777777" w:rsidTr="00F57373">
        <w:trPr>
          <w:trHeight w:val="801"/>
          <w:jc w:val="center"/>
        </w:trPr>
        <w:tc>
          <w:tcPr>
            <w:tcW w:w="669" w:type="dxa"/>
            <w:vMerge/>
            <w:tcBorders>
              <w:left w:val="single" w:sz="4" w:space="0" w:color="000000"/>
              <w:right w:val="single" w:sz="4" w:space="0" w:color="000000"/>
            </w:tcBorders>
            <w:vAlign w:val="center"/>
          </w:tcPr>
          <w:p w14:paraId="3785A665"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1D4D4E21"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1232" w:type="dxa"/>
            <w:gridSpan w:val="2"/>
            <w:vMerge w:val="restart"/>
            <w:tcBorders>
              <w:top w:val="single" w:sz="4" w:space="0" w:color="000000"/>
              <w:left w:val="single" w:sz="4" w:space="0" w:color="000000"/>
              <w:right w:val="single" w:sz="4" w:space="0" w:color="000000"/>
            </w:tcBorders>
            <w:tcMar>
              <w:top w:w="0" w:type="dxa"/>
              <w:left w:w="15" w:type="dxa"/>
              <w:bottom w:w="0" w:type="dxa"/>
              <w:right w:w="15" w:type="dxa"/>
            </w:tcMar>
            <w:vAlign w:val="center"/>
          </w:tcPr>
          <w:p w14:paraId="39BB0EDF"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人员要求</w:t>
            </w: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58365468"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1、上岗按规定着标志服上岗；</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750F9FD"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1、发现未着标志服上岗的，每人每次扣0.5分，扣完为止；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8934171"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442606D"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50E48321" w14:textId="77777777" w:rsidTr="00F57373">
        <w:trPr>
          <w:trHeight w:val="987"/>
          <w:jc w:val="center"/>
        </w:trPr>
        <w:tc>
          <w:tcPr>
            <w:tcW w:w="669" w:type="dxa"/>
            <w:vMerge/>
            <w:tcBorders>
              <w:left w:val="single" w:sz="4" w:space="0" w:color="000000"/>
              <w:right w:val="single" w:sz="4" w:space="0" w:color="000000"/>
            </w:tcBorders>
            <w:vAlign w:val="center"/>
          </w:tcPr>
          <w:p w14:paraId="3A37AEDF"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053C7A42"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1232" w:type="dxa"/>
            <w:gridSpan w:val="2"/>
            <w:vMerge/>
            <w:tcBorders>
              <w:left w:val="single" w:sz="4" w:space="0" w:color="000000"/>
              <w:right w:val="single" w:sz="4" w:space="0" w:color="000000"/>
            </w:tcBorders>
            <w:vAlign w:val="center"/>
          </w:tcPr>
          <w:p w14:paraId="7C2ADB5D"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132E7121"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2、按要求数量聘请足额作业人员；排涝期间，每个排站需要安排2个人负责清理杂物。</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7B6B9A7"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2、未按要求的，每少一人扣1分，扣完为止。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7FD447D"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A393CF7"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0C861AF6" w14:textId="77777777" w:rsidTr="00F57373">
        <w:trPr>
          <w:trHeight w:val="1282"/>
          <w:jc w:val="center"/>
        </w:trPr>
        <w:tc>
          <w:tcPr>
            <w:tcW w:w="669" w:type="dxa"/>
            <w:vMerge/>
            <w:tcBorders>
              <w:left w:val="single" w:sz="4" w:space="0" w:color="000000"/>
              <w:right w:val="single" w:sz="4" w:space="0" w:color="000000"/>
            </w:tcBorders>
            <w:vAlign w:val="center"/>
          </w:tcPr>
          <w:p w14:paraId="69877A0E"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0D62489A"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1232" w:type="dxa"/>
            <w:gridSpan w:val="2"/>
            <w:vMerge/>
            <w:tcBorders>
              <w:left w:val="single" w:sz="4" w:space="0" w:color="000000"/>
              <w:right w:val="single" w:sz="4" w:space="0" w:color="000000"/>
            </w:tcBorders>
            <w:vAlign w:val="center"/>
          </w:tcPr>
          <w:p w14:paraId="0E87E370"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E2CE89A"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3、在下大雨时，必须有工作人员巡查排水情况，在积水严重的地方有专职人员负责清理，防止堵塞。</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6BE4162A"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3、未按要求清理的，每次每个扣0.5分，扣完为止。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8332845"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D9C9ED4"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18E2D268" w14:textId="77777777" w:rsidTr="00F57373">
        <w:trPr>
          <w:trHeight w:val="800"/>
          <w:jc w:val="center"/>
        </w:trPr>
        <w:tc>
          <w:tcPr>
            <w:tcW w:w="669" w:type="dxa"/>
            <w:vMerge/>
            <w:tcBorders>
              <w:left w:val="single" w:sz="4" w:space="0" w:color="000000"/>
              <w:right w:val="single" w:sz="4" w:space="0" w:color="000000"/>
            </w:tcBorders>
            <w:vAlign w:val="center"/>
          </w:tcPr>
          <w:p w14:paraId="0FC51115"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162D1192"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1232" w:type="dxa"/>
            <w:gridSpan w:val="2"/>
            <w:vMerge/>
            <w:tcBorders>
              <w:left w:val="single" w:sz="4" w:space="0" w:color="000000"/>
              <w:right w:val="single" w:sz="4" w:space="0" w:color="000000"/>
            </w:tcBorders>
            <w:vAlign w:val="center"/>
          </w:tcPr>
          <w:p w14:paraId="5A07D7B1"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9EA9057"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4、保洁人员统一穿救生衣；</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6B06127"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4、保洁人员上岗不穿救生衣，每人次扣0.5分，扣完为止；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78BDF46"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C014C8F"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17F8355F" w14:textId="77777777" w:rsidTr="00F57373">
        <w:trPr>
          <w:trHeight w:val="703"/>
          <w:jc w:val="center"/>
        </w:trPr>
        <w:tc>
          <w:tcPr>
            <w:tcW w:w="669" w:type="dxa"/>
            <w:vMerge/>
            <w:tcBorders>
              <w:left w:val="single" w:sz="4" w:space="0" w:color="000000"/>
              <w:right w:val="single" w:sz="4" w:space="0" w:color="000000"/>
            </w:tcBorders>
            <w:vAlign w:val="center"/>
          </w:tcPr>
          <w:p w14:paraId="50AEAC0F"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vAlign w:val="center"/>
          </w:tcPr>
          <w:p w14:paraId="580B91D7"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1232" w:type="dxa"/>
            <w:gridSpan w:val="2"/>
            <w:vMerge/>
            <w:tcBorders>
              <w:left w:val="single" w:sz="4" w:space="0" w:color="000000"/>
              <w:bottom w:val="single" w:sz="4" w:space="0" w:color="000000"/>
              <w:right w:val="single" w:sz="4" w:space="0" w:color="000000"/>
            </w:tcBorders>
            <w:vAlign w:val="center"/>
          </w:tcPr>
          <w:p w14:paraId="4EE6CF81"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7B35F02"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5、保洁员佩证上岗，文明作业；</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07508CB9"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5、不文明作业，每人次扣0.5分，扣完为止；</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8334324"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21A37CD1"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75501732" w14:textId="77777777" w:rsidTr="00F57373">
        <w:trPr>
          <w:trHeight w:val="995"/>
          <w:jc w:val="center"/>
        </w:trPr>
        <w:tc>
          <w:tcPr>
            <w:tcW w:w="669" w:type="dxa"/>
            <w:vMerge/>
            <w:tcBorders>
              <w:left w:val="single" w:sz="4" w:space="0" w:color="000000"/>
              <w:right w:val="single" w:sz="4" w:space="0" w:color="000000"/>
            </w:tcBorders>
            <w:tcMar>
              <w:top w:w="0" w:type="dxa"/>
              <w:left w:w="15" w:type="dxa"/>
              <w:bottom w:w="0" w:type="dxa"/>
              <w:right w:w="15" w:type="dxa"/>
            </w:tcMar>
            <w:vAlign w:val="center"/>
          </w:tcPr>
          <w:p w14:paraId="28243004" w14:textId="77777777" w:rsidR="00E12A25" w:rsidRPr="000000E7" w:rsidRDefault="00E12A25" w:rsidP="00E12A25">
            <w:pPr>
              <w:spacing w:line="276" w:lineRule="auto"/>
              <w:ind w:firstLine="440"/>
              <w:rPr>
                <w:rFonts w:ascii="宋体" w:hAnsi="宋体" w:cs="宋体"/>
                <w:color w:val="000000" w:themeColor="text1"/>
                <w:sz w:val="20"/>
                <w:szCs w:val="20"/>
              </w:rPr>
            </w:pPr>
          </w:p>
        </w:tc>
        <w:tc>
          <w:tcPr>
            <w:tcW w:w="756" w:type="dxa"/>
            <w:vMerge/>
            <w:tcBorders>
              <w:left w:val="single" w:sz="4" w:space="0" w:color="000000"/>
              <w:right w:val="single" w:sz="4" w:space="0" w:color="000000"/>
            </w:tcBorders>
            <w:tcMar>
              <w:top w:w="0" w:type="dxa"/>
              <w:left w:w="15" w:type="dxa"/>
              <w:bottom w:w="0" w:type="dxa"/>
              <w:right w:w="15" w:type="dxa"/>
            </w:tcMar>
            <w:vAlign w:val="center"/>
          </w:tcPr>
          <w:p w14:paraId="0F52CD44" w14:textId="77777777" w:rsidR="00E12A25" w:rsidRPr="000000E7" w:rsidRDefault="00E12A25" w:rsidP="00E12A25">
            <w:pPr>
              <w:autoSpaceDN w:val="0"/>
              <w:spacing w:line="276" w:lineRule="auto"/>
              <w:ind w:firstLine="440"/>
              <w:rPr>
                <w:rFonts w:ascii="宋体" w:hAnsi="宋体" w:cs="宋体"/>
                <w:color w:val="000000" w:themeColor="text1"/>
                <w:sz w:val="20"/>
                <w:szCs w:val="20"/>
              </w:rPr>
            </w:pPr>
          </w:p>
        </w:tc>
        <w:tc>
          <w:tcPr>
            <w:tcW w:w="1232" w:type="dxa"/>
            <w:gridSpan w:val="2"/>
            <w:vMerge w:val="restart"/>
            <w:tcBorders>
              <w:top w:val="single" w:sz="4" w:space="0" w:color="000000"/>
              <w:left w:val="single" w:sz="4" w:space="0" w:color="000000"/>
              <w:bottom w:val="nil"/>
              <w:right w:val="single" w:sz="4" w:space="0" w:color="000000"/>
            </w:tcBorders>
            <w:tcMar>
              <w:top w:w="0" w:type="dxa"/>
              <w:left w:w="15" w:type="dxa"/>
              <w:bottom w:w="0" w:type="dxa"/>
              <w:right w:w="15" w:type="dxa"/>
            </w:tcMar>
            <w:vAlign w:val="center"/>
          </w:tcPr>
          <w:p w14:paraId="76996BF0"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其 他</w:t>
            </w:r>
          </w:p>
        </w:tc>
        <w:tc>
          <w:tcPr>
            <w:tcW w:w="329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6CEC5E7"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1、清洁活动或突击性的卫生清洁任务，能按时、按甲方要求完成所分配工作的；</w:t>
            </w:r>
          </w:p>
        </w:tc>
        <w:tc>
          <w:tcPr>
            <w:tcW w:w="35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58B2886"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1、未按时按要求完成的，扣5分；</w:t>
            </w:r>
          </w:p>
        </w:tc>
        <w:tc>
          <w:tcPr>
            <w:tcW w:w="704"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769E9563"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3CD5E8C8"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2C6BE7B4" w14:textId="77777777" w:rsidTr="00F57373">
        <w:trPr>
          <w:trHeight w:val="1678"/>
          <w:jc w:val="center"/>
        </w:trPr>
        <w:tc>
          <w:tcPr>
            <w:tcW w:w="669" w:type="dxa"/>
            <w:vMerge/>
            <w:tcBorders>
              <w:left w:val="single" w:sz="4" w:space="0" w:color="000000"/>
              <w:bottom w:val="single" w:sz="4" w:space="0" w:color="000000"/>
              <w:right w:val="single" w:sz="4" w:space="0" w:color="000000"/>
            </w:tcBorders>
            <w:vAlign w:val="center"/>
          </w:tcPr>
          <w:p w14:paraId="1C96D180"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756" w:type="dxa"/>
            <w:vMerge/>
            <w:tcBorders>
              <w:left w:val="single" w:sz="4" w:space="0" w:color="000000"/>
              <w:bottom w:val="single" w:sz="4" w:space="0" w:color="000000"/>
              <w:right w:val="single" w:sz="4" w:space="0" w:color="000000"/>
            </w:tcBorders>
            <w:vAlign w:val="center"/>
          </w:tcPr>
          <w:p w14:paraId="60EFEA8C"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1232" w:type="dxa"/>
            <w:gridSpan w:val="2"/>
            <w:vMerge/>
            <w:tcBorders>
              <w:top w:val="single" w:sz="4" w:space="0" w:color="000000"/>
              <w:left w:val="single" w:sz="4" w:space="0" w:color="000000"/>
              <w:bottom w:val="nil"/>
              <w:right w:val="single" w:sz="4" w:space="0" w:color="000000"/>
            </w:tcBorders>
            <w:vAlign w:val="center"/>
          </w:tcPr>
          <w:p w14:paraId="6F05EEE6"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c>
          <w:tcPr>
            <w:tcW w:w="3291" w:type="dxa"/>
            <w:tcBorders>
              <w:top w:val="single" w:sz="4" w:space="0" w:color="000000"/>
              <w:left w:val="single" w:sz="4" w:space="0" w:color="000000"/>
              <w:bottom w:val="nil"/>
              <w:right w:val="single" w:sz="4" w:space="0" w:color="000000"/>
            </w:tcBorders>
            <w:tcMar>
              <w:top w:w="0" w:type="dxa"/>
              <w:left w:w="15" w:type="dxa"/>
              <w:bottom w:w="0" w:type="dxa"/>
              <w:right w:w="15" w:type="dxa"/>
            </w:tcMar>
            <w:vAlign w:val="center"/>
          </w:tcPr>
          <w:p w14:paraId="51AAD8ED"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2、工作到位，没有被投诉的。</w:t>
            </w:r>
          </w:p>
        </w:tc>
        <w:tc>
          <w:tcPr>
            <w:tcW w:w="3579" w:type="dxa"/>
            <w:tcBorders>
              <w:top w:val="single" w:sz="4" w:space="0" w:color="000000"/>
              <w:left w:val="single" w:sz="4" w:space="0" w:color="000000"/>
              <w:bottom w:val="nil"/>
              <w:right w:val="single" w:sz="4" w:space="0" w:color="000000"/>
            </w:tcBorders>
            <w:tcMar>
              <w:top w:w="0" w:type="dxa"/>
              <w:left w:w="15" w:type="dxa"/>
              <w:bottom w:w="0" w:type="dxa"/>
              <w:right w:w="15" w:type="dxa"/>
            </w:tcMar>
            <w:vAlign w:val="center"/>
          </w:tcPr>
          <w:p w14:paraId="2250E12E" w14:textId="77777777" w:rsidR="00E12A25" w:rsidRPr="000000E7" w:rsidRDefault="00E12A25" w:rsidP="00E12A25">
            <w:pPr>
              <w:autoSpaceDN w:val="0"/>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2、被群众投诉、情况属实的，每次扣1分；被市媒体批评曝光的，每次扣2分；被省级以上媒体批评曝光的，每次扣3分，情况严重的，终止合同。</w:t>
            </w:r>
          </w:p>
        </w:tc>
        <w:tc>
          <w:tcPr>
            <w:tcW w:w="704" w:type="dxa"/>
            <w:tcBorders>
              <w:top w:val="single" w:sz="4" w:space="0" w:color="000000"/>
              <w:left w:val="single" w:sz="4" w:space="0" w:color="000000"/>
              <w:bottom w:val="nil"/>
              <w:right w:val="single" w:sz="4" w:space="0" w:color="000000"/>
            </w:tcBorders>
            <w:tcMar>
              <w:top w:w="0" w:type="dxa"/>
              <w:left w:w="15" w:type="dxa"/>
              <w:bottom w:w="0" w:type="dxa"/>
              <w:right w:w="15" w:type="dxa"/>
            </w:tcMar>
            <w:vAlign w:val="center"/>
          </w:tcPr>
          <w:p w14:paraId="13DB5677"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sz w:val="20"/>
                <w:szCs w:val="20"/>
              </w:rPr>
              <w:t>5</w:t>
            </w:r>
          </w:p>
        </w:tc>
        <w:tc>
          <w:tcPr>
            <w:tcW w:w="709" w:type="dxa"/>
            <w:tcBorders>
              <w:top w:val="single" w:sz="4" w:space="0" w:color="000000"/>
              <w:left w:val="single" w:sz="4" w:space="0" w:color="000000"/>
              <w:bottom w:val="nil"/>
              <w:right w:val="single" w:sz="4" w:space="0" w:color="000000"/>
            </w:tcBorders>
            <w:tcMar>
              <w:top w:w="0" w:type="dxa"/>
              <w:left w:w="15" w:type="dxa"/>
              <w:bottom w:w="0" w:type="dxa"/>
              <w:right w:w="15" w:type="dxa"/>
            </w:tcMar>
            <w:vAlign w:val="center"/>
          </w:tcPr>
          <w:p w14:paraId="6090C1E9" w14:textId="77777777" w:rsidR="00E12A25" w:rsidRPr="000000E7" w:rsidRDefault="00E12A25" w:rsidP="00E12A25">
            <w:pPr>
              <w:autoSpaceDN w:val="0"/>
              <w:spacing w:line="276" w:lineRule="auto"/>
              <w:ind w:firstLine="440"/>
              <w:jc w:val="center"/>
              <w:textAlignment w:val="center"/>
              <w:rPr>
                <w:rFonts w:ascii="宋体" w:hAnsi="宋体" w:cs="宋体"/>
                <w:color w:val="000000" w:themeColor="text1"/>
                <w:sz w:val="20"/>
                <w:szCs w:val="20"/>
              </w:rPr>
            </w:pPr>
          </w:p>
        </w:tc>
      </w:tr>
      <w:tr w:rsidR="000000E7" w:rsidRPr="000000E7" w14:paraId="44597829" w14:textId="77777777" w:rsidTr="00F57373">
        <w:trPr>
          <w:trHeight w:val="403"/>
          <w:jc w:val="center"/>
        </w:trPr>
        <w:tc>
          <w:tcPr>
            <w:tcW w:w="10940"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14:paraId="42A4B8FC" w14:textId="77777777" w:rsidR="00E12A25" w:rsidRPr="000000E7" w:rsidRDefault="00E12A25" w:rsidP="00E12A25">
            <w:pPr>
              <w:autoSpaceDN w:val="0"/>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sz w:val="20"/>
                <w:szCs w:val="20"/>
              </w:rPr>
              <w:t>合计实得分（     ）=总分（100）—合计总扣分（    ）</w:t>
            </w:r>
          </w:p>
        </w:tc>
      </w:tr>
    </w:tbl>
    <w:p w14:paraId="376383DA"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评委签字：</w:t>
      </w:r>
      <w:r w:rsidRPr="000000E7">
        <w:rPr>
          <w:rFonts w:ascii="宋体" w:hAnsi="宋体" w:cs="宋体" w:hint="eastAsia"/>
          <w:color w:val="000000" w:themeColor="text1"/>
          <w:sz w:val="20"/>
          <w:szCs w:val="20"/>
          <w:u w:val="single"/>
        </w:rPr>
        <w:t xml:space="preserve">                  </w:t>
      </w:r>
    </w:p>
    <w:p w14:paraId="7FC61C8E"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说明： </w:t>
      </w:r>
    </w:p>
    <w:p w14:paraId="6E427609"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lastRenderedPageBreak/>
        <w:t>1、本项考核的扣分仅限于月度检查和平时抽查，凡有采购人、中标人、监督方等三方签字的评分皆生效（特殊情况下，有采购人和监督方签字并附现场照片的评分也有效），其它评分无效。</w:t>
      </w:r>
    </w:p>
    <w:p w14:paraId="06B71A41"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2、扣分累计不超过该项“应得分”，即至多以扣完为止。</w:t>
      </w:r>
    </w:p>
    <w:p w14:paraId="3976E124"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3、采购人对中标人的环卫保洁现场实行月度考评 (包括月检和平时抽查两部分)，其中月检占月度考评总分的40%，抽查占其总分的60%，以综合月度考评分数。按百分制打分，60分以上（含60分）为合格，采购人向中标人按实际发生服务费用100%全额支付给中标人；60分以下（不含60分）为不合格，采购人向中标人支付当月的服务费用=实际发生服务费用*（100-（60-综合月度考评分数））%。</w:t>
      </w:r>
    </w:p>
    <w:p w14:paraId="20A7FE64" w14:textId="77777777" w:rsidR="00E12A25" w:rsidRPr="000000E7" w:rsidRDefault="00E12A25" w:rsidP="00E12A25">
      <w:pPr>
        <w:pStyle w:val="21"/>
        <w:spacing w:line="276" w:lineRule="auto"/>
        <w:ind w:firstLineChars="0" w:firstLine="0"/>
        <w:jc w:val="left"/>
        <w:rPr>
          <w:rFonts w:ascii="宋体" w:eastAsia="宋体" w:cs="宋体"/>
          <w:color w:val="000000" w:themeColor="text1"/>
          <w:sz w:val="20"/>
          <w:szCs w:val="20"/>
        </w:rPr>
      </w:pPr>
    </w:p>
    <w:p w14:paraId="1DDCD309" w14:textId="77777777" w:rsidR="00E12A25" w:rsidRPr="000000E7" w:rsidRDefault="00E12A25" w:rsidP="00E12A25">
      <w:pPr>
        <w:spacing w:line="276" w:lineRule="auto"/>
        <w:ind w:firstLine="440"/>
        <w:rPr>
          <w:rFonts w:ascii="宋体" w:hAnsi="宋体" w:cs="宋体"/>
          <w:color w:val="000000" w:themeColor="text1"/>
          <w:sz w:val="20"/>
          <w:szCs w:val="20"/>
        </w:rPr>
      </w:pPr>
    </w:p>
    <w:p w14:paraId="3B98B5D8"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br w:type="page"/>
      </w:r>
    </w:p>
    <w:p w14:paraId="6C84F46F" w14:textId="77777777" w:rsidR="00E12A25" w:rsidRPr="000000E7" w:rsidRDefault="00E12A25" w:rsidP="00E12A25">
      <w:pPr>
        <w:pStyle w:val="af5"/>
        <w:widowControl/>
        <w:spacing w:line="276" w:lineRule="auto"/>
        <w:ind w:firstLineChars="0" w:firstLine="0"/>
        <w:rPr>
          <w:rFonts w:ascii="宋体" w:hAnsi="宋体" w:cs="宋体"/>
          <w:b/>
          <w:bCs/>
          <w:color w:val="000000" w:themeColor="text1"/>
          <w:spacing w:val="-8"/>
          <w:sz w:val="20"/>
          <w:szCs w:val="20"/>
          <w:u w:val="double"/>
        </w:rPr>
      </w:pPr>
      <w:r w:rsidRPr="000000E7">
        <w:rPr>
          <w:rFonts w:ascii="宋体" w:hAnsi="宋体" w:cs="宋体" w:hint="eastAsia"/>
          <w:color w:val="000000" w:themeColor="text1"/>
          <w:kern w:val="2"/>
          <w:sz w:val="20"/>
          <w:szCs w:val="20"/>
        </w:rPr>
        <w:lastRenderedPageBreak/>
        <w:t>附件4：</w:t>
      </w:r>
    </w:p>
    <w:p w14:paraId="43A245C7" w14:textId="77777777" w:rsidR="00E12A25" w:rsidRPr="000000E7" w:rsidRDefault="00E12A25" w:rsidP="00E12A25">
      <w:pPr>
        <w:pStyle w:val="a5"/>
        <w:spacing w:line="276" w:lineRule="auto"/>
        <w:ind w:firstLine="410"/>
        <w:jc w:val="center"/>
        <w:rPr>
          <w:rFonts w:ascii="宋体" w:eastAsia="宋体" w:hAnsi="宋体" w:cs="宋体"/>
          <w:b/>
          <w:color w:val="000000" w:themeColor="text1"/>
          <w:sz w:val="20"/>
          <w:szCs w:val="20"/>
        </w:rPr>
      </w:pPr>
      <w:r w:rsidRPr="000000E7">
        <w:rPr>
          <w:rFonts w:ascii="宋体" w:eastAsia="宋体" w:hAnsi="宋体" w:cs="宋体" w:hint="eastAsia"/>
          <w:b/>
          <w:bCs/>
          <w:color w:val="000000" w:themeColor="text1"/>
          <w:spacing w:val="-8"/>
          <w:sz w:val="20"/>
          <w:szCs w:val="20"/>
          <w:u w:val="double"/>
        </w:rPr>
        <w:t>安保管理考核评分暂行标准</w:t>
      </w:r>
    </w:p>
    <w:tbl>
      <w:tblPr>
        <w:tblW w:w="10636" w:type="dxa"/>
        <w:jc w:val="center"/>
        <w:tblLayout w:type="fixed"/>
        <w:tblCellMar>
          <w:left w:w="0" w:type="dxa"/>
          <w:right w:w="0" w:type="dxa"/>
        </w:tblCellMar>
        <w:tblLook w:val="04A0" w:firstRow="1" w:lastRow="0" w:firstColumn="1" w:lastColumn="0" w:noHBand="0" w:noVBand="1"/>
      </w:tblPr>
      <w:tblGrid>
        <w:gridCol w:w="858"/>
        <w:gridCol w:w="515"/>
        <w:gridCol w:w="171"/>
        <w:gridCol w:w="1029"/>
        <w:gridCol w:w="3260"/>
        <w:gridCol w:w="2746"/>
        <w:gridCol w:w="1028"/>
        <w:gridCol w:w="1029"/>
      </w:tblGrid>
      <w:tr w:rsidR="000000E7" w:rsidRPr="000000E7" w14:paraId="314B54D6" w14:textId="77777777" w:rsidTr="00F57373">
        <w:trPr>
          <w:gridAfter w:val="6"/>
          <w:wAfter w:w="9263" w:type="dxa"/>
          <w:trHeight w:val="482"/>
          <w:jc w:val="center"/>
        </w:trPr>
        <w:tc>
          <w:tcPr>
            <w:tcW w:w="1373" w:type="dxa"/>
            <w:gridSpan w:val="2"/>
            <w:tcBorders>
              <w:top w:val="nil"/>
              <w:left w:val="nil"/>
              <w:bottom w:val="nil"/>
              <w:right w:val="nil"/>
            </w:tcBorders>
          </w:tcPr>
          <w:p w14:paraId="435BBC15" w14:textId="77777777" w:rsidR="00E12A25" w:rsidRPr="000000E7" w:rsidRDefault="00E12A25" w:rsidP="00E12A25">
            <w:pPr>
              <w:widowControl/>
              <w:spacing w:line="276" w:lineRule="auto"/>
              <w:ind w:firstLine="440"/>
              <w:jc w:val="right"/>
              <w:textAlignment w:val="center"/>
              <w:rPr>
                <w:rFonts w:ascii="宋体" w:hAnsi="宋体" w:cs="宋体"/>
                <w:color w:val="000000" w:themeColor="text1"/>
                <w:sz w:val="20"/>
                <w:szCs w:val="20"/>
                <w:lang w:bidi="ar"/>
              </w:rPr>
            </w:pPr>
          </w:p>
        </w:tc>
      </w:tr>
      <w:tr w:rsidR="000000E7" w:rsidRPr="000000E7" w14:paraId="2026AFA0" w14:textId="77777777" w:rsidTr="00F57373">
        <w:trPr>
          <w:trHeight w:val="525"/>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025C1A" w14:textId="77777777" w:rsidR="00E12A25" w:rsidRPr="000000E7" w:rsidRDefault="00E12A25" w:rsidP="00E12A25">
            <w:pPr>
              <w:widowControl/>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kern w:val="0"/>
                <w:sz w:val="20"/>
                <w:szCs w:val="20"/>
                <w:lang w:bidi="ar"/>
              </w:rPr>
              <w:t>序号</w:t>
            </w:r>
          </w:p>
        </w:tc>
        <w:tc>
          <w:tcPr>
            <w:tcW w:w="6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941A6E" w14:textId="77777777" w:rsidR="00E12A25" w:rsidRPr="000000E7" w:rsidRDefault="00E12A25" w:rsidP="00E12A25">
            <w:pPr>
              <w:widowControl/>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kern w:val="0"/>
                <w:sz w:val="20"/>
                <w:szCs w:val="20"/>
                <w:lang w:bidi="ar"/>
              </w:rPr>
              <w:t>项目</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C69E4B" w14:textId="77777777" w:rsidR="00E12A25" w:rsidRPr="000000E7" w:rsidRDefault="00E12A25" w:rsidP="00E12A25">
            <w:pPr>
              <w:widowControl/>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kern w:val="0"/>
                <w:sz w:val="20"/>
                <w:szCs w:val="20"/>
                <w:lang w:bidi="ar"/>
              </w:rPr>
              <w:t>内容</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B35CCA" w14:textId="77777777" w:rsidR="00E12A25" w:rsidRPr="000000E7" w:rsidRDefault="00E12A25" w:rsidP="00E12A25">
            <w:pPr>
              <w:widowControl/>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kern w:val="0"/>
                <w:sz w:val="20"/>
                <w:szCs w:val="20"/>
                <w:lang w:bidi="ar"/>
              </w:rPr>
              <w:t>标准</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FB9E67" w14:textId="77777777" w:rsidR="00E12A25" w:rsidRPr="000000E7" w:rsidRDefault="00E12A25" w:rsidP="00E12A25">
            <w:pPr>
              <w:widowControl/>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kern w:val="0"/>
                <w:sz w:val="20"/>
                <w:szCs w:val="20"/>
                <w:lang w:bidi="ar"/>
              </w:rPr>
              <w:t>扣分标准</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F8BA46" w14:textId="77777777" w:rsidR="00E12A25" w:rsidRPr="000000E7" w:rsidRDefault="00E12A25" w:rsidP="00E12A25">
            <w:pPr>
              <w:widowControl/>
              <w:spacing w:line="276" w:lineRule="auto"/>
              <w:ind w:firstLine="442"/>
              <w:jc w:val="center"/>
              <w:textAlignment w:val="center"/>
              <w:rPr>
                <w:rFonts w:ascii="宋体" w:hAnsi="宋体" w:cs="宋体"/>
                <w:b/>
                <w:color w:val="000000" w:themeColor="text1"/>
                <w:sz w:val="20"/>
                <w:szCs w:val="20"/>
              </w:rPr>
            </w:pPr>
            <w:r w:rsidRPr="000000E7">
              <w:rPr>
                <w:rFonts w:ascii="宋体" w:hAnsi="宋体" w:cs="宋体" w:hint="eastAsia"/>
                <w:b/>
                <w:color w:val="000000" w:themeColor="text1"/>
                <w:kern w:val="0"/>
                <w:sz w:val="20"/>
                <w:szCs w:val="20"/>
                <w:lang w:bidi="ar"/>
              </w:rPr>
              <w:t>总分</w:t>
            </w:r>
          </w:p>
        </w:tc>
        <w:tc>
          <w:tcPr>
            <w:tcW w:w="1029" w:type="dxa"/>
            <w:tcBorders>
              <w:top w:val="single" w:sz="4" w:space="0" w:color="000000"/>
              <w:left w:val="single" w:sz="4" w:space="0" w:color="000000"/>
              <w:bottom w:val="single" w:sz="4" w:space="0" w:color="000000"/>
              <w:right w:val="single" w:sz="4" w:space="0" w:color="000000"/>
            </w:tcBorders>
            <w:vAlign w:val="center"/>
          </w:tcPr>
          <w:p w14:paraId="3C0ED5A3" w14:textId="77777777" w:rsidR="00E12A25" w:rsidRPr="000000E7" w:rsidRDefault="00E12A25" w:rsidP="00E12A25">
            <w:pPr>
              <w:widowControl/>
              <w:spacing w:line="276" w:lineRule="auto"/>
              <w:ind w:firstLine="442"/>
              <w:jc w:val="center"/>
              <w:textAlignment w:val="center"/>
              <w:rPr>
                <w:rFonts w:ascii="宋体" w:hAnsi="宋体" w:cs="宋体"/>
                <w:b/>
                <w:color w:val="000000" w:themeColor="text1"/>
                <w:sz w:val="20"/>
                <w:szCs w:val="20"/>
                <w:lang w:bidi="ar"/>
              </w:rPr>
            </w:pPr>
            <w:r w:rsidRPr="000000E7">
              <w:rPr>
                <w:rFonts w:ascii="宋体" w:hAnsi="宋体" w:cs="宋体" w:hint="eastAsia"/>
                <w:b/>
                <w:color w:val="000000" w:themeColor="text1"/>
                <w:kern w:val="0"/>
                <w:sz w:val="20"/>
                <w:szCs w:val="20"/>
                <w:lang w:bidi="ar"/>
              </w:rPr>
              <w:t>扣分</w:t>
            </w:r>
          </w:p>
        </w:tc>
      </w:tr>
      <w:tr w:rsidR="000000E7" w:rsidRPr="000000E7" w14:paraId="7FAAEECE"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2C45B3"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w:t>
            </w:r>
          </w:p>
        </w:tc>
        <w:tc>
          <w:tcPr>
            <w:tcW w:w="6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7A9CD3"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人员出勤</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DF185B"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人员考勤记录</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B61C65"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按合同要求配备人员，人员调配合理，准时到岗，无迟到、早退、缺勤现象。</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6C3784"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不符合要求，每处扣1分，缺少1人扣3分，扣完为止。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AA137"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20</w:t>
            </w:r>
          </w:p>
        </w:tc>
        <w:tc>
          <w:tcPr>
            <w:tcW w:w="1029" w:type="dxa"/>
            <w:tcBorders>
              <w:top w:val="single" w:sz="4" w:space="0" w:color="000000"/>
              <w:left w:val="single" w:sz="4" w:space="0" w:color="000000"/>
              <w:bottom w:val="single" w:sz="4" w:space="0" w:color="000000"/>
              <w:right w:val="single" w:sz="4" w:space="0" w:color="000000"/>
            </w:tcBorders>
          </w:tcPr>
          <w:p w14:paraId="4D2781CA"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7025F101"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985F87"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w:t>
            </w:r>
          </w:p>
        </w:tc>
        <w:tc>
          <w:tcPr>
            <w:tcW w:w="68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95A045"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礼貌礼仪规范</w:t>
            </w:r>
          </w:p>
        </w:tc>
        <w:tc>
          <w:tcPr>
            <w:tcW w:w="10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327C4A"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礼仪行为</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D6FB39"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微笑规范询问，合理阻止非文明行为及非规范行为，严禁粗话、脏话，无肢体冲突。</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709977"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BC4977"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5</w:t>
            </w:r>
          </w:p>
        </w:tc>
        <w:tc>
          <w:tcPr>
            <w:tcW w:w="1029" w:type="dxa"/>
            <w:tcBorders>
              <w:top w:val="single" w:sz="4" w:space="0" w:color="000000"/>
              <w:left w:val="single" w:sz="4" w:space="0" w:color="000000"/>
              <w:bottom w:val="single" w:sz="4" w:space="0" w:color="000000"/>
              <w:right w:val="single" w:sz="4" w:space="0" w:color="000000"/>
            </w:tcBorders>
          </w:tcPr>
          <w:p w14:paraId="275B2EFA"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04368E18" w14:textId="77777777" w:rsidTr="00F57373">
        <w:trPr>
          <w:trHeight w:val="1371"/>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9B9870"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34023D"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46BA3F"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63E5CA"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穿着清洁整齐，裤线清晰直挺，口袋内不放异物，不得留须、长发、长甲，食用口气较重的食物，严禁酒后当值。</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736D98"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4039C2"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40F4A3A3"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7131F3F6"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F5D515"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4</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FC6077"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0DAD44"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岗位环境</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BCE318"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工作、休息区域卫生整洁，各类记录表单、使用器具摆放整齐。</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0DDF3"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2F58AA"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0769641A"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2FC1F495"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691F40"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5</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E0AFE4"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8AF4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纪律</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F8C435"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工作时间注意站姿，坐姿、行姿，不得做与工作无关的事情。</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BEC6F"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FA4D97"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637F8FF1"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1EE1A1D2"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D0BE69"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6</w:t>
            </w:r>
          </w:p>
        </w:tc>
        <w:tc>
          <w:tcPr>
            <w:tcW w:w="68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5AA84"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现场管理</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0B8B2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工作报告制作</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E55087"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年度、月、周报及其他工作报告及时递交，且文档制作规范。</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4EEEDC"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E4105"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32812127"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1B778844" w14:textId="77777777" w:rsidTr="00F57373">
        <w:trPr>
          <w:trHeight w:val="574"/>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09C829"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7</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50A2AF"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7E12F4"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日常工作记录</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A9EC64"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按计划完成日常巡查工作，并有相应规范记录表单。</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E7252"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D4A44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3FAE441B"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0E6C34BB"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B364FB"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8</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5C794"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363CCD"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C75B9D"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管控外来访客、游园群众，确保服务区内无重大治安事件。</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127965"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发生1起扣5分，扣完为止。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C7C5A0"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10</w:t>
            </w:r>
          </w:p>
        </w:tc>
        <w:tc>
          <w:tcPr>
            <w:tcW w:w="1029" w:type="dxa"/>
            <w:tcBorders>
              <w:top w:val="single" w:sz="4" w:space="0" w:color="000000"/>
              <w:left w:val="single" w:sz="4" w:space="0" w:color="000000"/>
              <w:bottom w:val="single" w:sz="4" w:space="0" w:color="000000"/>
              <w:right w:val="single" w:sz="4" w:space="0" w:color="000000"/>
            </w:tcBorders>
          </w:tcPr>
          <w:p w14:paraId="65F54BDC"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4D1FB605"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2F9C6F"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9</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13880"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3148BD"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C04405"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到岗人员熟悉岗位内安全出口位置和消防器材摆放位置。</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FE20A0"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36656E"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3BDDF57E"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6BCADCF4"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96B01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10</w:t>
            </w:r>
          </w:p>
        </w:tc>
        <w:tc>
          <w:tcPr>
            <w:tcW w:w="68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EE26C4"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现场管理</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5200D3"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车辆管理</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F66D67"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停车场内机动车与非机动车停放有序，及时处理违章停放。</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CFDE96"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9AF5FC"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10</w:t>
            </w:r>
          </w:p>
        </w:tc>
        <w:tc>
          <w:tcPr>
            <w:tcW w:w="1029" w:type="dxa"/>
            <w:tcBorders>
              <w:top w:val="single" w:sz="4" w:space="0" w:color="000000"/>
              <w:left w:val="single" w:sz="4" w:space="0" w:color="000000"/>
              <w:bottom w:val="single" w:sz="4" w:space="0" w:color="000000"/>
              <w:right w:val="single" w:sz="4" w:space="0" w:color="000000"/>
            </w:tcBorders>
          </w:tcPr>
          <w:p w14:paraId="1EDBA80E"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50D1FCA7" w14:textId="77777777" w:rsidTr="00F57373">
        <w:trPr>
          <w:trHeight w:val="574"/>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8B5B80"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11</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4215D7"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4CB8DD"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特别事件报告</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5CD55E"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突发事件15分钟内上报指定领导。</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72643E"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7C8A59"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08D43A6C"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1C4C6175" w14:textId="77777777" w:rsidTr="00F57373">
        <w:trPr>
          <w:trHeight w:val="574"/>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D66E15"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12</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49E62F"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1068A7"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8B7E65"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次日提报事件报告，写作规范，内容详实，证据充分。</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7CDD94"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4D5E64"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5B2B042F"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4B0E2347" w14:textId="77777777" w:rsidTr="00F57373">
        <w:trPr>
          <w:trHeight w:val="574"/>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438BF0"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lastRenderedPageBreak/>
              <w:t>13</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5C4622"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FB7F49"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岗位职责</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4EF3F3"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各岗位队员熟知本岗位职责，不得离岗、脱岗、离岗。</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F1A8B7"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E23C7C"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1E37503E"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3513EB7D" w14:textId="77777777" w:rsidTr="00F57373">
        <w:trPr>
          <w:trHeight w:val="574"/>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6C42F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14</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103D2"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0C7B42"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E18971"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责任区域内，无投诉、无报警、无安全事故及消防事故。</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626E44"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发生1起扣5分，扣完为止。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2D2C14"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10</w:t>
            </w:r>
          </w:p>
        </w:tc>
        <w:tc>
          <w:tcPr>
            <w:tcW w:w="1029" w:type="dxa"/>
            <w:tcBorders>
              <w:top w:val="single" w:sz="4" w:space="0" w:color="000000"/>
              <w:left w:val="single" w:sz="4" w:space="0" w:color="000000"/>
              <w:bottom w:val="single" w:sz="4" w:space="0" w:color="000000"/>
              <w:right w:val="single" w:sz="4" w:space="0" w:color="000000"/>
            </w:tcBorders>
          </w:tcPr>
          <w:p w14:paraId="1600BB08"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2BAD756B" w14:textId="77777777" w:rsidTr="00F57373">
        <w:trPr>
          <w:trHeight w:val="574"/>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3DDC1F"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15</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327690"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B6255"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快速反应</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F81F90"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制定符合现场突发事件应急预案，到岗员工熟悉预案流程。</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DF9221"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F5EC62"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357A30C3"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76D7C8CE"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7E55C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16</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AD66D8"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4F451C"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1B1872"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面对突发事件及时到达现场并作出合理处置及报告程序合理。</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8575A7"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FF4FE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49A916AD"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21EC1626" w14:textId="77777777" w:rsidTr="00F57373">
        <w:trPr>
          <w:trHeight w:val="574"/>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3F7E7F"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17</w:t>
            </w:r>
          </w:p>
        </w:tc>
        <w:tc>
          <w:tcPr>
            <w:tcW w:w="686"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4AB1F"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培训</w:t>
            </w: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5AE0F"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岗前培训</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736192"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员工上岗前接受不低于3天的岗前培训，并能独立操作。</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72FC00"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3A5D4B"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201A0986"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0D72C53B"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1A79AE"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18</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B0C2A"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CE55CA"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落实与考核</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BDF881"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每月一次常规技能培训，并有完整培训内容及记录存档。</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F349B4"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F33E4"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2C567FD4"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693EDC0E"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051A6A"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19</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D30DE7"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C93600"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98B19"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制订相应考核计划及制定，并切实执行做到不脱节、不滞后。</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CA038B"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F6AD96"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106E0EEA"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1FA5A63E" w14:textId="77777777" w:rsidTr="00F57373">
        <w:trPr>
          <w:trHeight w:val="839"/>
          <w:jc w:val="center"/>
        </w:trPr>
        <w:tc>
          <w:tcPr>
            <w:tcW w:w="8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8CF601"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20</w:t>
            </w:r>
          </w:p>
        </w:tc>
        <w:tc>
          <w:tcPr>
            <w:tcW w:w="686"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C653F0" w14:textId="77777777" w:rsidR="00E12A25" w:rsidRPr="000000E7" w:rsidRDefault="00E12A25" w:rsidP="00E12A25">
            <w:pPr>
              <w:widowControl/>
              <w:spacing w:line="276" w:lineRule="auto"/>
              <w:ind w:firstLine="440"/>
              <w:jc w:val="center"/>
              <w:rPr>
                <w:rFonts w:ascii="宋体" w:hAnsi="宋体" w:cs="宋体"/>
                <w:color w:val="000000" w:themeColor="text1"/>
                <w:sz w:val="20"/>
                <w:szCs w:val="20"/>
              </w:rPr>
            </w:pPr>
          </w:p>
        </w:tc>
        <w:tc>
          <w:tcPr>
            <w:tcW w:w="10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8EF448"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设备使用规范</w:t>
            </w:r>
          </w:p>
        </w:tc>
        <w:tc>
          <w:tcPr>
            <w:tcW w:w="3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3E3CAF"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按现场要求规范使用对讲机、巡更棒等保安器具及设备。</w:t>
            </w:r>
          </w:p>
        </w:tc>
        <w:tc>
          <w:tcPr>
            <w:tcW w:w="27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AAC6D6" w14:textId="77777777" w:rsidR="00E12A25" w:rsidRPr="000000E7" w:rsidRDefault="00E12A25" w:rsidP="00E12A25">
            <w:pPr>
              <w:widowControl/>
              <w:spacing w:line="276" w:lineRule="auto"/>
              <w:ind w:firstLine="440"/>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不符合要求，每处扣1分，扣完为止。</w:t>
            </w:r>
          </w:p>
        </w:tc>
        <w:tc>
          <w:tcPr>
            <w:tcW w:w="10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AE199" w14:textId="77777777" w:rsidR="00E12A25" w:rsidRPr="000000E7" w:rsidRDefault="00E12A25" w:rsidP="00E12A25">
            <w:pPr>
              <w:widowControl/>
              <w:spacing w:line="276" w:lineRule="auto"/>
              <w:ind w:firstLine="440"/>
              <w:jc w:val="center"/>
              <w:textAlignment w:val="center"/>
              <w:rPr>
                <w:rFonts w:ascii="宋体" w:hAnsi="宋体" w:cs="宋体"/>
                <w:color w:val="000000" w:themeColor="text1"/>
                <w:sz w:val="20"/>
                <w:szCs w:val="20"/>
              </w:rPr>
            </w:pPr>
            <w:r w:rsidRPr="000000E7">
              <w:rPr>
                <w:rFonts w:ascii="宋体" w:hAnsi="宋体" w:cs="宋体" w:hint="eastAsia"/>
                <w:color w:val="000000" w:themeColor="text1"/>
                <w:kern w:val="0"/>
                <w:sz w:val="20"/>
                <w:szCs w:val="20"/>
                <w:lang w:bidi="ar"/>
              </w:rPr>
              <w:t>3</w:t>
            </w:r>
          </w:p>
        </w:tc>
        <w:tc>
          <w:tcPr>
            <w:tcW w:w="1029" w:type="dxa"/>
            <w:tcBorders>
              <w:top w:val="single" w:sz="4" w:space="0" w:color="000000"/>
              <w:left w:val="single" w:sz="4" w:space="0" w:color="000000"/>
              <w:bottom w:val="single" w:sz="4" w:space="0" w:color="000000"/>
              <w:right w:val="single" w:sz="4" w:space="0" w:color="000000"/>
            </w:tcBorders>
          </w:tcPr>
          <w:p w14:paraId="23CD8CF7" w14:textId="77777777" w:rsidR="00E12A25" w:rsidRPr="000000E7" w:rsidRDefault="00E12A25" w:rsidP="00E12A25">
            <w:pPr>
              <w:widowControl/>
              <w:spacing w:line="276" w:lineRule="auto"/>
              <w:ind w:firstLine="440"/>
              <w:rPr>
                <w:rFonts w:ascii="宋体" w:hAnsi="宋体" w:cs="宋体"/>
                <w:color w:val="000000" w:themeColor="text1"/>
                <w:sz w:val="20"/>
                <w:szCs w:val="20"/>
              </w:rPr>
            </w:pPr>
          </w:p>
        </w:tc>
      </w:tr>
      <w:tr w:rsidR="000000E7" w:rsidRPr="000000E7" w14:paraId="33EB52B7" w14:textId="77777777" w:rsidTr="00F57373">
        <w:trPr>
          <w:trHeight w:val="542"/>
          <w:jc w:val="center"/>
        </w:trPr>
        <w:tc>
          <w:tcPr>
            <w:tcW w:w="10636" w:type="dxa"/>
            <w:gridSpan w:val="8"/>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E74914" w14:textId="77777777" w:rsidR="00E12A25" w:rsidRPr="000000E7" w:rsidRDefault="00E12A25" w:rsidP="00E12A25">
            <w:pPr>
              <w:widowControl/>
              <w:spacing w:line="276" w:lineRule="auto"/>
              <w:ind w:firstLine="442"/>
              <w:jc w:val="center"/>
              <w:rPr>
                <w:rFonts w:ascii="宋体" w:hAnsi="宋体" w:cs="宋体"/>
                <w:color w:val="000000" w:themeColor="text1"/>
                <w:sz w:val="20"/>
                <w:szCs w:val="20"/>
              </w:rPr>
            </w:pPr>
            <w:r w:rsidRPr="000000E7">
              <w:rPr>
                <w:rFonts w:ascii="宋体" w:hAnsi="宋体" w:cs="宋体" w:hint="eastAsia"/>
                <w:b/>
                <w:color w:val="000000" w:themeColor="text1"/>
                <w:sz w:val="20"/>
                <w:szCs w:val="20"/>
              </w:rPr>
              <w:t>合计实得分（     ）=总分（100）—合计总扣分（    ）</w:t>
            </w:r>
          </w:p>
        </w:tc>
      </w:tr>
    </w:tbl>
    <w:p w14:paraId="65D11723" w14:textId="77777777" w:rsidR="00E12A25" w:rsidRPr="000000E7" w:rsidRDefault="00E12A25" w:rsidP="00E12A25">
      <w:pPr>
        <w:pStyle w:val="a5"/>
        <w:spacing w:line="276" w:lineRule="auto"/>
        <w:ind w:firstLine="440"/>
        <w:rPr>
          <w:rFonts w:ascii="宋体" w:eastAsia="宋体" w:hAnsi="宋体" w:cs="宋体"/>
          <w:color w:val="000000" w:themeColor="text1"/>
          <w:sz w:val="20"/>
          <w:szCs w:val="20"/>
        </w:rPr>
      </w:pPr>
    </w:p>
    <w:p w14:paraId="21717FB2"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评委签字：</w:t>
      </w:r>
      <w:r w:rsidRPr="000000E7">
        <w:rPr>
          <w:rFonts w:ascii="宋体" w:hAnsi="宋体" w:cs="宋体" w:hint="eastAsia"/>
          <w:color w:val="000000" w:themeColor="text1"/>
          <w:sz w:val="20"/>
          <w:szCs w:val="20"/>
          <w:u w:val="single"/>
        </w:rPr>
        <w:t xml:space="preserve">                  </w:t>
      </w:r>
    </w:p>
    <w:p w14:paraId="1A3C8B4F"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 xml:space="preserve">说明： </w:t>
      </w:r>
    </w:p>
    <w:p w14:paraId="1FB91FA8"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1、本项考核的扣分仅限于月度检查和平时抽查，凡有采购人、中标人、监督方等三方签字的评分皆生效（特殊情况下，有采购人和监督方签字并附现场照片的评分也有效），其它评分无效。</w:t>
      </w:r>
    </w:p>
    <w:p w14:paraId="1C002E39"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2、扣分累计不超过该项“应得分”，即至多以扣完为止。</w:t>
      </w:r>
    </w:p>
    <w:p w14:paraId="4DFA1167" w14:textId="77777777" w:rsidR="00E12A25" w:rsidRPr="000000E7" w:rsidRDefault="00E12A25" w:rsidP="00E12A25">
      <w:pPr>
        <w:spacing w:line="276" w:lineRule="auto"/>
        <w:ind w:firstLine="440"/>
        <w:rPr>
          <w:rFonts w:ascii="宋体" w:hAnsi="宋体" w:cs="宋体"/>
          <w:color w:val="000000" w:themeColor="text1"/>
          <w:sz w:val="20"/>
          <w:szCs w:val="20"/>
        </w:rPr>
      </w:pPr>
      <w:r w:rsidRPr="000000E7">
        <w:rPr>
          <w:rFonts w:ascii="宋体" w:hAnsi="宋体" w:cs="宋体" w:hint="eastAsia"/>
          <w:color w:val="000000" w:themeColor="text1"/>
          <w:sz w:val="20"/>
          <w:szCs w:val="20"/>
        </w:rPr>
        <w:t>3、采购人对中标人的环卫保洁现场实行月度考评 (包括月检和平时抽查两部分)，其中月检占月度考评总分的40%，抽查占其总分的60%，以综合月度考评分数。按百分制打分，60分以上（含60分）为合格，采购人向中标人按实际发生服务费用100%全额支付给中标人；60分以下（不含60分）为不合格，采购人向中标人支付当月的服务费用=实际发生服务费用*（100-（60-综合月度考评分数））%。</w:t>
      </w:r>
    </w:p>
    <w:p w14:paraId="0D7A8E50" w14:textId="77777777" w:rsidR="00E12A25" w:rsidRPr="000000E7" w:rsidRDefault="00E12A25" w:rsidP="00E12A25">
      <w:pPr>
        <w:pStyle w:val="a5"/>
        <w:spacing w:line="276" w:lineRule="auto"/>
        <w:ind w:firstLine="420"/>
        <w:rPr>
          <w:rFonts w:ascii="宋体" w:eastAsia="宋体" w:hAnsi="宋体"/>
          <w:color w:val="000000" w:themeColor="text1"/>
          <w:sz w:val="20"/>
          <w:szCs w:val="20"/>
        </w:rPr>
      </w:pPr>
    </w:p>
    <w:p w14:paraId="31B24A23" w14:textId="77777777" w:rsidR="00E12A25" w:rsidRPr="000000E7" w:rsidRDefault="00E12A25" w:rsidP="00E12A25">
      <w:pPr>
        <w:spacing w:line="276" w:lineRule="auto"/>
        <w:ind w:firstLine="480"/>
        <w:rPr>
          <w:rFonts w:ascii="宋体" w:hAnsi="宋体"/>
          <w:color w:val="000000" w:themeColor="text1"/>
          <w:sz w:val="20"/>
          <w:szCs w:val="20"/>
        </w:rPr>
      </w:pPr>
      <w:r w:rsidRPr="000000E7">
        <w:rPr>
          <w:rFonts w:ascii="宋体" w:hAnsi="宋体" w:hint="eastAsia"/>
          <w:color w:val="000000" w:themeColor="text1"/>
          <w:sz w:val="20"/>
          <w:szCs w:val="20"/>
        </w:rPr>
        <w:br w:type="page"/>
      </w:r>
    </w:p>
    <w:p w14:paraId="1FD2E799" w14:textId="77777777" w:rsidR="00E12A25" w:rsidRPr="000000E7" w:rsidRDefault="00E12A25" w:rsidP="00E12A25">
      <w:pPr>
        <w:pStyle w:val="af5"/>
        <w:widowControl/>
        <w:spacing w:line="276" w:lineRule="auto"/>
        <w:ind w:firstLineChars="0" w:firstLine="0"/>
        <w:rPr>
          <w:rFonts w:ascii="宋体" w:hAnsi="宋体" w:cs="宋体"/>
          <w:color w:val="000000" w:themeColor="text1"/>
          <w:kern w:val="2"/>
          <w:sz w:val="20"/>
          <w:szCs w:val="20"/>
        </w:rPr>
      </w:pPr>
      <w:r w:rsidRPr="000000E7">
        <w:rPr>
          <w:rFonts w:ascii="宋体" w:hAnsi="宋体" w:cs="宋体" w:hint="eastAsia"/>
          <w:color w:val="000000" w:themeColor="text1"/>
          <w:kern w:val="2"/>
          <w:sz w:val="20"/>
          <w:szCs w:val="20"/>
        </w:rPr>
        <w:lastRenderedPageBreak/>
        <w:t>附件5：</w:t>
      </w:r>
    </w:p>
    <w:p w14:paraId="790BABF9" w14:textId="77777777" w:rsidR="00E12A25" w:rsidRPr="000000E7" w:rsidRDefault="00E12A25" w:rsidP="00E12A25">
      <w:pPr>
        <w:spacing w:line="276" w:lineRule="auto"/>
        <w:ind w:firstLine="480"/>
        <w:rPr>
          <w:rFonts w:ascii="宋体" w:hAnsi="宋体"/>
          <w:color w:val="000000" w:themeColor="text1"/>
          <w:sz w:val="20"/>
          <w:szCs w:val="20"/>
        </w:rPr>
      </w:pPr>
    </w:p>
    <w:p w14:paraId="4FD17607" w14:textId="77777777" w:rsidR="00E12A25" w:rsidRPr="000000E7" w:rsidRDefault="00E12A25" w:rsidP="00E12A25">
      <w:pPr>
        <w:adjustRightInd w:val="0"/>
        <w:snapToGrid w:val="0"/>
        <w:spacing w:line="276" w:lineRule="auto"/>
        <w:ind w:firstLine="420"/>
        <w:rPr>
          <w:rFonts w:ascii="宋体" w:hAnsi="宋体"/>
          <w:color w:val="000000" w:themeColor="text1"/>
          <w:sz w:val="20"/>
          <w:szCs w:val="20"/>
        </w:rPr>
      </w:pPr>
    </w:p>
    <w:p w14:paraId="31A9CD13" w14:textId="77777777" w:rsidR="00E12A25" w:rsidRPr="000000E7" w:rsidRDefault="00E12A25" w:rsidP="00E12A25">
      <w:pPr>
        <w:pStyle w:val="a5"/>
        <w:spacing w:line="276" w:lineRule="auto"/>
        <w:ind w:firstLine="410"/>
        <w:jc w:val="center"/>
        <w:rPr>
          <w:rFonts w:ascii="宋体" w:eastAsia="宋体" w:hAnsi="宋体" w:cs="宋体"/>
          <w:b/>
          <w:bCs/>
          <w:color w:val="000000" w:themeColor="text1"/>
          <w:spacing w:val="-8"/>
          <w:sz w:val="20"/>
          <w:szCs w:val="20"/>
          <w:u w:val="double"/>
        </w:rPr>
      </w:pPr>
      <w:r w:rsidRPr="000000E7">
        <w:rPr>
          <w:rFonts w:ascii="宋体" w:eastAsia="宋体" w:hAnsi="宋体" w:cs="宋体" w:hint="eastAsia"/>
          <w:b/>
          <w:bCs/>
          <w:color w:val="000000" w:themeColor="text1"/>
          <w:spacing w:val="-8"/>
          <w:sz w:val="20"/>
          <w:szCs w:val="20"/>
          <w:u w:val="double"/>
        </w:rPr>
        <w:t>清淤清洁服务内容要求及验收标准（仅用于一期新基河专项考核）</w:t>
      </w:r>
    </w:p>
    <w:p w14:paraId="5A2D2645" w14:textId="77777777" w:rsidR="00E12A25" w:rsidRPr="000000E7" w:rsidRDefault="00E12A25" w:rsidP="00E12A25">
      <w:pPr>
        <w:spacing w:line="276" w:lineRule="auto"/>
        <w:ind w:firstLine="440"/>
        <w:rPr>
          <w:rFonts w:ascii="宋体" w:hAnsi="宋体"/>
          <w:color w:val="000000" w:themeColor="text1"/>
          <w:sz w:val="20"/>
          <w:szCs w:val="20"/>
        </w:rPr>
      </w:pPr>
      <w:r w:rsidRPr="000000E7">
        <w:rPr>
          <w:rFonts w:ascii="宋体" w:hAnsi="宋体"/>
          <w:color w:val="000000" w:themeColor="text1"/>
          <w:sz w:val="20"/>
          <w:szCs w:val="20"/>
        </w:rPr>
        <w:t xml:space="preserve">  有限公司                           考评时间：202   年   月    日</w:t>
      </w:r>
    </w:p>
    <w:tbl>
      <w:tblPr>
        <w:tblStyle w:val="TableNormal"/>
        <w:tblW w:w="9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3"/>
        <w:gridCol w:w="5794"/>
        <w:gridCol w:w="2043"/>
      </w:tblGrid>
      <w:tr w:rsidR="000000E7" w:rsidRPr="000000E7" w14:paraId="15AC169C" w14:textId="77777777" w:rsidTr="00F57373">
        <w:trPr>
          <w:trHeight w:val="1014"/>
          <w:jc w:val="center"/>
        </w:trPr>
        <w:tc>
          <w:tcPr>
            <w:tcW w:w="1603" w:type="dxa"/>
          </w:tcPr>
          <w:p w14:paraId="11221324" w14:textId="77777777" w:rsidR="00E12A25" w:rsidRPr="000000E7" w:rsidRDefault="00E12A25" w:rsidP="00E12A25">
            <w:pPr>
              <w:spacing w:line="276" w:lineRule="auto"/>
              <w:ind w:firstLine="420"/>
              <w:rPr>
                <w:rFonts w:ascii="宋体" w:hAnsi="宋体" w:cs="宋体"/>
                <w:color w:val="000000" w:themeColor="text1"/>
                <w:sz w:val="20"/>
                <w:szCs w:val="20"/>
              </w:rPr>
            </w:pPr>
          </w:p>
          <w:p w14:paraId="6344F909" w14:textId="77777777" w:rsidR="00E12A25" w:rsidRPr="000000E7" w:rsidRDefault="00E12A25" w:rsidP="00E12A25">
            <w:pPr>
              <w:pStyle w:val="TableText"/>
              <w:spacing w:before="94" w:line="276" w:lineRule="auto"/>
              <w:ind w:left="505" w:firstLine="424"/>
              <w:rPr>
                <w:color w:val="000000" w:themeColor="text1"/>
                <w:sz w:val="20"/>
                <w:szCs w:val="20"/>
              </w:rPr>
            </w:pPr>
            <w:r w:rsidRPr="000000E7">
              <w:rPr>
                <w:rFonts w:hint="eastAsia"/>
                <w:color w:val="000000" w:themeColor="text1"/>
                <w:spacing w:val="6"/>
                <w:sz w:val="20"/>
                <w:szCs w:val="20"/>
              </w:rPr>
              <w:t>区域</w:t>
            </w:r>
          </w:p>
        </w:tc>
        <w:tc>
          <w:tcPr>
            <w:tcW w:w="5794" w:type="dxa"/>
          </w:tcPr>
          <w:p w14:paraId="6812A782" w14:textId="77777777" w:rsidR="00E12A25" w:rsidRPr="000000E7" w:rsidRDefault="00E12A25" w:rsidP="00E12A25">
            <w:pPr>
              <w:spacing w:line="276" w:lineRule="auto"/>
              <w:ind w:firstLine="420"/>
              <w:rPr>
                <w:rFonts w:ascii="宋体" w:hAnsi="宋体" w:cs="宋体"/>
                <w:color w:val="000000" w:themeColor="text1"/>
                <w:sz w:val="20"/>
                <w:szCs w:val="20"/>
              </w:rPr>
            </w:pPr>
          </w:p>
          <w:p w14:paraId="2EB10CE1" w14:textId="77777777" w:rsidR="00E12A25" w:rsidRPr="000000E7" w:rsidRDefault="00E12A25" w:rsidP="00E12A25">
            <w:pPr>
              <w:pStyle w:val="TableText"/>
              <w:spacing w:before="94" w:line="276" w:lineRule="auto"/>
              <w:ind w:left="2252" w:firstLine="372"/>
              <w:rPr>
                <w:color w:val="000000" w:themeColor="text1"/>
                <w:sz w:val="20"/>
                <w:szCs w:val="20"/>
              </w:rPr>
            </w:pPr>
            <w:r w:rsidRPr="000000E7">
              <w:rPr>
                <w:rFonts w:hint="eastAsia"/>
                <w:color w:val="000000" w:themeColor="text1"/>
                <w:spacing w:val="-7"/>
                <w:sz w:val="20"/>
                <w:szCs w:val="20"/>
              </w:rPr>
              <w:t>标</w:t>
            </w:r>
            <w:r w:rsidRPr="000000E7">
              <w:rPr>
                <w:rFonts w:hint="eastAsia"/>
                <w:color w:val="000000" w:themeColor="text1"/>
                <w:spacing w:val="3"/>
                <w:sz w:val="20"/>
                <w:szCs w:val="20"/>
              </w:rPr>
              <w:t xml:space="preserve">     </w:t>
            </w:r>
            <w:r w:rsidRPr="000000E7">
              <w:rPr>
                <w:rFonts w:hint="eastAsia"/>
                <w:color w:val="000000" w:themeColor="text1"/>
                <w:spacing w:val="-7"/>
                <w:sz w:val="20"/>
                <w:szCs w:val="20"/>
              </w:rPr>
              <w:t>准</w:t>
            </w:r>
          </w:p>
        </w:tc>
        <w:tc>
          <w:tcPr>
            <w:tcW w:w="2043" w:type="dxa"/>
          </w:tcPr>
          <w:p w14:paraId="5947E7BB" w14:textId="77777777" w:rsidR="00E12A25" w:rsidRPr="000000E7" w:rsidRDefault="00E12A25" w:rsidP="00E12A25">
            <w:pPr>
              <w:spacing w:line="276" w:lineRule="auto"/>
              <w:ind w:firstLine="420"/>
              <w:rPr>
                <w:rFonts w:ascii="宋体" w:hAnsi="宋体" w:cs="宋体"/>
                <w:color w:val="000000" w:themeColor="text1"/>
                <w:sz w:val="20"/>
                <w:szCs w:val="20"/>
              </w:rPr>
            </w:pPr>
          </w:p>
          <w:p w14:paraId="3691E287" w14:textId="77777777" w:rsidR="00E12A25" w:rsidRPr="000000E7" w:rsidRDefault="00E12A25" w:rsidP="00E12A25">
            <w:pPr>
              <w:pStyle w:val="TableText"/>
              <w:spacing w:before="94" w:line="276" w:lineRule="auto"/>
              <w:ind w:left="438" w:firstLine="408"/>
              <w:rPr>
                <w:color w:val="000000" w:themeColor="text1"/>
                <w:sz w:val="20"/>
                <w:szCs w:val="20"/>
              </w:rPr>
            </w:pPr>
            <w:r w:rsidRPr="000000E7">
              <w:rPr>
                <w:rFonts w:hint="eastAsia"/>
                <w:color w:val="000000" w:themeColor="text1"/>
                <w:spacing w:val="2"/>
                <w:sz w:val="20"/>
                <w:szCs w:val="20"/>
              </w:rPr>
              <w:t>检查方法</w:t>
            </w:r>
          </w:p>
        </w:tc>
      </w:tr>
      <w:tr w:rsidR="000000E7" w:rsidRPr="000000E7" w14:paraId="49432C97" w14:textId="77777777" w:rsidTr="00F57373">
        <w:trPr>
          <w:trHeight w:val="2417"/>
          <w:jc w:val="center"/>
        </w:trPr>
        <w:tc>
          <w:tcPr>
            <w:tcW w:w="1603" w:type="dxa"/>
          </w:tcPr>
          <w:p w14:paraId="05EC0FAE" w14:textId="77777777" w:rsidR="00E12A25" w:rsidRPr="000000E7" w:rsidRDefault="00E12A25" w:rsidP="00E12A25">
            <w:pPr>
              <w:spacing w:line="276" w:lineRule="auto"/>
              <w:ind w:firstLine="420"/>
              <w:rPr>
                <w:rFonts w:ascii="宋体" w:hAnsi="宋体" w:cs="宋体"/>
                <w:color w:val="000000" w:themeColor="text1"/>
                <w:sz w:val="20"/>
                <w:szCs w:val="20"/>
              </w:rPr>
            </w:pPr>
          </w:p>
          <w:p w14:paraId="4C2231BE" w14:textId="77777777" w:rsidR="00E12A25" w:rsidRPr="000000E7" w:rsidRDefault="00E12A25" w:rsidP="00E12A25">
            <w:pPr>
              <w:spacing w:line="276" w:lineRule="auto"/>
              <w:ind w:firstLine="420"/>
              <w:rPr>
                <w:rFonts w:ascii="宋体" w:hAnsi="宋体" w:cs="宋体"/>
                <w:color w:val="000000" w:themeColor="text1"/>
                <w:sz w:val="20"/>
                <w:szCs w:val="20"/>
              </w:rPr>
            </w:pPr>
          </w:p>
          <w:p w14:paraId="56DB3451" w14:textId="77777777" w:rsidR="00E12A25" w:rsidRPr="000000E7" w:rsidRDefault="00E12A25" w:rsidP="00E12A25">
            <w:pPr>
              <w:spacing w:line="276" w:lineRule="auto"/>
              <w:ind w:firstLine="420"/>
              <w:rPr>
                <w:rFonts w:ascii="宋体" w:hAnsi="宋体" w:cs="宋体"/>
                <w:color w:val="000000" w:themeColor="text1"/>
                <w:sz w:val="20"/>
                <w:szCs w:val="20"/>
              </w:rPr>
            </w:pPr>
          </w:p>
          <w:p w14:paraId="3272EFA7" w14:textId="77777777" w:rsidR="00E12A25" w:rsidRPr="000000E7" w:rsidRDefault="00E12A25" w:rsidP="00E12A25">
            <w:pPr>
              <w:pStyle w:val="TableText"/>
              <w:spacing w:before="94" w:line="276" w:lineRule="auto"/>
              <w:ind w:firstLineChars="100" w:firstLine="204"/>
              <w:rPr>
                <w:color w:val="000000" w:themeColor="text1"/>
                <w:sz w:val="20"/>
                <w:szCs w:val="20"/>
              </w:rPr>
            </w:pPr>
            <w:r w:rsidRPr="000000E7">
              <w:rPr>
                <w:rFonts w:hint="eastAsia"/>
                <w:color w:val="000000" w:themeColor="text1"/>
                <w:spacing w:val="2"/>
                <w:sz w:val="20"/>
                <w:szCs w:val="20"/>
              </w:rPr>
              <w:t>鹭鸟湿地</w:t>
            </w:r>
          </w:p>
        </w:tc>
        <w:tc>
          <w:tcPr>
            <w:tcW w:w="5794" w:type="dxa"/>
          </w:tcPr>
          <w:p w14:paraId="7E60A68A" w14:textId="77777777" w:rsidR="00E12A25" w:rsidRPr="000000E7" w:rsidRDefault="00E12A25" w:rsidP="00E12A25">
            <w:pPr>
              <w:pStyle w:val="TableText"/>
              <w:spacing w:before="321" w:line="276" w:lineRule="auto"/>
              <w:ind w:left="12" w:firstLine="392"/>
              <w:rPr>
                <w:color w:val="000000" w:themeColor="text1"/>
                <w:sz w:val="20"/>
                <w:szCs w:val="20"/>
                <w:lang w:eastAsia="zh-CN"/>
              </w:rPr>
            </w:pPr>
            <w:r w:rsidRPr="000000E7">
              <w:rPr>
                <w:rFonts w:hint="eastAsia"/>
                <w:color w:val="000000" w:themeColor="text1"/>
                <w:spacing w:val="-2"/>
                <w:sz w:val="20"/>
                <w:szCs w:val="20"/>
                <w:lang w:eastAsia="zh-CN"/>
              </w:rPr>
              <w:t>全面清理湿地底部淤泥直至沙石层，去除湿地</w:t>
            </w:r>
            <w:r w:rsidRPr="000000E7">
              <w:rPr>
                <w:rFonts w:hint="eastAsia"/>
                <w:color w:val="000000" w:themeColor="text1"/>
                <w:spacing w:val="10"/>
                <w:sz w:val="20"/>
                <w:szCs w:val="20"/>
                <w:lang w:eastAsia="zh-CN"/>
              </w:rPr>
              <w:t xml:space="preserve"> </w:t>
            </w:r>
            <w:r w:rsidRPr="000000E7">
              <w:rPr>
                <w:rFonts w:hint="eastAsia"/>
                <w:color w:val="000000" w:themeColor="text1"/>
                <w:spacing w:val="-2"/>
                <w:sz w:val="20"/>
                <w:szCs w:val="20"/>
                <w:lang w:eastAsia="zh-CN"/>
              </w:rPr>
              <w:t>恶臭物及垃圾等，并抽走淤泥及垃圾，不留死</w:t>
            </w:r>
            <w:r w:rsidRPr="000000E7">
              <w:rPr>
                <w:rFonts w:hint="eastAsia"/>
                <w:color w:val="000000" w:themeColor="text1"/>
                <w:spacing w:val="-4"/>
                <w:sz w:val="20"/>
                <w:szCs w:val="20"/>
                <w:lang w:eastAsia="zh-CN"/>
              </w:rPr>
              <w:t>角，不出现大坑，湿地底部清理后基本平整，</w:t>
            </w:r>
            <w:r w:rsidRPr="000000E7">
              <w:rPr>
                <w:rFonts w:hint="eastAsia"/>
                <w:color w:val="000000" w:themeColor="text1"/>
                <w:spacing w:val="-1"/>
                <w:sz w:val="20"/>
                <w:szCs w:val="20"/>
                <w:lang w:eastAsia="zh-CN"/>
              </w:rPr>
              <w:t>无异味。</w:t>
            </w:r>
          </w:p>
        </w:tc>
        <w:tc>
          <w:tcPr>
            <w:tcW w:w="2043" w:type="dxa"/>
          </w:tcPr>
          <w:p w14:paraId="5CE20A45" w14:textId="77777777" w:rsidR="00E12A25" w:rsidRPr="000000E7" w:rsidRDefault="00E12A25" w:rsidP="00E12A25">
            <w:pPr>
              <w:spacing w:line="276" w:lineRule="auto"/>
              <w:ind w:firstLine="420"/>
              <w:rPr>
                <w:rFonts w:ascii="宋体" w:hAnsi="宋体" w:cs="宋体"/>
                <w:color w:val="000000" w:themeColor="text1"/>
                <w:sz w:val="20"/>
                <w:szCs w:val="20"/>
              </w:rPr>
            </w:pPr>
          </w:p>
          <w:p w14:paraId="66B0E8EF" w14:textId="77777777" w:rsidR="00E12A25" w:rsidRPr="000000E7" w:rsidRDefault="00E12A25" w:rsidP="00E12A25">
            <w:pPr>
              <w:spacing w:line="276" w:lineRule="auto"/>
              <w:ind w:firstLine="420"/>
              <w:rPr>
                <w:rFonts w:ascii="宋体" w:hAnsi="宋体" w:cs="宋体"/>
                <w:color w:val="000000" w:themeColor="text1"/>
                <w:sz w:val="20"/>
                <w:szCs w:val="20"/>
              </w:rPr>
            </w:pPr>
          </w:p>
          <w:p w14:paraId="2BE4F9EF" w14:textId="77777777" w:rsidR="00E12A25" w:rsidRPr="000000E7" w:rsidRDefault="00E12A25" w:rsidP="00E12A25">
            <w:pPr>
              <w:spacing w:line="276" w:lineRule="auto"/>
              <w:ind w:firstLine="420"/>
              <w:rPr>
                <w:rFonts w:ascii="宋体" w:hAnsi="宋体" w:cs="宋体"/>
                <w:color w:val="000000" w:themeColor="text1"/>
                <w:sz w:val="20"/>
                <w:szCs w:val="20"/>
              </w:rPr>
            </w:pPr>
          </w:p>
          <w:p w14:paraId="0A5508E3" w14:textId="77777777" w:rsidR="00E12A25" w:rsidRPr="000000E7" w:rsidRDefault="00E12A25" w:rsidP="00E12A25">
            <w:pPr>
              <w:spacing w:line="276" w:lineRule="auto"/>
              <w:ind w:firstLine="420"/>
              <w:rPr>
                <w:rFonts w:ascii="宋体" w:hAnsi="宋体" w:cs="宋体"/>
                <w:color w:val="000000" w:themeColor="text1"/>
                <w:sz w:val="20"/>
                <w:szCs w:val="20"/>
              </w:rPr>
            </w:pPr>
          </w:p>
          <w:p w14:paraId="7B42B5BE" w14:textId="77777777" w:rsidR="00E12A25" w:rsidRPr="000000E7" w:rsidRDefault="00E12A25" w:rsidP="00E12A25">
            <w:pPr>
              <w:pStyle w:val="TableText"/>
              <w:spacing w:before="94" w:line="276" w:lineRule="auto"/>
              <w:ind w:left="728" w:firstLine="440"/>
              <w:rPr>
                <w:color w:val="000000" w:themeColor="text1"/>
                <w:sz w:val="20"/>
                <w:szCs w:val="20"/>
              </w:rPr>
            </w:pPr>
            <w:r w:rsidRPr="000000E7">
              <w:rPr>
                <w:rFonts w:hint="eastAsia"/>
                <w:color w:val="000000" w:themeColor="text1"/>
                <w:spacing w:val="10"/>
                <w:sz w:val="20"/>
                <w:szCs w:val="20"/>
              </w:rPr>
              <w:t>目视</w:t>
            </w:r>
          </w:p>
        </w:tc>
      </w:tr>
      <w:tr w:rsidR="000000E7" w:rsidRPr="000000E7" w14:paraId="21242530" w14:textId="77777777" w:rsidTr="00F57373">
        <w:trPr>
          <w:trHeight w:val="2088"/>
          <w:jc w:val="center"/>
        </w:trPr>
        <w:tc>
          <w:tcPr>
            <w:tcW w:w="1603" w:type="dxa"/>
          </w:tcPr>
          <w:p w14:paraId="31126C5B" w14:textId="77777777" w:rsidR="00E12A25" w:rsidRPr="000000E7" w:rsidRDefault="00E12A25" w:rsidP="00E12A25">
            <w:pPr>
              <w:spacing w:line="276" w:lineRule="auto"/>
              <w:ind w:firstLine="420"/>
              <w:rPr>
                <w:rFonts w:ascii="宋体" w:hAnsi="宋体" w:cs="宋体"/>
                <w:color w:val="000000" w:themeColor="text1"/>
                <w:sz w:val="20"/>
                <w:szCs w:val="20"/>
              </w:rPr>
            </w:pPr>
          </w:p>
          <w:p w14:paraId="2AD3AE2F" w14:textId="77777777" w:rsidR="00E12A25" w:rsidRPr="000000E7" w:rsidRDefault="00E12A25" w:rsidP="00E12A25">
            <w:pPr>
              <w:spacing w:line="276" w:lineRule="auto"/>
              <w:ind w:firstLine="420"/>
              <w:rPr>
                <w:rFonts w:ascii="宋体" w:hAnsi="宋体" w:cs="宋体"/>
                <w:color w:val="000000" w:themeColor="text1"/>
                <w:sz w:val="20"/>
                <w:szCs w:val="20"/>
              </w:rPr>
            </w:pPr>
          </w:p>
          <w:p w14:paraId="15CE13B9" w14:textId="77777777" w:rsidR="00E12A25" w:rsidRPr="000000E7" w:rsidRDefault="00E12A25" w:rsidP="00E12A25">
            <w:pPr>
              <w:pStyle w:val="TableText"/>
              <w:spacing w:before="95" w:line="276" w:lineRule="auto"/>
              <w:ind w:left="215" w:firstLine="408"/>
              <w:rPr>
                <w:color w:val="000000" w:themeColor="text1"/>
                <w:sz w:val="20"/>
                <w:szCs w:val="20"/>
              </w:rPr>
            </w:pPr>
            <w:r w:rsidRPr="000000E7">
              <w:rPr>
                <w:rFonts w:hint="eastAsia"/>
                <w:color w:val="000000" w:themeColor="text1"/>
                <w:spacing w:val="2"/>
                <w:sz w:val="20"/>
                <w:szCs w:val="20"/>
              </w:rPr>
              <w:t>鹭鸟湿地</w:t>
            </w:r>
          </w:p>
          <w:p w14:paraId="1DD76119" w14:textId="77777777" w:rsidR="00E12A25" w:rsidRPr="000000E7" w:rsidRDefault="00E12A25" w:rsidP="00E12A25">
            <w:pPr>
              <w:pStyle w:val="TableText"/>
              <w:spacing w:before="174" w:line="276" w:lineRule="auto"/>
              <w:ind w:left="215" w:firstLine="412"/>
              <w:rPr>
                <w:color w:val="000000" w:themeColor="text1"/>
                <w:sz w:val="20"/>
                <w:szCs w:val="20"/>
              </w:rPr>
            </w:pPr>
            <w:r w:rsidRPr="000000E7">
              <w:rPr>
                <w:rFonts w:hint="eastAsia"/>
                <w:color w:val="000000" w:themeColor="text1"/>
                <w:spacing w:val="3"/>
                <w:sz w:val="20"/>
                <w:szCs w:val="20"/>
              </w:rPr>
              <w:t>周边区域</w:t>
            </w:r>
          </w:p>
        </w:tc>
        <w:tc>
          <w:tcPr>
            <w:tcW w:w="5794" w:type="dxa"/>
          </w:tcPr>
          <w:p w14:paraId="6AB4BB18" w14:textId="77777777" w:rsidR="00E12A25" w:rsidRPr="000000E7" w:rsidRDefault="00E12A25" w:rsidP="00E12A25">
            <w:pPr>
              <w:spacing w:line="276" w:lineRule="auto"/>
              <w:ind w:firstLine="420"/>
              <w:rPr>
                <w:rFonts w:ascii="宋体" w:hAnsi="宋体" w:cs="宋体"/>
                <w:color w:val="000000" w:themeColor="text1"/>
                <w:sz w:val="20"/>
                <w:szCs w:val="20"/>
              </w:rPr>
            </w:pPr>
          </w:p>
          <w:p w14:paraId="327A7EB5" w14:textId="77777777" w:rsidR="00E12A25" w:rsidRPr="000000E7" w:rsidRDefault="00E12A25" w:rsidP="00E12A25">
            <w:pPr>
              <w:spacing w:line="276" w:lineRule="auto"/>
              <w:ind w:firstLine="420"/>
              <w:rPr>
                <w:rFonts w:ascii="宋体" w:hAnsi="宋体" w:cs="宋体"/>
                <w:color w:val="000000" w:themeColor="text1"/>
                <w:sz w:val="20"/>
                <w:szCs w:val="20"/>
              </w:rPr>
            </w:pPr>
          </w:p>
          <w:p w14:paraId="205BAA51" w14:textId="77777777" w:rsidR="00E12A25" w:rsidRPr="000000E7" w:rsidRDefault="00E12A25" w:rsidP="00E12A25">
            <w:pPr>
              <w:pStyle w:val="TableText"/>
              <w:spacing w:before="94" w:line="276" w:lineRule="auto"/>
              <w:ind w:left="131" w:firstLine="392"/>
              <w:rPr>
                <w:color w:val="000000" w:themeColor="text1"/>
                <w:sz w:val="20"/>
                <w:szCs w:val="20"/>
                <w:lang w:eastAsia="zh-CN"/>
              </w:rPr>
            </w:pPr>
            <w:r w:rsidRPr="000000E7">
              <w:rPr>
                <w:rFonts w:hint="eastAsia"/>
                <w:color w:val="000000" w:themeColor="text1"/>
                <w:spacing w:val="-2"/>
                <w:sz w:val="20"/>
                <w:szCs w:val="20"/>
                <w:lang w:eastAsia="zh-CN"/>
              </w:rPr>
              <w:t>清离现场，无任何杂物残留，地面干净、无损</w:t>
            </w:r>
            <w:r w:rsidRPr="000000E7">
              <w:rPr>
                <w:rFonts w:hint="eastAsia"/>
                <w:color w:val="000000" w:themeColor="text1"/>
                <w:spacing w:val="10"/>
                <w:sz w:val="20"/>
                <w:szCs w:val="20"/>
                <w:lang w:eastAsia="zh-CN"/>
              </w:rPr>
              <w:t xml:space="preserve"> </w:t>
            </w:r>
            <w:r w:rsidRPr="000000E7">
              <w:rPr>
                <w:rFonts w:hint="eastAsia"/>
                <w:color w:val="000000" w:themeColor="text1"/>
                <w:spacing w:val="-2"/>
                <w:sz w:val="20"/>
                <w:szCs w:val="20"/>
                <w:lang w:eastAsia="zh-CN"/>
              </w:rPr>
              <w:t>伤、无垃圾、无污渍、无积水、无异味。</w:t>
            </w:r>
          </w:p>
        </w:tc>
        <w:tc>
          <w:tcPr>
            <w:tcW w:w="2043" w:type="dxa"/>
          </w:tcPr>
          <w:p w14:paraId="77A1A09E" w14:textId="77777777" w:rsidR="00E12A25" w:rsidRPr="000000E7" w:rsidRDefault="00E12A25" w:rsidP="00E12A25">
            <w:pPr>
              <w:spacing w:line="276" w:lineRule="auto"/>
              <w:ind w:firstLine="420"/>
              <w:rPr>
                <w:rFonts w:ascii="宋体" w:hAnsi="宋体" w:cs="宋体"/>
                <w:color w:val="000000" w:themeColor="text1"/>
                <w:sz w:val="20"/>
                <w:szCs w:val="20"/>
              </w:rPr>
            </w:pPr>
          </w:p>
          <w:p w14:paraId="0E9BBA46" w14:textId="77777777" w:rsidR="00E12A25" w:rsidRPr="000000E7" w:rsidRDefault="00E12A25" w:rsidP="00E12A25">
            <w:pPr>
              <w:spacing w:line="276" w:lineRule="auto"/>
              <w:ind w:firstLine="420"/>
              <w:rPr>
                <w:rFonts w:ascii="宋体" w:hAnsi="宋体" w:cs="宋体"/>
                <w:color w:val="000000" w:themeColor="text1"/>
                <w:sz w:val="20"/>
                <w:szCs w:val="20"/>
              </w:rPr>
            </w:pPr>
          </w:p>
          <w:p w14:paraId="0745C010" w14:textId="77777777" w:rsidR="00E12A25" w:rsidRPr="000000E7" w:rsidRDefault="00E12A25" w:rsidP="00E12A25">
            <w:pPr>
              <w:spacing w:line="276" w:lineRule="auto"/>
              <w:ind w:firstLine="420"/>
              <w:rPr>
                <w:rFonts w:ascii="宋体" w:hAnsi="宋体" w:cs="宋体"/>
                <w:color w:val="000000" w:themeColor="text1"/>
                <w:sz w:val="20"/>
                <w:szCs w:val="20"/>
              </w:rPr>
            </w:pPr>
          </w:p>
          <w:p w14:paraId="19E5D4DF" w14:textId="77777777" w:rsidR="00E12A25" w:rsidRPr="000000E7" w:rsidRDefault="00E12A25" w:rsidP="00E12A25">
            <w:pPr>
              <w:pStyle w:val="TableText"/>
              <w:spacing w:before="94" w:line="276" w:lineRule="auto"/>
              <w:ind w:left="728" w:firstLine="440"/>
              <w:rPr>
                <w:color w:val="000000" w:themeColor="text1"/>
                <w:sz w:val="20"/>
                <w:szCs w:val="20"/>
              </w:rPr>
            </w:pPr>
            <w:r w:rsidRPr="000000E7">
              <w:rPr>
                <w:rFonts w:hint="eastAsia"/>
                <w:color w:val="000000" w:themeColor="text1"/>
                <w:spacing w:val="10"/>
                <w:sz w:val="20"/>
                <w:szCs w:val="20"/>
              </w:rPr>
              <w:t>目视</w:t>
            </w:r>
          </w:p>
        </w:tc>
      </w:tr>
      <w:tr w:rsidR="000000E7" w:rsidRPr="000000E7" w14:paraId="1BA7B8FF" w14:textId="77777777" w:rsidTr="00F57373">
        <w:trPr>
          <w:trHeight w:val="2098"/>
          <w:jc w:val="center"/>
        </w:trPr>
        <w:tc>
          <w:tcPr>
            <w:tcW w:w="1603" w:type="dxa"/>
          </w:tcPr>
          <w:p w14:paraId="02B3626E" w14:textId="77777777" w:rsidR="00E12A25" w:rsidRPr="000000E7" w:rsidRDefault="00E12A25" w:rsidP="00E12A25">
            <w:pPr>
              <w:spacing w:line="276" w:lineRule="auto"/>
              <w:ind w:firstLine="420"/>
              <w:rPr>
                <w:rFonts w:ascii="宋体" w:hAnsi="宋体" w:cs="宋体"/>
                <w:color w:val="000000" w:themeColor="text1"/>
                <w:sz w:val="20"/>
                <w:szCs w:val="20"/>
              </w:rPr>
            </w:pPr>
          </w:p>
          <w:p w14:paraId="36D3CE15" w14:textId="77777777" w:rsidR="00E12A25" w:rsidRPr="000000E7" w:rsidRDefault="00E12A25" w:rsidP="00E12A25">
            <w:pPr>
              <w:spacing w:line="276" w:lineRule="auto"/>
              <w:ind w:firstLine="420"/>
              <w:rPr>
                <w:rFonts w:ascii="宋体" w:hAnsi="宋体" w:cs="宋体"/>
                <w:color w:val="000000" w:themeColor="text1"/>
                <w:sz w:val="20"/>
                <w:szCs w:val="20"/>
              </w:rPr>
            </w:pPr>
          </w:p>
          <w:p w14:paraId="7695D757" w14:textId="77777777" w:rsidR="00E12A25" w:rsidRPr="000000E7" w:rsidRDefault="00E12A25" w:rsidP="00E12A25">
            <w:pPr>
              <w:spacing w:line="276" w:lineRule="auto"/>
              <w:ind w:firstLine="420"/>
              <w:rPr>
                <w:rFonts w:ascii="宋体" w:hAnsi="宋体" w:cs="宋体"/>
                <w:color w:val="000000" w:themeColor="text1"/>
                <w:sz w:val="20"/>
                <w:szCs w:val="20"/>
              </w:rPr>
            </w:pPr>
          </w:p>
          <w:p w14:paraId="6D732208" w14:textId="77777777" w:rsidR="00E12A25" w:rsidRPr="000000E7" w:rsidRDefault="00E12A25" w:rsidP="00E12A25">
            <w:pPr>
              <w:pStyle w:val="TableText"/>
              <w:spacing w:before="95" w:line="276" w:lineRule="auto"/>
              <w:ind w:left="215" w:firstLine="412"/>
              <w:rPr>
                <w:color w:val="000000" w:themeColor="text1"/>
                <w:sz w:val="20"/>
                <w:szCs w:val="20"/>
              </w:rPr>
            </w:pPr>
            <w:r w:rsidRPr="000000E7">
              <w:rPr>
                <w:rFonts w:hint="eastAsia"/>
                <w:color w:val="000000" w:themeColor="text1"/>
                <w:spacing w:val="3"/>
                <w:sz w:val="20"/>
                <w:szCs w:val="20"/>
              </w:rPr>
              <w:t>湿地栈道</w:t>
            </w:r>
          </w:p>
        </w:tc>
        <w:tc>
          <w:tcPr>
            <w:tcW w:w="5794" w:type="dxa"/>
          </w:tcPr>
          <w:p w14:paraId="74ED8FCE" w14:textId="77777777" w:rsidR="00E12A25" w:rsidRPr="000000E7" w:rsidRDefault="00E12A25" w:rsidP="00E12A25">
            <w:pPr>
              <w:spacing w:line="276" w:lineRule="auto"/>
              <w:ind w:firstLine="420"/>
              <w:rPr>
                <w:rFonts w:ascii="宋体" w:hAnsi="宋体" w:cs="宋体"/>
                <w:color w:val="000000" w:themeColor="text1"/>
                <w:sz w:val="20"/>
                <w:szCs w:val="20"/>
              </w:rPr>
            </w:pPr>
          </w:p>
          <w:p w14:paraId="58B2B843" w14:textId="77777777" w:rsidR="00E12A25" w:rsidRPr="000000E7" w:rsidRDefault="00E12A25" w:rsidP="00E12A25">
            <w:pPr>
              <w:spacing w:line="276" w:lineRule="auto"/>
              <w:ind w:firstLine="420"/>
              <w:rPr>
                <w:rFonts w:ascii="宋体" w:hAnsi="宋体" w:cs="宋体"/>
                <w:color w:val="000000" w:themeColor="text1"/>
                <w:sz w:val="20"/>
                <w:szCs w:val="20"/>
              </w:rPr>
            </w:pPr>
          </w:p>
          <w:p w14:paraId="5B53C7DE" w14:textId="77777777" w:rsidR="00E12A25" w:rsidRPr="000000E7" w:rsidRDefault="00E12A25" w:rsidP="00E12A25">
            <w:pPr>
              <w:pStyle w:val="TableText"/>
              <w:spacing w:before="94" w:line="276" w:lineRule="auto"/>
              <w:ind w:left="131" w:firstLine="392"/>
              <w:rPr>
                <w:color w:val="000000" w:themeColor="text1"/>
                <w:sz w:val="20"/>
                <w:szCs w:val="20"/>
                <w:lang w:eastAsia="zh-CN"/>
              </w:rPr>
            </w:pPr>
            <w:r w:rsidRPr="000000E7">
              <w:rPr>
                <w:rFonts w:hint="eastAsia"/>
                <w:color w:val="000000" w:themeColor="text1"/>
                <w:spacing w:val="-2"/>
                <w:sz w:val="20"/>
                <w:szCs w:val="20"/>
                <w:lang w:eastAsia="zh-CN"/>
              </w:rPr>
              <w:t>清离现场，无任何杂物残留，地面干净、无损</w:t>
            </w:r>
            <w:r w:rsidRPr="000000E7">
              <w:rPr>
                <w:rFonts w:hint="eastAsia"/>
                <w:color w:val="000000" w:themeColor="text1"/>
                <w:spacing w:val="10"/>
                <w:sz w:val="20"/>
                <w:szCs w:val="20"/>
                <w:lang w:eastAsia="zh-CN"/>
              </w:rPr>
              <w:t xml:space="preserve"> </w:t>
            </w:r>
            <w:r w:rsidRPr="000000E7">
              <w:rPr>
                <w:rFonts w:hint="eastAsia"/>
                <w:color w:val="000000" w:themeColor="text1"/>
                <w:spacing w:val="-2"/>
                <w:sz w:val="20"/>
                <w:szCs w:val="20"/>
                <w:lang w:eastAsia="zh-CN"/>
              </w:rPr>
              <w:t>伤、无垃圾、无污渍、无积水、无异味。</w:t>
            </w:r>
          </w:p>
        </w:tc>
        <w:tc>
          <w:tcPr>
            <w:tcW w:w="2043" w:type="dxa"/>
          </w:tcPr>
          <w:p w14:paraId="38276E35" w14:textId="77777777" w:rsidR="00E12A25" w:rsidRPr="000000E7" w:rsidRDefault="00E12A25" w:rsidP="00E12A25">
            <w:pPr>
              <w:spacing w:line="276" w:lineRule="auto"/>
              <w:ind w:firstLine="420"/>
              <w:rPr>
                <w:rFonts w:ascii="宋体" w:hAnsi="宋体" w:cs="宋体"/>
                <w:color w:val="000000" w:themeColor="text1"/>
                <w:sz w:val="20"/>
                <w:szCs w:val="20"/>
              </w:rPr>
            </w:pPr>
          </w:p>
          <w:p w14:paraId="5BBBC9EF" w14:textId="77777777" w:rsidR="00E12A25" w:rsidRPr="000000E7" w:rsidRDefault="00E12A25" w:rsidP="00E12A25">
            <w:pPr>
              <w:spacing w:line="276" w:lineRule="auto"/>
              <w:ind w:firstLine="420"/>
              <w:rPr>
                <w:rFonts w:ascii="宋体" w:hAnsi="宋体" w:cs="宋体"/>
                <w:color w:val="000000" w:themeColor="text1"/>
                <w:sz w:val="20"/>
                <w:szCs w:val="20"/>
              </w:rPr>
            </w:pPr>
          </w:p>
          <w:p w14:paraId="4E3EB821" w14:textId="77777777" w:rsidR="00E12A25" w:rsidRPr="000000E7" w:rsidRDefault="00E12A25" w:rsidP="00E12A25">
            <w:pPr>
              <w:spacing w:line="276" w:lineRule="auto"/>
              <w:ind w:firstLine="420"/>
              <w:rPr>
                <w:rFonts w:ascii="宋体" w:hAnsi="宋体" w:cs="宋体"/>
                <w:color w:val="000000" w:themeColor="text1"/>
                <w:sz w:val="20"/>
                <w:szCs w:val="20"/>
              </w:rPr>
            </w:pPr>
          </w:p>
          <w:p w14:paraId="572AAFD1" w14:textId="77777777" w:rsidR="00E12A25" w:rsidRPr="000000E7" w:rsidRDefault="00E12A25" w:rsidP="00E12A25">
            <w:pPr>
              <w:pStyle w:val="TableText"/>
              <w:spacing w:before="94" w:line="276" w:lineRule="auto"/>
              <w:ind w:left="728" w:firstLine="440"/>
              <w:rPr>
                <w:color w:val="000000" w:themeColor="text1"/>
                <w:sz w:val="20"/>
                <w:szCs w:val="20"/>
              </w:rPr>
            </w:pPr>
            <w:r w:rsidRPr="000000E7">
              <w:rPr>
                <w:rFonts w:hint="eastAsia"/>
                <w:color w:val="000000" w:themeColor="text1"/>
                <w:spacing w:val="10"/>
                <w:sz w:val="20"/>
                <w:szCs w:val="20"/>
              </w:rPr>
              <w:t>目视</w:t>
            </w:r>
          </w:p>
        </w:tc>
      </w:tr>
      <w:tr w:rsidR="000000E7" w:rsidRPr="000000E7" w14:paraId="46E54C74" w14:textId="77777777" w:rsidTr="00F57373">
        <w:trPr>
          <w:trHeight w:val="2213"/>
          <w:jc w:val="center"/>
        </w:trPr>
        <w:tc>
          <w:tcPr>
            <w:tcW w:w="1603" w:type="dxa"/>
          </w:tcPr>
          <w:p w14:paraId="0C70E0D6" w14:textId="77777777" w:rsidR="00E12A25" w:rsidRPr="000000E7" w:rsidRDefault="00E12A25" w:rsidP="00E12A25">
            <w:pPr>
              <w:spacing w:line="276" w:lineRule="auto"/>
              <w:ind w:firstLine="420"/>
              <w:rPr>
                <w:rFonts w:ascii="宋体" w:hAnsi="宋体" w:cs="宋体"/>
                <w:color w:val="000000" w:themeColor="text1"/>
                <w:sz w:val="20"/>
                <w:szCs w:val="20"/>
              </w:rPr>
            </w:pPr>
          </w:p>
          <w:p w14:paraId="616E2F2F" w14:textId="77777777" w:rsidR="00E12A25" w:rsidRPr="000000E7" w:rsidRDefault="00E12A25" w:rsidP="00E12A25">
            <w:pPr>
              <w:spacing w:line="276" w:lineRule="auto"/>
              <w:ind w:firstLine="420"/>
              <w:rPr>
                <w:rFonts w:ascii="宋体" w:hAnsi="宋体" w:cs="宋体"/>
                <w:color w:val="000000" w:themeColor="text1"/>
                <w:sz w:val="20"/>
                <w:szCs w:val="20"/>
              </w:rPr>
            </w:pPr>
          </w:p>
          <w:p w14:paraId="5B14F5D0" w14:textId="77777777" w:rsidR="00E12A25" w:rsidRPr="000000E7" w:rsidRDefault="00E12A25" w:rsidP="00E12A25">
            <w:pPr>
              <w:spacing w:line="276" w:lineRule="auto"/>
              <w:ind w:firstLine="420"/>
              <w:rPr>
                <w:rFonts w:ascii="宋体" w:hAnsi="宋体" w:cs="宋体"/>
                <w:color w:val="000000" w:themeColor="text1"/>
                <w:sz w:val="20"/>
                <w:szCs w:val="20"/>
              </w:rPr>
            </w:pPr>
          </w:p>
          <w:p w14:paraId="4E27214D" w14:textId="77777777" w:rsidR="00E12A25" w:rsidRPr="000000E7" w:rsidRDefault="00E12A25" w:rsidP="00E12A25">
            <w:pPr>
              <w:pStyle w:val="TableText"/>
              <w:spacing w:before="94" w:line="276" w:lineRule="auto"/>
              <w:ind w:left="215" w:firstLine="408"/>
              <w:rPr>
                <w:color w:val="000000" w:themeColor="text1"/>
                <w:sz w:val="20"/>
                <w:szCs w:val="20"/>
              </w:rPr>
            </w:pPr>
            <w:r w:rsidRPr="000000E7">
              <w:rPr>
                <w:rFonts w:hint="eastAsia"/>
                <w:color w:val="000000" w:themeColor="text1"/>
                <w:spacing w:val="2"/>
                <w:sz w:val="20"/>
                <w:szCs w:val="20"/>
              </w:rPr>
              <w:t>园区清洁</w:t>
            </w:r>
          </w:p>
        </w:tc>
        <w:tc>
          <w:tcPr>
            <w:tcW w:w="5794" w:type="dxa"/>
          </w:tcPr>
          <w:p w14:paraId="4E3560A9" w14:textId="77777777" w:rsidR="00E12A25" w:rsidRPr="000000E7" w:rsidRDefault="00E12A25" w:rsidP="00E12A25">
            <w:pPr>
              <w:spacing w:line="276" w:lineRule="auto"/>
              <w:ind w:firstLine="420"/>
              <w:rPr>
                <w:rFonts w:ascii="宋体" w:hAnsi="宋体" w:cs="宋体"/>
                <w:color w:val="000000" w:themeColor="text1"/>
                <w:sz w:val="20"/>
                <w:szCs w:val="20"/>
              </w:rPr>
            </w:pPr>
          </w:p>
          <w:p w14:paraId="70CA1D7E" w14:textId="77777777" w:rsidR="00E12A25" w:rsidRPr="000000E7" w:rsidRDefault="00E12A25" w:rsidP="00E12A25">
            <w:pPr>
              <w:pStyle w:val="TableText"/>
              <w:spacing w:before="94" w:line="276" w:lineRule="auto"/>
              <w:ind w:left="12" w:firstLine="392"/>
              <w:jc w:val="both"/>
              <w:rPr>
                <w:color w:val="000000" w:themeColor="text1"/>
                <w:sz w:val="20"/>
                <w:szCs w:val="20"/>
                <w:lang w:eastAsia="zh-CN"/>
              </w:rPr>
            </w:pPr>
            <w:r w:rsidRPr="000000E7">
              <w:rPr>
                <w:rFonts w:hint="eastAsia"/>
                <w:color w:val="000000" w:themeColor="text1"/>
                <w:spacing w:val="-2"/>
                <w:sz w:val="20"/>
                <w:szCs w:val="20"/>
                <w:lang w:eastAsia="zh-CN"/>
              </w:rPr>
              <w:t>园区无白色垃圾、树叶等垃圾；园区路面、鹭</w:t>
            </w:r>
            <w:r w:rsidRPr="000000E7">
              <w:rPr>
                <w:rFonts w:hint="eastAsia"/>
                <w:color w:val="000000" w:themeColor="text1"/>
                <w:spacing w:val="10"/>
                <w:sz w:val="20"/>
                <w:szCs w:val="20"/>
                <w:lang w:eastAsia="zh-CN"/>
              </w:rPr>
              <w:t xml:space="preserve"> </w:t>
            </w:r>
            <w:r w:rsidRPr="000000E7">
              <w:rPr>
                <w:rFonts w:hint="eastAsia"/>
                <w:color w:val="000000" w:themeColor="text1"/>
                <w:spacing w:val="-2"/>
                <w:sz w:val="20"/>
                <w:szCs w:val="20"/>
                <w:lang w:eastAsia="zh-CN"/>
              </w:rPr>
              <w:t>鸟湿地、新基河下游栈道、路面无淤泥，无明</w:t>
            </w:r>
            <w:r w:rsidRPr="000000E7">
              <w:rPr>
                <w:rFonts w:hint="eastAsia"/>
                <w:color w:val="000000" w:themeColor="text1"/>
                <w:spacing w:val="5"/>
                <w:sz w:val="20"/>
                <w:szCs w:val="20"/>
                <w:lang w:eastAsia="zh-CN"/>
              </w:rPr>
              <w:t xml:space="preserve"> </w:t>
            </w:r>
            <w:r w:rsidRPr="000000E7">
              <w:rPr>
                <w:rFonts w:hint="eastAsia"/>
                <w:color w:val="000000" w:themeColor="text1"/>
                <w:spacing w:val="27"/>
                <w:sz w:val="20"/>
                <w:szCs w:val="20"/>
                <w:lang w:eastAsia="zh-CN"/>
              </w:rPr>
              <w:t>显污渍。</w:t>
            </w:r>
          </w:p>
        </w:tc>
        <w:tc>
          <w:tcPr>
            <w:tcW w:w="2043" w:type="dxa"/>
          </w:tcPr>
          <w:p w14:paraId="14DA4C68" w14:textId="77777777" w:rsidR="00E12A25" w:rsidRPr="000000E7" w:rsidRDefault="00E12A25" w:rsidP="00E12A25">
            <w:pPr>
              <w:spacing w:line="276" w:lineRule="auto"/>
              <w:ind w:firstLine="420"/>
              <w:rPr>
                <w:rFonts w:ascii="宋体" w:hAnsi="宋体" w:cs="宋体"/>
                <w:color w:val="000000" w:themeColor="text1"/>
                <w:sz w:val="20"/>
                <w:szCs w:val="20"/>
              </w:rPr>
            </w:pPr>
          </w:p>
          <w:p w14:paraId="15B1FF56" w14:textId="77777777" w:rsidR="00E12A25" w:rsidRPr="000000E7" w:rsidRDefault="00E12A25" w:rsidP="00E12A25">
            <w:pPr>
              <w:spacing w:line="276" w:lineRule="auto"/>
              <w:ind w:firstLine="420"/>
              <w:rPr>
                <w:rFonts w:ascii="宋体" w:hAnsi="宋体" w:cs="宋体"/>
                <w:color w:val="000000" w:themeColor="text1"/>
                <w:sz w:val="20"/>
                <w:szCs w:val="20"/>
              </w:rPr>
            </w:pPr>
          </w:p>
          <w:p w14:paraId="689D39A4" w14:textId="77777777" w:rsidR="00E12A25" w:rsidRPr="000000E7" w:rsidRDefault="00E12A25" w:rsidP="00E12A25">
            <w:pPr>
              <w:spacing w:line="276" w:lineRule="auto"/>
              <w:ind w:firstLine="420"/>
              <w:rPr>
                <w:rFonts w:ascii="宋体" w:hAnsi="宋体" w:cs="宋体"/>
                <w:color w:val="000000" w:themeColor="text1"/>
                <w:sz w:val="20"/>
                <w:szCs w:val="20"/>
              </w:rPr>
            </w:pPr>
          </w:p>
          <w:p w14:paraId="72B939A4" w14:textId="77777777" w:rsidR="00E12A25" w:rsidRPr="000000E7" w:rsidRDefault="00E12A25" w:rsidP="00E12A25">
            <w:pPr>
              <w:pStyle w:val="TableText"/>
              <w:spacing w:before="94" w:line="276" w:lineRule="auto"/>
              <w:ind w:left="728" w:firstLine="440"/>
              <w:rPr>
                <w:color w:val="000000" w:themeColor="text1"/>
                <w:sz w:val="20"/>
                <w:szCs w:val="20"/>
              </w:rPr>
            </w:pPr>
            <w:r w:rsidRPr="000000E7">
              <w:rPr>
                <w:rFonts w:hint="eastAsia"/>
                <w:color w:val="000000" w:themeColor="text1"/>
                <w:spacing w:val="10"/>
                <w:sz w:val="20"/>
                <w:szCs w:val="20"/>
              </w:rPr>
              <w:t>目视</w:t>
            </w:r>
          </w:p>
        </w:tc>
      </w:tr>
    </w:tbl>
    <w:p w14:paraId="32692F71" w14:textId="77777777" w:rsidR="00757F22" w:rsidRPr="000000E7" w:rsidRDefault="00757F22" w:rsidP="00E12A25">
      <w:pPr>
        <w:spacing w:line="276" w:lineRule="auto"/>
        <w:rPr>
          <w:rFonts w:ascii="宋体" w:hAnsi="宋体"/>
          <w:color w:val="000000" w:themeColor="text1"/>
          <w:sz w:val="20"/>
          <w:szCs w:val="20"/>
        </w:rPr>
      </w:pPr>
    </w:p>
    <w:sectPr w:rsidR="00757F22" w:rsidRPr="000000E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93D68" w14:textId="77777777" w:rsidR="00951DB1" w:rsidRDefault="00951DB1" w:rsidP="00951DB1">
      <w:r>
        <w:separator/>
      </w:r>
    </w:p>
  </w:endnote>
  <w:endnote w:type="continuationSeparator" w:id="0">
    <w:p w14:paraId="7FE27B01" w14:textId="77777777" w:rsidR="00951DB1" w:rsidRDefault="00951DB1" w:rsidP="0095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1"/>
    <w:family w:val="roman"/>
    <w:notTrueType/>
    <w:pitch w:val="variable"/>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7696F" w14:textId="77777777" w:rsidR="00951DB1" w:rsidRDefault="00951DB1" w:rsidP="00951DB1">
      <w:r>
        <w:separator/>
      </w:r>
    </w:p>
  </w:footnote>
  <w:footnote w:type="continuationSeparator" w:id="0">
    <w:p w14:paraId="3B57FD25" w14:textId="77777777" w:rsidR="00951DB1" w:rsidRDefault="00951DB1" w:rsidP="00951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F58DA0B"/>
    <w:multiLevelType w:val="singleLevel"/>
    <w:tmpl w:val="8F58DA0B"/>
    <w:lvl w:ilvl="0">
      <w:start w:val="1"/>
      <w:numFmt w:val="decimalEnclosedCircleChinese"/>
      <w:suff w:val="nothing"/>
      <w:lvlText w:val="%1　"/>
      <w:lvlJc w:val="left"/>
      <w:pPr>
        <w:ind w:left="0" w:firstLine="400"/>
      </w:pPr>
      <w:rPr>
        <w:rFonts w:hint="eastAsia"/>
      </w:rPr>
    </w:lvl>
  </w:abstractNum>
  <w:abstractNum w:abstractNumId="1">
    <w:nsid w:val="CAB11D29"/>
    <w:multiLevelType w:val="singleLevel"/>
    <w:tmpl w:val="CAB11D29"/>
    <w:lvl w:ilvl="0">
      <w:start w:val="2"/>
      <w:numFmt w:val="decimal"/>
      <w:suff w:val="nothing"/>
      <w:lvlText w:val="%1、"/>
      <w:lvlJc w:val="left"/>
    </w:lvl>
  </w:abstractNum>
  <w:abstractNum w:abstractNumId="2">
    <w:nsid w:val="0000000C"/>
    <w:multiLevelType w:val="multilevel"/>
    <w:tmpl w:val="0000000C"/>
    <w:lvl w:ilvl="0">
      <w:start w:val="1"/>
      <w:numFmt w:val="decimal"/>
      <w:lvlText w:val="%1"/>
      <w:lvlJc w:val="left"/>
      <w:pPr>
        <w:tabs>
          <w:tab w:val="left" w:pos="1276"/>
        </w:tabs>
        <w:ind w:left="1276" w:hanging="1134"/>
      </w:pPr>
      <w:rPr>
        <w:rFonts w:ascii="Times New Roman" w:hAnsi="Times New Roman" w:cs="Times New Roman" w:hint="default"/>
        <w:b/>
        <w:bCs/>
        <w:i w:val="0"/>
        <w:iCs w:val="0"/>
        <w:color w:val="28AAE1"/>
        <w:sz w:val="36"/>
        <w:szCs w:val="36"/>
      </w:rPr>
    </w:lvl>
    <w:lvl w:ilvl="1">
      <w:start w:val="1"/>
      <w:numFmt w:val="decimal"/>
      <w:lvlText w:val="%1.%2"/>
      <w:lvlJc w:val="left"/>
      <w:pPr>
        <w:tabs>
          <w:tab w:val="left" w:pos="1134"/>
        </w:tabs>
        <w:ind w:left="1134" w:hanging="1134"/>
      </w:pPr>
      <w:rPr>
        <w:rFonts w:ascii="Times New Roman" w:hAnsi="Times New Roman" w:cs="Times New Roman" w:hint="default"/>
        <w:b/>
        <w:bCs/>
        <w:i w:val="0"/>
        <w:iCs w:val="0"/>
        <w:color w:val="28AAE1"/>
        <w:sz w:val="32"/>
        <w:szCs w:val="32"/>
        <w:u w:val="none"/>
      </w:rPr>
    </w:lvl>
    <w:lvl w:ilvl="2">
      <w:start w:val="1"/>
      <w:numFmt w:val="decimal"/>
      <w:lvlText w:val="%3)"/>
      <w:lvlJc w:val="left"/>
      <w:pPr>
        <w:tabs>
          <w:tab w:val="left" w:pos="1134"/>
        </w:tabs>
        <w:ind w:left="1134" w:hanging="1134"/>
      </w:pPr>
      <w:rPr>
        <w:rFonts w:hint="default"/>
        <w:b/>
        <w:bCs/>
        <w:i w:val="0"/>
        <w:iCs w:val="0"/>
        <w:color w:val="28AAE1"/>
        <w:sz w:val="32"/>
        <w:szCs w:val="32"/>
      </w:rPr>
    </w:lvl>
    <w:lvl w:ilvl="3">
      <w:start w:val="1"/>
      <w:numFmt w:val="decimal"/>
      <w:lvlText w:val="%1.%2.5.%4"/>
      <w:lvlJc w:val="left"/>
      <w:pPr>
        <w:tabs>
          <w:tab w:val="left" w:pos="1134"/>
        </w:tabs>
        <w:ind w:left="1134" w:hanging="1134"/>
      </w:pPr>
      <w:rPr>
        <w:rFonts w:ascii="Times New Roman" w:hAnsi="Times New Roman" w:cs="Times New Roman" w:hint="default"/>
        <w:b/>
        <w:bCs/>
        <w:i w:val="0"/>
        <w:iCs w:val="0"/>
        <w:color w:val="28AAE1"/>
        <w:sz w:val="28"/>
        <w:szCs w:val="28"/>
      </w:rPr>
    </w:lvl>
    <w:lvl w:ilvl="4">
      <w:start w:val="1"/>
      <w:numFmt w:val="decimal"/>
      <w:lvlText w:val="%1.%2.%3.%4.%5"/>
      <w:lvlJc w:val="left"/>
      <w:pPr>
        <w:tabs>
          <w:tab w:val="left" w:pos="1134"/>
        </w:tabs>
        <w:ind w:left="1134" w:hanging="1134"/>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134"/>
        </w:tabs>
        <w:ind w:left="1134" w:hanging="1134"/>
      </w:pPr>
      <w:rPr>
        <w:rFonts w:hint="default"/>
      </w:rPr>
    </w:lvl>
    <w:lvl w:ilvl="7">
      <w:start w:val="1"/>
      <w:numFmt w:val="decimal"/>
      <w:lvlText w:val="%1.%2.%3.%4.%5.%6.%7.%8"/>
      <w:lvlJc w:val="left"/>
      <w:pPr>
        <w:tabs>
          <w:tab w:val="left" w:pos="1134"/>
        </w:tabs>
        <w:ind w:left="1134" w:hanging="1134"/>
      </w:pPr>
      <w:rPr>
        <w:rFonts w:hint="default"/>
      </w:rPr>
    </w:lvl>
    <w:lvl w:ilvl="8">
      <w:start w:val="1"/>
      <w:numFmt w:val="decimal"/>
      <w:lvlText w:val="%1.%2.%3.%4.%5.%6.%7.%8.%9"/>
      <w:lvlJc w:val="left"/>
      <w:pPr>
        <w:tabs>
          <w:tab w:val="left" w:pos="1134"/>
        </w:tabs>
        <w:ind w:left="1134" w:hanging="1134"/>
      </w:pPr>
      <w:rPr>
        <w:rFonts w:hint="default"/>
      </w:rPr>
    </w:lvl>
  </w:abstractNum>
  <w:abstractNum w:abstractNumId="3">
    <w:nsid w:val="0053208E"/>
    <w:multiLevelType w:val="singleLevel"/>
    <w:tmpl w:val="0053208E"/>
    <w:lvl w:ilvl="0">
      <w:start w:val="1"/>
      <w:numFmt w:val="decimal"/>
      <w:suff w:val="nothing"/>
      <w:lvlText w:val="%1）"/>
      <w:lvlJc w:val="left"/>
    </w:lvl>
  </w:abstractNum>
  <w:abstractNum w:abstractNumId="4">
    <w:nsid w:val="52FF4032"/>
    <w:multiLevelType w:val="multilevel"/>
    <w:tmpl w:val="52FF4032"/>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61"/>
    <w:rsid w:val="000000E7"/>
    <w:rsid w:val="00016C84"/>
    <w:rsid w:val="000603C0"/>
    <w:rsid w:val="0009721F"/>
    <w:rsid w:val="000E5618"/>
    <w:rsid w:val="00131100"/>
    <w:rsid w:val="0014264D"/>
    <w:rsid w:val="00164988"/>
    <w:rsid w:val="00164AE5"/>
    <w:rsid w:val="00183188"/>
    <w:rsid w:val="001A360C"/>
    <w:rsid w:val="001D09C6"/>
    <w:rsid w:val="00205B42"/>
    <w:rsid w:val="00260760"/>
    <w:rsid w:val="002A3161"/>
    <w:rsid w:val="00341BE6"/>
    <w:rsid w:val="00344BE3"/>
    <w:rsid w:val="003C4E33"/>
    <w:rsid w:val="004172A0"/>
    <w:rsid w:val="004468D8"/>
    <w:rsid w:val="004665DA"/>
    <w:rsid w:val="004B7564"/>
    <w:rsid w:val="004D06F6"/>
    <w:rsid w:val="004E7B1D"/>
    <w:rsid w:val="00516350"/>
    <w:rsid w:val="0055091A"/>
    <w:rsid w:val="00557BEF"/>
    <w:rsid w:val="005877C8"/>
    <w:rsid w:val="005C27E5"/>
    <w:rsid w:val="005F6B82"/>
    <w:rsid w:val="00621147"/>
    <w:rsid w:val="00627AC5"/>
    <w:rsid w:val="006B6A59"/>
    <w:rsid w:val="006C696F"/>
    <w:rsid w:val="00741986"/>
    <w:rsid w:val="00757F22"/>
    <w:rsid w:val="00774471"/>
    <w:rsid w:val="007D7242"/>
    <w:rsid w:val="008468AA"/>
    <w:rsid w:val="00893898"/>
    <w:rsid w:val="008B37DF"/>
    <w:rsid w:val="00901917"/>
    <w:rsid w:val="00916B29"/>
    <w:rsid w:val="00951DB1"/>
    <w:rsid w:val="009A433C"/>
    <w:rsid w:val="009A7004"/>
    <w:rsid w:val="009D3897"/>
    <w:rsid w:val="00A21822"/>
    <w:rsid w:val="00A834C5"/>
    <w:rsid w:val="00AC01AC"/>
    <w:rsid w:val="00AD2ADA"/>
    <w:rsid w:val="00B3674F"/>
    <w:rsid w:val="00B5268C"/>
    <w:rsid w:val="00B645FE"/>
    <w:rsid w:val="00B70D94"/>
    <w:rsid w:val="00B82F90"/>
    <w:rsid w:val="00BC7463"/>
    <w:rsid w:val="00BD1561"/>
    <w:rsid w:val="00BD3B37"/>
    <w:rsid w:val="00D33CA9"/>
    <w:rsid w:val="00D418F8"/>
    <w:rsid w:val="00D643C8"/>
    <w:rsid w:val="00D760BE"/>
    <w:rsid w:val="00D87FB4"/>
    <w:rsid w:val="00DA2C99"/>
    <w:rsid w:val="00DF0E18"/>
    <w:rsid w:val="00E12A25"/>
    <w:rsid w:val="00E140B9"/>
    <w:rsid w:val="00E339C8"/>
    <w:rsid w:val="00E62032"/>
    <w:rsid w:val="00E6640B"/>
    <w:rsid w:val="00E7303D"/>
    <w:rsid w:val="00E839BA"/>
    <w:rsid w:val="00E95D9D"/>
    <w:rsid w:val="00EB7D35"/>
    <w:rsid w:val="00ED3723"/>
    <w:rsid w:val="00F80970"/>
    <w:rsid w:val="00FA4947"/>
    <w:rsid w:val="00FD5FE7"/>
    <w:rsid w:val="00FD644A"/>
    <w:rsid w:val="00FE301E"/>
    <w:rsid w:val="00FE5E22"/>
    <w:rsid w:val="7AC21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63C51A"/>
  <w15:docId w15:val="{CE3233A3-0E82-4697-8092-D694FFB3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Char"/>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Char"/>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Char"/>
    <w:unhideWhenUsed/>
    <w:qFormat/>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Char"/>
    <w:semiHidden/>
    <w:unhideWhenUsed/>
    <w:qFormat/>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7">
    <w:name w:val="heading 7"/>
    <w:basedOn w:val="a"/>
    <w:next w:val="a"/>
    <w:link w:val="7Char"/>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Char"/>
    <w:uiPriority w:val="9"/>
    <w:semiHidden/>
    <w:unhideWhenUsed/>
    <w:qFormat/>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Char"/>
    <w:uiPriority w:val="9"/>
    <w:semiHidden/>
    <w:unhideWhenUsed/>
    <w:qFormat/>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楷体_GB2312"/>
      <w:snapToGrid w:val="0"/>
      <w:sz w:val="24"/>
      <w:szCs w:val="20"/>
    </w:rPr>
  </w:style>
  <w:style w:type="paragraph" w:styleId="a4">
    <w:name w:val="annotation text"/>
    <w:basedOn w:val="a"/>
    <w:link w:val="Char"/>
    <w:unhideWhenUsed/>
    <w:qFormat/>
    <w:pPr>
      <w:jc w:val="left"/>
    </w:pPr>
    <w:rPr>
      <w:rFonts w:asciiTheme="minorHAnsi" w:eastAsiaTheme="minorEastAsia" w:hAnsiTheme="minorHAnsi" w:cstheme="minorBidi"/>
      <w:szCs w:val="22"/>
    </w:rPr>
  </w:style>
  <w:style w:type="paragraph" w:styleId="a5">
    <w:name w:val="Body Text"/>
    <w:basedOn w:val="a"/>
    <w:next w:val="a"/>
    <w:link w:val="Char0"/>
    <w:qFormat/>
    <w:rPr>
      <w:rFonts w:ascii="Arial" w:eastAsiaTheme="minorEastAsia" w:hAnsi="Arial" w:cstheme="minorBidi"/>
      <w:color w:val="000000"/>
      <w:szCs w:val="22"/>
    </w:rPr>
  </w:style>
  <w:style w:type="paragraph" w:styleId="a6">
    <w:name w:val="Plain Text"/>
    <w:basedOn w:val="a"/>
    <w:link w:val="Char1"/>
    <w:qFormat/>
    <w:rPr>
      <w:rFonts w:ascii="宋体" w:eastAsiaTheme="minorEastAsia" w:hAnsi="Courier New" w:cstheme="minorBidi"/>
      <w:szCs w:val="22"/>
    </w:rPr>
  </w:style>
  <w:style w:type="paragraph" w:styleId="a7">
    <w:name w:val="Balloon Text"/>
    <w:basedOn w:val="a"/>
    <w:link w:val="Char2"/>
    <w:unhideWhenUsed/>
    <w:qFormat/>
    <w:rPr>
      <w:sz w:val="18"/>
      <w:szCs w:val="18"/>
    </w:rPr>
  </w:style>
  <w:style w:type="paragraph" w:styleId="a8">
    <w:name w:val="footer"/>
    <w:basedOn w:val="a"/>
    <w:link w:val="Char3"/>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4"/>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Subtitle"/>
    <w:basedOn w:val="a"/>
    <w:next w:val="a"/>
    <w:link w:val="Char5"/>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footnote text"/>
    <w:basedOn w:val="a"/>
    <w:link w:val="Char6"/>
    <w:qFormat/>
    <w:pPr>
      <w:snapToGrid w:val="0"/>
      <w:jc w:val="left"/>
    </w:pPr>
    <w:rPr>
      <w:sz w:val="18"/>
      <w:szCs w:val="22"/>
    </w:rPr>
  </w:style>
  <w:style w:type="paragraph" w:styleId="ac">
    <w:name w:val="Title"/>
    <w:basedOn w:val="a"/>
    <w:next w:val="a"/>
    <w:link w:val="Char7"/>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4"/>
    <w:next w:val="a4"/>
    <w:link w:val="Char8"/>
    <w:uiPriority w:val="99"/>
    <w:semiHidden/>
    <w:unhideWhenUsed/>
    <w:qFormat/>
    <w:rPr>
      <w:b/>
      <w:bCs/>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ll3">
    <w:name w:val="null3"/>
    <w:qFormat/>
    <w:rPr>
      <w:rFonts w:ascii="Calibri" w:eastAsia="宋体" w:hAnsi="Calibri" w:cs="Times New Roman" w:hint="eastAsia"/>
      <w:lang w:eastAsia="zh-Hans"/>
    </w:rPr>
  </w:style>
  <w:style w:type="paragraph" w:styleId="af">
    <w:name w:val="List Paragraph"/>
    <w:basedOn w:val="a"/>
    <w:qFormat/>
    <w:pPr>
      <w:ind w:firstLineChars="200" w:firstLine="420"/>
    </w:pPr>
  </w:style>
  <w:style w:type="character" w:customStyle="1" w:styleId="Char2">
    <w:name w:val="批注框文本 Char"/>
    <w:basedOn w:val="a0"/>
    <w:link w:val="a7"/>
    <w:qFormat/>
    <w:rPr>
      <w:rFonts w:ascii="Times New Roman" w:eastAsia="宋体" w:hAnsi="Times New Roman" w:cs="Times New Roman"/>
      <w:sz w:val="18"/>
      <w:szCs w:val="18"/>
    </w:rPr>
  </w:style>
  <w:style w:type="character" w:customStyle="1" w:styleId="1Char">
    <w:name w:val="标题 1 Char"/>
    <w:basedOn w:val="a0"/>
    <w:link w:val="1"/>
    <w:qFormat/>
    <w:rPr>
      <w:rFonts w:asciiTheme="majorHAnsi" w:eastAsiaTheme="majorEastAsia" w:hAnsiTheme="majorHAnsi" w:cstheme="majorBidi"/>
      <w:color w:val="2E74B5" w:themeColor="accent1" w:themeShade="BF"/>
      <w:sz w:val="48"/>
      <w:szCs w:val="48"/>
    </w:rPr>
  </w:style>
  <w:style w:type="character" w:customStyle="1" w:styleId="2Char">
    <w:name w:val="标题 2 Char"/>
    <w:basedOn w:val="a0"/>
    <w:link w:val="2"/>
    <w:qFormat/>
    <w:rPr>
      <w:rFonts w:asciiTheme="majorHAnsi" w:eastAsiaTheme="majorEastAsia" w:hAnsiTheme="majorHAnsi" w:cstheme="majorBidi"/>
      <w:color w:val="2E74B5" w:themeColor="accent1" w:themeShade="BF"/>
      <w:sz w:val="40"/>
      <w:szCs w:val="40"/>
    </w:rPr>
  </w:style>
  <w:style w:type="character" w:customStyle="1" w:styleId="3Char">
    <w:name w:val="标题 3 Char"/>
    <w:basedOn w:val="a0"/>
    <w:link w:val="3"/>
    <w:qFormat/>
    <w:rPr>
      <w:rFonts w:asciiTheme="majorHAnsi" w:eastAsiaTheme="majorEastAsia" w:hAnsiTheme="majorHAnsi" w:cstheme="majorBidi"/>
      <w:color w:val="2E74B5" w:themeColor="accent1" w:themeShade="BF"/>
      <w:sz w:val="32"/>
      <w:szCs w:val="32"/>
    </w:rPr>
  </w:style>
  <w:style w:type="character" w:customStyle="1" w:styleId="4Char">
    <w:name w:val="标题 4 Char"/>
    <w:basedOn w:val="a0"/>
    <w:link w:val="4"/>
    <w:qFormat/>
    <w:rPr>
      <w:rFonts w:cstheme="majorBidi"/>
      <w:color w:val="2E74B5" w:themeColor="accent1" w:themeShade="BF"/>
      <w:sz w:val="28"/>
      <w:szCs w:val="28"/>
    </w:rPr>
  </w:style>
  <w:style w:type="character" w:customStyle="1" w:styleId="5Char">
    <w:name w:val="标题 5 Char"/>
    <w:basedOn w:val="a0"/>
    <w:link w:val="5"/>
    <w:qFormat/>
    <w:rPr>
      <w:rFonts w:cstheme="majorBidi"/>
      <w:color w:val="2E74B5" w:themeColor="accent1" w:themeShade="BF"/>
      <w:sz w:val="24"/>
      <w:szCs w:val="24"/>
    </w:rPr>
  </w:style>
  <w:style w:type="character" w:customStyle="1" w:styleId="6Char">
    <w:name w:val="标题 6 Char"/>
    <w:basedOn w:val="a0"/>
    <w:link w:val="6"/>
    <w:uiPriority w:val="9"/>
    <w:semiHidden/>
    <w:qFormat/>
    <w:rPr>
      <w:rFonts w:cstheme="majorBidi"/>
      <w:b/>
      <w:bCs/>
      <w:color w:val="2E74B5"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
    <w:name w:val="批注文字 Char"/>
    <w:basedOn w:val="a0"/>
    <w:link w:val="a4"/>
    <w:uiPriority w:val="99"/>
    <w:semiHidden/>
    <w:qFormat/>
  </w:style>
  <w:style w:type="character" w:customStyle="1" w:styleId="Char0">
    <w:name w:val="正文文本 Char"/>
    <w:basedOn w:val="a0"/>
    <w:link w:val="a5"/>
    <w:qFormat/>
    <w:rPr>
      <w:rFonts w:ascii="Arial" w:hAnsi="Arial"/>
      <w:color w:val="000000"/>
    </w:rPr>
  </w:style>
  <w:style w:type="character" w:customStyle="1" w:styleId="Char1">
    <w:name w:val="纯文本 Char"/>
    <w:basedOn w:val="a0"/>
    <w:link w:val="a6"/>
    <w:qFormat/>
    <w:rPr>
      <w:rFonts w:ascii="宋体" w:hAnsi="Courier New"/>
    </w:rPr>
  </w:style>
  <w:style w:type="character" w:customStyle="1" w:styleId="Char3">
    <w:name w:val="页脚 Char"/>
    <w:basedOn w:val="a0"/>
    <w:link w:val="a8"/>
    <w:qFormat/>
    <w:rPr>
      <w:sz w:val="18"/>
      <w:szCs w:val="18"/>
    </w:rPr>
  </w:style>
  <w:style w:type="character" w:customStyle="1" w:styleId="Char4">
    <w:name w:val="页眉 Char"/>
    <w:basedOn w:val="a0"/>
    <w:link w:val="a9"/>
    <w:qFormat/>
    <w:rPr>
      <w:sz w:val="18"/>
      <w:szCs w:val="18"/>
    </w:rPr>
  </w:style>
  <w:style w:type="character" w:customStyle="1" w:styleId="Char5">
    <w:name w:val="副标题 Char"/>
    <w:basedOn w:val="a0"/>
    <w:link w:val="aa"/>
    <w:uiPriority w:val="11"/>
    <w:qFormat/>
    <w:rPr>
      <w:rFonts w:asciiTheme="majorHAnsi" w:eastAsiaTheme="majorEastAsia" w:hAnsiTheme="majorHAnsi" w:cstheme="majorBidi"/>
      <w:color w:val="595959" w:themeColor="text1" w:themeTint="A6"/>
      <w:spacing w:val="15"/>
      <w:sz w:val="28"/>
      <w:szCs w:val="28"/>
    </w:rPr>
  </w:style>
  <w:style w:type="character" w:customStyle="1" w:styleId="Char6">
    <w:name w:val="脚注文本 Char"/>
    <w:basedOn w:val="a0"/>
    <w:link w:val="ab"/>
    <w:qFormat/>
    <w:rPr>
      <w:rFonts w:ascii="Times New Roman" w:eastAsia="宋体" w:hAnsi="Times New Roman" w:cs="Times New Roman"/>
      <w:sz w:val="18"/>
    </w:rPr>
  </w:style>
  <w:style w:type="character" w:customStyle="1" w:styleId="Char7">
    <w:name w:val="标题 Char"/>
    <w:basedOn w:val="a0"/>
    <w:link w:val="ac"/>
    <w:uiPriority w:val="10"/>
    <w:qFormat/>
    <w:rPr>
      <w:rFonts w:asciiTheme="majorHAnsi" w:eastAsiaTheme="majorEastAsia" w:hAnsiTheme="majorHAnsi" w:cstheme="majorBidi"/>
      <w:spacing w:val="-10"/>
      <w:kern w:val="28"/>
      <w:sz w:val="56"/>
      <w:szCs w:val="56"/>
    </w:rPr>
  </w:style>
  <w:style w:type="character" w:customStyle="1" w:styleId="Char8">
    <w:name w:val="批注主题 Char"/>
    <w:basedOn w:val="Char"/>
    <w:link w:val="ad"/>
    <w:uiPriority w:val="99"/>
    <w:semiHidden/>
    <w:qFormat/>
    <w:rPr>
      <w:b/>
      <w:bCs/>
    </w:rPr>
  </w:style>
  <w:style w:type="character" w:customStyle="1" w:styleId="Char9">
    <w:name w:val="引用 Char"/>
    <w:basedOn w:val="a0"/>
    <w:link w:val="af0"/>
    <w:uiPriority w:val="29"/>
    <w:qFormat/>
    <w:rPr>
      <w:i/>
      <w:iCs/>
      <w:color w:val="404040" w:themeColor="text1" w:themeTint="BF"/>
    </w:rPr>
  </w:style>
  <w:style w:type="paragraph" w:styleId="af0">
    <w:name w:val="Quote"/>
    <w:basedOn w:val="a"/>
    <w:next w:val="a"/>
    <w:link w:val="Char9"/>
    <w:uiPriority w:val="29"/>
    <w:qFormat/>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a">
    <w:name w:val="明显引用 Char"/>
    <w:basedOn w:val="a0"/>
    <w:link w:val="af1"/>
    <w:uiPriority w:val="30"/>
    <w:qFormat/>
    <w:rPr>
      <w:i/>
      <w:iCs/>
      <w:color w:val="2E74B5" w:themeColor="accent1" w:themeShade="BF"/>
    </w:rPr>
  </w:style>
  <w:style w:type="paragraph" w:styleId="af1">
    <w:name w:val="Intense Quote"/>
    <w:basedOn w:val="a"/>
    <w:next w:val="a"/>
    <w:link w:val="Char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paragraph" w:customStyle="1" w:styleId="20">
    <w:name w:val="普通(网站)2"/>
    <w:basedOn w:val="a"/>
    <w:qFormat/>
    <w:pPr>
      <w:spacing w:beforeAutospacing="1" w:afterAutospacing="1"/>
      <w:jc w:val="left"/>
    </w:pPr>
    <w:rPr>
      <w:rFonts w:asciiTheme="minorHAnsi" w:eastAsiaTheme="minorEastAsia" w:hAnsiTheme="minorHAnsi" w:cstheme="minorBidi"/>
      <w:kern w:val="0"/>
      <w:sz w:val="24"/>
      <w:szCs w:val="22"/>
    </w:rPr>
  </w:style>
  <w:style w:type="paragraph" w:customStyle="1" w:styleId="21">
    <w:name w:val="正文缩进2格"/>
    <w:basedOn w:val="a"/>
    <w:link w:val="2CharChar"/>
    <w:qFormat/>
    <w:pPr>
      <w:spacing w:line="600" w:lineRule="exact"/>
      <w:ind w:firstLineChars="206" w:firstLine="639"/>
    </w:pPr>
    <w:rPr>
      <w:rFonts w:ascii="仿宋_GB2312" w:eastAsia="仿宋_GB2312" w:hAnsi="宋体" w:cstheme="minorBidi"/>
      <w:kern w:val="0"/>
      <w:sz w:val="31"/>
      <w:szCs w:val="28"/>
    </w:rPr>
  </w:style>
  <w:style w:type="paragraph" w:customStyle="1" w:styleId="TableParagraph">
    <w:name w:val="Table Paragraph"/>
    <w:basedOn w:val="a"/>
    <w:uiPriority w:val="1"/>
    <w:qFormat/>
    <w:pPr>
      <w:autoSpaceDE w:val="0"/>
      <w:autoSpaceDN w:val="0"/>
      <w:adjustRightInd w:val="0"/>
      <w:jc w:val="left"/>
    </w:pPr>
    <w:rPr>
      <w:rFonts w:ascii="宋体" w:cs="宋体"/>
      <w:sz w:val="24"/>
    </w:rPr>
  </w:style>
  <w:style w:type="paragraph" w:customStyle="1" w:styleId="af2">
    <w:name w:val="表格文字"/>
    <w:basedOn w:val="a"/>
    <w:qFormat/>
    <w:pPr>
      <w:spacing w:before="25" w:after="25"/>
    </w:pPr>
    <w:rPr>
      <w:rFonts w:asciiTheme="minorHAnsi" w:eastAsiaTheme="minorEastAsia" w:hAnsiTheme="minorHAnsi" w:cstheme="minorBidi"/>
      <w:bCs/>
      <w:spacing w:val="10"/>
      <w:szCs w:val="20"/>
    </w:rPr>
  </w:style>
  <w:style w:type="paragraph" w:customStyle="1" w:styleId="10">
    <w:name w:val="正文文本1"/>
    <w:basedOn w:val="a"/>
    <w:qFormat/>
    <w:pPr>
      <w:spacing w:after="120"/>
    </w:pPr>
    <w:rPr>
      <w:rFonts w:ascii="Calibri" w:hAnsi="Calibri" w:cstheme="minorBidi"/>
      <w:szCs w:val="22"/>
    </w:rPr>
  </w:style>
  <w:style w:type="character" w:customStyle="1" w:styleId="msoins0">
    <w:name w:val="msoins"/>
    <w:qFormat/>
    <w:rPr>
      <w:rFonts w:cs="Times New Roman"/>
    </w:rPr>
  </w:style>
  <w:style w:type="character" w:customStyle="1" w:styleId="font21">
    <w:name w:val="font21"/>
    <w:basedOn w:val="a0"/>
    <w:qFormat/>
    <w:rPr>
      <w:rFonts w:ascii="Arial" w:hAnsi="Arial" w:cs="Arial"/>
      <w:color w:val="000000"/>
      <w:sz w:val="28"/>
      <w:szCs w:val="28"/>
      <w:u w:val="none"/>
    </w:rPr>
  </w:style>
  <w:style w:type="character" w:customStyle="1" w:styleId="font41">
    <w:name w:val="font41"/>
    <w:basedOn w:val="a0"/>
    <w:qFormat/>
    <w:rPr>
      <w:rFonts w:ascii="宋体" w:eastAsia="宋体" w:hAnsi="宋体" w:cs="宋体" w:hint="eastAsia"/>
      <w:color w:val="000000"/>
      <w:sz w:val="28"/>
      <w:szCs w:val="28"/>
      <w:u w:val="none"/>
    </w:rPr>
  </w:style>
  <w:style w:type="character" w:customStyle="1" w:styleId="font81">
    <w:name w:val="font81"/>
    <w:basedOn w:val="a0"/>
    <w:rsid w:val="009D3897"/>
    <w:rPr>
      <w:rFonts w:ascii="宋体" w:eastAsia="宋体" w:hAnsi="宋体" w:cs="宋体" w:hint="eastAsia"/>
      <w:i w:val="0"/>
      <w:iCs w:val="0"/>
      <w:color w:val="000000"/>
      <w:sz w:val="20"/>
      <w:szCs w:val="20"/>
      <w:u w:val="none"/>
    </w:rPr>
  </w:style>
  <w:style w:type="paragraph" w:styleId="af3">
    <w:name w:val="Revision"/>
    <w:hidden/>
    <w:uiPriority w:val="99"/>
    <w:semiHidden/>
    <w:rsid w:val="00627AC5"/>
    <w:rPr>
      <w:rFonts w:ascii="Times New Roman" w:eastAsia="宋体" w:hAnsi="Times New Roman" w:cs="Times New Roman"/>
      <w:kern w:val="2"/>
      <w:sz w:val="21"/>
      <w:szCs w:val="24"/>
    </w:rPr>
  </w:style>
  <w:style w:type="paragraph" w:customStyle="1" w:styleId="11">
    <w:name w:val="普通(网站)1"/>
    <w:basedOn w:val="a"/>
    <w:qFormat/>
    <w:rsid w:val="00E12A25"/>
    <w:pPr>
      <w:spacing w:beforeAutospacing="1" w:afterAutospacing="1" w:line="360" w:lineRule="auto"/>
      <w:ind w:firstLineChars="200" w:firstLine="643"/>
      <w:jc w:val="left"/>
    </w:pPr>
    <w:rPr>
      <w:color w:val="000000"/>
      <w:kern w:val="0"/>
      <w:sz w:val="24"/>
      <w:lang w:bidi="en-US"/>
    </w:rPr>
  </w:style>
  <w:style w:type="paragraph" w:styleId="af4">
    <w:name w:val="Block Text"/>
    <w:basedOn w:val="a"/>
    <w:qFormat/>
    <w:rsid w:val="00E12A25"/>
    <w:pPr>
      <w:snapToGrid w:val="0"/>
      <w:spacing w:line="360" w:lineRule="auto"/>
      <w:ind w:left="-15" w:right="103" w:firstLine="447"/>
      <w:jc w:val="left"/>
    </w:pPr>
    <w:rPr>
      <w:rFonts w:ascii="宋体" w:hAnsi="宋体"/>
      <w:color w:val="000000"/>
      <w:spacing w:val="-2"/>
      <w:kern w:val="0"/>
      <w:sz w:val="24"/>
      <w:szCs w:val="20"/>
      <w:lang w:eastAsia="en-US" w:bidi="en-US"/>
    </w:rPr>
  </w:style>
  <w:style w:type="paragraph" w:styleId="30">
    <w:name w:val="toc 3"/>
    <w:basedOn w:val="a"/>
    <w:next w:val="a"/>
    <w:qFormat/>
    <w:rsid w:val="00E12A25"/>
    <w:pPr>
      <w:spacing w:line="360" w:lineRule="auto"/>
      <w:ind w:leftChars="400" w:left="840" w:firstLineChars="200" w:firstLine="643"/>
      <w:jc w:val="left"/>
    </w:pPr>
    <w:rPr>
      <w:color w:val="000000"/>
      <w:kern w:val="0"/>
      <w:sz w:val="24"/>
      <w:lang w:eastAsia="en-US" w:bidi="en-US"/>
    </w:rPr>
  </w:style>
  <w:style w:type="paragraph" w:styleId="12">
    <w:name w:val="toc 1"/>
    <w:basedOn w:val="a"/>
    <w:next w:val="a"/>
    <w:qFormat/>
    <w:rsid w:val="00E12A25"/>
    <w:pPr>
      <w:spacing w:line="360" w:lineRule="auto"/>
      <w:ind w:firstLineChars="200" w:firstLine="643"/>
      <w:jc w:val="left"/>
    </w:pPr>
    <w:rPr>
      <w:color w:val="000000"/>
      <w:kern w:val="0"/>
      <w:sz w:val="24"/>
      <w:lang w:eastAsia="en-US" w:bidi="en-US"/>
    </w:rPr>
  </w:style>
  <w:style w:type="paragraph" w:styleId="40">
    <w:name w:val="toc 4"/>
    <w:basedOn w:val="a"/>
    <w:next w:val="a"/>
    <w:qFormat/>
    <w:rsid w:val="00E12A25"/>
    <w:pPr>
      <w:spacing w:line="360" w:lineRule="auto"/>
      <w:ind w:leftChars="600" w:left="1260" w:firstLineChars="200" w:firstLine="643"/>
      <w:jc w:val="left"/>
    </w:pPr>
    <w:rPr>
      <w:color w:val="000000"/>
      <w:kern w:val="0"/>
      <w:sz w:val="24"/>
      <w:lang w:eastAsia="en-US" w:bidi="en-US"/>
    </w:rPr>
  </w:style>
  <w:style w:type="paragraph" w:styleId="22">
    <w:name w:val="toc 2"/>
    <w:basedOn w:val="a"/>
    <w:next w:val="a"/>
    <w:qFormat/>
    <w:rsid w:val="00E12A25"/>
    <w:pPr>
      <w:spacing w:line="360" w:lineRule="auto"/>
      <w:ind w:leftChars="200" w:left="420" w:firstLineChars="200" w:firstLine="643"/>
      <w:jc w:val="left"/>
    </w:pPr>
    <w:rPr>
      <w:color w:val="000000"/>
      <w:kern w:val="0"/>
      <w:sz w:val="24"/>
      <w:lang w:eastAsia="en-US" w:bidi="en-US"/>
    </w:rPr>
  </w:style>
  <w:style w:type="paragraph" w:styleId="af5">
    <w:name w:val="Normal (Web)"/>
    <w:basedOn w:val="a"/>
    <w:qFormat/>
    <w:rsid w:val="00E12A25"/>
    <w:pPr>
      <w:spacing w:beforeAutospacing="1" w:afterAutospacing="1" w:line="360" w:lineRule="auto"/>
      <w:ind w:firstLineChars="200" w:firstLine="643"/>
      <w:jc w:val="left"/>
    </w:pPr>
    <w:rPr>
      <w:color w:val="000000"/>
      <w:kern w:val="0"/>
      <w:sz w:val="24"/>
    </w:rPr>
  </w:style>
  <w:style w:type="paragraph" w:styleId="af6">
    <w:name w:val="Body Text First Indent"/>
    <w:basedOn w:val="a5"/>
    <w:link w:val="Charb"/>
    <w:qFormat/>
    <w:rsid w:val="00E12A25"/>
    <w:pPr>
      <w:spacing w:after="120" w:line="360" w:lineRule="auto"/>
      <w:ind w:firstLineChars="100" w:firstLine="420"/>
    </w:pPr>
    <w:rPr>
      <w:rFonts w:ascii="Calibri" w:eastAsia="宋体" w:hAnsi="Calibri" w:cs="Times New Roman"/>
      <w:color w:val="auto"/>
      <w:szCs w:val="21"/>
    </w:rPr>
  </w:style>
  <w:style w:type="character" w:customStyle="1" w:styleId="Charb">
    <w:name w:val="正文首行缩进 Char"/>
    <w:basedOn w:val="Char0"/>
    <w:link w:val="af6"/>
    <w:rsid w:val="00E12A25"/>
    <w:rPr>
      <w:rFonts w:ascii="Calibri" w:eastAsia="宋体" w:hAnsi="Calibri" w:cs="Times New Roman"/>
      <w:color w:val="000000"/>
      <w:kern w:val="2"/>
      <w:sz w:val="21"/>
      <w:szCs w:val="21"/>
    </w:rPr>
  </w:style>
  <w:style w:type="character" w:styleId="af7">
    <w:name w:val="Strong"/>
    <w:basedOn w:val="a0"/>
    <w:qFormat/>
    <w:rsid w:val="00E12A25"/>
    <w:rPr>
      <w:b/>
    </w:rPr>
  </w:style>
  <w:style w:type="character" w:styleId="af8">
    <w:name w:val="FollowedHyperlink"/>
    <w:basedOn w:val="a0"/>
    <w:qFormat/>
    <w:rsid w:val="00E12A25"/>
    <w:rPr>
      <w:color w:val="954F72"/>
      <w:u w:val="single"/>
    </w:rPr>
  </w:style>
  <w:style w:type="character" w:styleId="af9">
    <w:name w:val="Hyperlink"/>
    <w:basedOn w:val="a0"/>
    <w:qFormat/>
    <w:rsid w:val="00E12A25"/>
    <w:rPr>
      <w:color w:val="0563C1"/>
      <w:u w:val="single"/>
    </w:rPr>
  </w:style>
  <w:style w:type="character" w:styleId="afa">
    <w:name w:val="annotation reference"/>
    <w:basedOn w:val="a0"/>
    <w:qFormat/>
    <w:rsid w:val="00E12A25"/>
    <w:rPr>
      <w:sz w:val="21"/>
      <w:szCs w:val="21"/>
    </w:rPr>
  </w:style>
  <w:style w:type="paragraph" w:customStyle="1" w:styleId="Bodytext3">
    <w:name w:val="Body text|3"/>
    <w:basedOn w:val="a"/>
    <w:qFormat/>
    <w:rsid w:val="00E12A25"/>
    <w:pPr>
      <w:spacing w:line="360" w:lineRule="auto"/>
      <w:ind w:firstLineChars="200" w:firstLine="400"/>
      <w:jc w:val="left"/>
    </w:pPr>
    <w:rPr>
      <w:rFonts w:ascii="宋体" w:hAnsi="宋体" w:cs="宋体"/>
      <w:color w:val="000000"/>
      <w:kern w:val="0"/>
      <w:sz w:val="30"/>
      <w:szCs w:val="30"/>
      <w:lang w:val="zh-TW" w:eastAsia="zh-TW" w:bidi="zh-TW"/>
    </w:rPr>
  </w:style>
  <w:style w:type="paragraph" w:customStyle="1" w:styleId="Bodytext1">
    <w:name w:val="Body text|1"/>
    <w:basedOn w:val="a"/>
    <w:qFormat/>
    <w:rsid w:val="00E12A25"/>
    <w:pPr>
      <w:spacing w:after="100" w:line="360" w:lineRule="auto"/>
      <w:ind w:firstLineChars="200" w:firstLine="643"/>
      <w:jc w:val="center"/>
    </w:pPr>
    <w:rPr>
      <w:rFonts w:ascii="宋体" w:hAnsi="宋体" w:cs="宋体"/>
      <w:color w:val="000000"/>
      <w:kern w:val="0"/>
      <w:sz w:val="22"/>
      <w:szCs w:val="22"/>
      <w:lang w:val="zh-TW" w:eastAsia="zh-TW" w:bidi="zh-TW"/>
    </w:rPr>
  </w:style>
  <w:style w:type="paragraph" w:customStyle="1" w:styleId="Other1">
    <w:name w:val="Other|1"/>
    <w:basedOn w:val="a"/>
    <w:qFormat/>
    <w:rsid w:val="00E12A25"/>
    <w:pPr>
      <w:spacing w:after="100" w:line="360" w:lineRule="auto"/>
      <w:ind w:firstLineChars="200" w:firstLine="643"/>
      <w:jc w:val="center"/>
    </w:pPr>
    <w:rPr>
      <w:rFonts w:ascii="宋体" w:hAnsi="宋体" w:cs="宋体"/>
      <w:color w:val="000000"/>
      <w:kern w:val="0"/>
      <w:sz w:val="22"/>
      <w:szCs w:val="22"/>
      <w:lang w:val="zh-TW" w:eastAsia="zh-TW" w:bidi="zh-TW"/>
    </w:rPr>
  </w:style>
  <w:style w:type="paragraph" w:customStyle="1" w:styleId="ReportLevel2">
    <w:name w:val="Report Level 2"/>
    <w:basedOn w:val="ReportLevel1"/>
    <w:next w:val="a"/>
    <w:qFormat/>
    <w:rsid w:val="00E12A25"/>
    <w:pPr>
      <w:pBdr>
        <w:bottom w:val="none" w:sz="0" w:space="0" w:color="auto"/>
      </w:pBdr>
      <w:spacing w:after="170" w:line="320" w:lineRule="exact"/>
      <w:outlineLvl w:val="1"/>
    </w:pPr>
    <w:rPr>
      <w:sz w:val="32"/>
      <w:szCs w:val="32"/>
    </w:rPr>
  </w:style>
  <w:style w:type="paragraph" w:customStyle="1" w:styleId="ReportLevel1">
    <w:name w:val="Report Level 1"/>
    <w:next w:val="a"/>
    <w:qFormat/>
    <w:rsid w:val="00E12A25"/>
    <w:pPr>
      <w:keepNext/>
      <w:pBdr>
        <w:bottom w:val="single" w:sz="8" w:space="1" w:color="28AAE1"/>
      </w:pBdr>
      <w:tabs>
        <w:tab w:val="left" w:pos="1276"/>
      </w:tabs>
      <w:spacing w:before="340" w:after="227" w:line="360" w:lineRule="exact"/>
      <w:ind w:left="1276" w:hanging="1134"/>
      <w:outlineLvl w:val="0"/>
    </w:pPr>
    <w:rPr>
      <w:rFonts w:ascii="Times New Roman" w:eastAsia="宋体" w:hAnsi="Times New Roman" w:cs="Times New Roman"/>
      <w:b/>
      <w:bCs/>
      <w:color w:val="28AAE1"/>
      <w:sz w:val="36"/>
      <w:szCs w:val="36"/>
      <w:lang w:val="en-GB" w:eastAsia="en-US"/>
    </w:rPr>
  </w:style>
  <w:style w:type="character" w:customStyle="1" w:styleId="font31">
    <w:name w:val="font31"/>
    <w:basedOn w:val="a0"/>
    <w:qFormat/>
    <w:rsid w:val="00E12A25"/>
    <w:rPr>
      <w:rFonts w:ascii="宋体" w:eastAsia="宋体" w:hAnsi="宋体" w:cs="宋体" w:hint="eastAsia"/>
      <w:color w:val="000000"/>
      <w:sz w:val="24"/>
      <w:szCs w:val="24"/>
      <w:u w:val="none"/>
    </w:rPr>
  </w:style>
  <w:style w:type="character" w:customStyle="1" w:styleId="font11">
    <w:name w:val="font11"/>
    <w:basedOn w:val="a0"/>
    <w:qFormat/>
    <w:rsid w:val="00E12A25"/>
    <w:rPr>
      <w:rFonts w:ascii="宋体" w:eastAsia="宋体" w:hAnsi="宋体" w:cs="宋体" w:hint="eastAsia"/>
      <w:color w:val="000000"/>
      <w:sz w:val="24"/>
      <w:szCs w:val="24"/>
      <w:u w:val="none"/>
    </w:rPr>
  </w:style>
  <w:style w:type="character" w:customStyle="1" w:styleId="font01">
    <w:name w:val="font01"/>
    <w:basedOn w:val="a0"/>
    <w:qFormat/>
    <w:rsid w:val="00E12A25"/>
    <w:rPr>
      <w:rFonts w:ascii="宋体" w:eastAsia="宋体" w:hAnsi="宋体" w:cs="宋体" w:hint="eastAsia"/>
      <w:color w:val="000000"/>
      <w:sz w:val="24"/>
      <w:szCs w:val="24"/>
      <w:u w:val="none"/>
    </w:rPr>
  </w:style>
  <w:style w:type="table" w:customStyle="1" w:styleId="TableNormal">
    <w:name w:val="Table Normal"/>
    <w:qFormat/>
    <w:rsid w:val="00E12A25"/>
    <w:rPr>
      <w:rFonts w:ascii="Times New Roman" w:eastAsia="宋体" w:hAnsi="Times New Roman" w:cs="Times New Roman"/>
    </w:rPr>
    <w:tblPr>
      <w:tblCellMar>
        <w:top w:w="0" w:type="dxa"/>
        <w:left w:w="0" w:type="dxa"/>
        <w:bottom w:w="0" w:type="dxa"/>
        <w:right w:w="0" w:type="dxa"/>
      </w:tblCellMar>
    </w:tblPr>
  </w:style>
  <w:style w:type="paragraph" w:customStyle="1" w:styleId="13">
    <w:name w:val="纯文本1"/>
    <w:basedOn w:val="a"/>
    <w:qFormat/>
    <w:rsid w:val="00E12A25"/>
    <w:pPr>
      <w:spacing w:line="360" w:lineRule="auto"/>
      <w:ind w:firstLineChars="200" w:firstLine="643"/>
      <w:jc w:val="left"/>
    </w:pPr>
    <w:rPr>
      <w:rFonts w:ascii="宋体" w:eastAsia="微软雅黑" w:hAnsi="Courier New"/>
      <w:color w:val="000000"/>
      <w:kern w:val="0"/>
      <w:sz w:val="20"/>
      <w:szCs w:val="20"/>
      <w:lang w:eastAsia="en-US" w:bidi="en-US"/>
    </w:rPr>
  </w:style>
  <w:style w:type="character" w:customStyle="1" w:styleId="2CharChar">
    <w:name w:val="正文缩进2格 Char Char"/>
    <w:link w:val="21"/>
    <w:qFormat/>
    <w:rsid w:val="00E12A25"/>
    <w:rPr>
      <w:rFonts w:ascii="仿宋_GB2312" w:eastAsia="仿宋_GB2312" w:hAnsi="宋体"/>
      <w:sz w:val="31"/>
      <w:szCs w:val="28"/>
    </w:rPr>
  </w:style>
  <w:style w:type="paragraph" w:customStyle="1" w:styleId="14">
    <w:name w:val="正文1"/>
    <w:qFormat/>
    <w:rsid w:val="00E12A25"/>
    <w:pPr>
      <w:widowControl w:val="0"/>
      <w:jc w:val="both"/>
    </w:pPr>
    <w:rPr>
      <w:rFonts w:ascii="Times New Roman" w:eastAsia="宋体" w:hAnsi="Times New Roman" w:cs="Times New Roman"/>
      <w:kern w:val="2"/>
      <w:sz w:val="21"/>
      <w:szCs w:val="24"/>
    </w:rPr>
  </w:style>
  <w:style w:type="paragraph" w:customStyle="1" w:styleId="afb">
    <w:name w:val="保留正文"/>
    <w:basedOn w:val="a5"/>
    <w:qFormat/>
    <w:rsid w:val="00E12A25"/>
    <w:pPr>
      <w:keepNext/>
      <w:spacing w:after="160" w:line="360" w:lineRule="auto"/>
      <w:ind w:firstLineChars="200" w:firstLine="643"/>
    </w:pPr>
    <w:rPr>
      <w:rFonts w:ascii="Times New Roman" w:eastAsia="宋体" w:hAnsi="Calibri" w:cs="Times New Roman"/>
      <w:color w:val="auto"/>
      <w:szCs w:val="24"/>
    </w:rPr>
  </w:style>
  <w:style w:type="paragraph" w:customStyle="1" w:styleId="15">
    <w:name w:val="修订1"/>
    <w:hidden/>
    <w:uiPriority w:val="99"/>
    <w:semiHidden/>
    <w:qFormat/>
    <w:rsid w:val="00E12A25"/>
    <w:rPr>
      <w:rFonts w:ascii="Times New Roman" w:eastAsia="宋体" w:hAnsi="Times New Roman" w:cs="Times New Roman"/>
      <w:color w:val="000000"/>
      <w:sz w:val="24"/>
      <w:szCs w:val="24"/>
      <w:lang w:eastAsia="en-US" w:bidi="en-US"/>
    </w:rPr>
  </w:style>
  <w:style w:type="paragraph" w:customStyle="1" w:styleId="23">
    <w:name w:val="修订2"/>
    <w:hidden/>
    <w:uiPriority w:val="99"/>
    <w:semiHidden/>
    <w:qFormat/>
    <w:rsid w:val="00E12A25"/>
    <w:rPr>
      <w:rFonts w:ascii="Times New Roman" w:eastAsia="宋体" w:hAnsi="Times New Roman" w:cs="Times New Roman"/>
      <w:color w:val="000000"/>
      <w:sz w:val="24"/>
      <w:szCs w:val="24"/>
      <w:lang w:eastAsia="en-US" w:bidi="en-US"/>
    </w:rPr>
  </w:style>
  <w:style w:type="paragraph" w:customStyle="1" w:styleId="TableText">
    <w:name w:val="Table Text"/>
    <w:basedOn w:val="a"/>
    <w:semiHidden/>
    <w:qFormat/>
    <w:rsid w:val="00E12A25"/>
    <w:pPr>
      <w:spacing w:line="360" w:lineRule="auto"/>
      <w:ind w:firstLineChars="200" w:firstLine="643"/>
      <w:jc w:val="left"/>
    </w:pPr>
    <w:rPr>
      <w:rFonts w:ascii="宋体" w:hAnsi="宋体" w:cs="宋体"/>
      <w:color w:val="000000"/>
      <w:kern w:val="0"/>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77180">
      <w:bodyDiv w:val="1"/>
      <w:marLeft w:val="0"/>
      <w:marRight w:val="0"/>
      <w:marTop w:val="0"/>
      <w:marBottom w:val="0"/>
      <w:divBdr>
        <w:top w:val="none" w:sz="0" w:space="0" w:color="auto"/>
        <w:left w:val="none" w:sz="0" w:space="0" w:color="auto"/>
        <w:bottom w:val="none" w:sz="0" w:space="0" w:color="auto"/>
        <w:right w:val="none" w:sz="0" w:space="0" w:color="auto"/>
      </w:divBdr>
    </w:div>
    <w:div w:id="1889878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7F46-B831-432A-807B-711CC643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92</Pages>
  <Words>79515</Words>
  <Characters>7016</Characters>
  <Application>Microsoft Office Word</Application>
  <DocSecurity>0</DocSecurity>
  <Lines>58</Lines>
  <Paragraphs>172</Paragraphs>
  <ScaleCrop>false</ScaleCrop>
  <Company/>
  <LinksUpToDate>false</LinksUpToDate>
  <CharactersWithSpaces>86359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120</cp:revision>
  <dcterms:created xsi:type="dcterms:W3CDTF">2025-12-24T08:04:00Z</dcterms:created>
  <dcterms:modified xsi:type="dcterms:W3CDTF">2026-01-04T00:46:00Z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eyJoZGlkIjoiNTQ3YzQwMTM1NWNiZmY1MmU2YWQ1YjY5Y2UyNGUwZjYiLCJ1c2VySWQiOiIxNjc2OTkxMzkzIn0=</vt:lpwstr>
  </property>
  <property fmtid="{D5CDD505-2E9C-101B-9397-08002B2CF9AE}" pid="3" name="KSOProductBuildVer">
    <vt:lpwstr>2052-12.1.0.20305</vt:lpwstr>
  </property>
  <property fmtid="{D5CDD505-2E9C-101B-9397-08002B2CF9AE}" pid="4" name="ICV">
    <vt:lpwstr>C9C787BC89D349BAB4FF99B380780FFB_12</vt:lpwstr>
  </property>
</Properties>
</file>