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CEA3F" w14:textId="242E2506" w:rsidR="00B017B6" w:rsidRPr="007D3823" w:rsidRDefault="00E12A27" w:rsidP="00583038">
      <w:pPr>
        <w:spacing w:line="360" w:lineRule="auto"/>
        <w:jc w:val="center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7D382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东莞理工学院中子科学研究平台建设项目-生物质能源材料采购项目</w:t>
      </w:r>
      <w:r w:rsidR="00B017B6" w:rsidRPr="007D382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技术要求</w:t>
      </w:r>
      <w:r w:rsidR="00B017B6" w:rsidRPr="007D3823">
        <w:rPr>
          <w:rFonts w:ascii="宋体" w:eastAsia="宋体" w:hAnsi="宋体"/>
          <w:b/>
          <w:bCs/>
          <w:color w:val="000000" w:themeColor="text1"/>
          <w:sz w:val="32"/>
          <w:szCs w:val="32"/>
        </w:rPr>
        <w:t>标注“</w:t>
      </w:r>
      <w:r w:rsidR="00B017B6" w:rsidRPr="007D382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▲</w:t>
      </w:r>
      <w:r w:rsidR="00B017B6" w:rsidRPr="007D3823">
        <w:rPr>
          <w:rFonts w:ascii="宋体" w:eastAsia="宋体" w:hAnsi="宋体"/>
          <w:b/>
          <w:bCs/>
          <w:color w:val="000000" w:themeColor="text1"/>
          <w:sz w:val="32"/>
          <w:szCs w:val="32"/>
        </w:rPr>
        <w:t>”</w:t>
      </w:r>
      <w:r w:rsidR="00775EAF" w:rsidRPr="007D382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条款证明</w:t>
      </w:r>
      <w:r w:rsidR="00B017B6" w:rsidRPr="007D382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材料</w:t>
      </w:r>
    </w:p>
    <w:p w14:paraId="357F886A" w14:textId="74295BD9" w:rsidR="00B017B6" w:rsidRPr="007D3823" w:rsidRDefault="00B017B6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 w:hint="eastAsia"/>
          <w:b w:val="0"/>
        </w:rPr>
        <w:t>1、</w:t>
      </w:r>
      <w:r w:rsidR="00CC1A99" w:rsidRPr="007D3823">
        <w:rPr>
          <w:rFonts w:ascii="宋体" w:eastAsia="宋体" w:hAnsi="宋体" w:hint="eastAsia"/>
          <w:b w:val="0"/>
        </w:rPr>
        <w:t>连续反应小试装置</w:t>
      </w:r>
      <w:bookmarkStart w:id="0" w:name="_GoBack"/>
      <w:bookmarkEnd w:id="0"/>
    </w:p>
    <w:p w14:paraId="3E22A0C0" w14:textId="1C5047C1" w:rsidR="005B65F6" w:rsidRPr="007D3823" w:rsidRDefault="00B27585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▲反应系统：压力不高于</w:t>
      </w:r>
      <w:r w:rsidRPr="007D3823">
        <w:rPr>
          <w:rFonts w:ascii="宋体" w:eastAsia="宋体" w:hAnsi="宋体" w:cs="宋体"/>
          <w:color w:val="000000"/>
          <w:szCs w:val="21"/>
        </w:rPr>
        <w:t>-0.099MPa，整个反应器处于负压状态，反应器上下压差不大于1Kpa；</w:t>
      </w:r>
    </w:p>
    <w:p w14:paraId="051794E2" w14:textId="1EB8B149" w:rsidR="00445C38" w:rsidRPr="007D3823" w:rsidRDefault="00775EAF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</w:t>
      </w:r>
      <w:r w:rsidR="00445C38" w:rsidRPr="007D3823">
        <w:rPr>
          <w:rFonts w:ascii="宋体" w:eastAsia="宋体" w:hAnsi="宋体" w:hint="eastAsia"/>
        </w:rPr>
        <w:t>：</w:t>
      </w:r>
    </w:p>
    <w:p w14:paraId="427F4B74" w14:textId="77777777" w:rsidR="00445C38" w:rsidRPr="007D3823" w:rsidRDefault="00445C38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287E6EB1" w14:textId="77777777" w:rsidR="00445C38" w:rsidRPr="007D3823" w:rsidRDefault="00445C38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165AFC9B" w14:textId="77777777" w:rsidR="00B27585" w:rsidRPr="007D3823" w:rsidRDefault="00B27585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</w:p>
    <w:p w14:paraId="15695611" w14:textId="5A2C8402" w:rsidR="00445C38" w:rsidRPr="007D3823" w:rsidRDefault="00B27585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▲放热反应要求反应温度可控，根据实验需要控制在</w:t>
      </w:r>
      <w:r w:rsidRPr="007D3823">
        <w:rPr>
          <w:rFonts w:ascii="宋体" w:eastAsia="宋体" w:hAnsi="宋体" w:cs="仿宋_GB2312"/>
          <w:color w:val="000000"/>
          <w:sz w:val="22"/>
        </w:rPr>
        <w:t>38-40℃之间，控制精度±0.1℃，并能避免反应器内温度局部过高；</w:t>
      </w:r>
    </w:p>
    <w:p w14:paraId="78D1395C" w14:textId="29DB84A0" w:rsidR="00B27585" w:rsidRPr="007D3823" w:rsidRDefault="00B27585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hint="eastAsia"/>
        </w:rPr>
        <w:t>证明材料：</w:t>
      </w:r>
    </w:p>
    <w:p w14:paraId="0D926933" w14:textId="77777777" w:rsidR="00B27585" w:rsidRPr="007D3823" w:rsidRDefault="00B27585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81AC741" w14:textId="77777777" w:rsidR="00B27585" w:rsidRPr="007D3823" w:rsidRDefault="00B27585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</w:p>
    <w:p w14:paraId="517DAA02" w14:textId="77777777" w:rsidR="005B65F6" w:rsidRPr="007D3823" w:rsidRDefault="005B65F6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F1BD0FE" w14:textId="4C705CBB" w:rsidR="00AC71DB" w:rsidRPr="007D3823" w:rsidRDefault="00AC71DB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/>
          <w:b w:val="0"/>
        </w:rPr>
        <w:t>2</w:t>
      </w:r>
      <w:r w:rsidRPr="007D3823">
        <w:rPr>
          <w:rFonts w:ascii="宋体" w:eastAsia="宋体" w:hAnsi="宋体" w:hint="eastAsia"/>
          <w:b w:val="0"/>
        </w:rPr>
        <w:t>、</w:t>
      </w:r>
      <w:r w:rsidR="00712CD2" w:rsidRPr="007D3823">
        <w:rPr>
          <w:rFonts w:ascii="宋体" w:eastAsia="宋体" w:hAnsi="宋体" w:hint="eastAsia"/>
          <w:b w:val="0"/>
        </w:rPr>
        <w:t>热塑可降解天然高分子颗粒挤出系统</w:t>
      </w:r>
    </w:p>
    <w:p w14:paraId="792D8C18" w14:textId="1628D885" w:rsidR="00AC71DB" w:rsidRPr="007D3823" w:rsidRDefault="002B2F10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▲中值压力输出波动：≤</w:t>
      </w:r>
      <w:r w:rsidRPr="007D3823">
        <w:rPr>
          <w:rFonts w:ascii="宋体" w:eastAsia="宋体" w:hAnsi="宋体" w:cs="宋体"/>
          <w:color w:val="000000"/>
          <w:szCs w:val="21"/>
        </w:rPr>
        <w:t>0.02%满量程；</w:t>
      </w:r>
    </w:p>
    <w:p w14:paraId="63645D2B" w14:textId="77777777" w:rsidR="00AC71DB" w:rsidRPr="007D3823" w:rsidRDefault="00AC71DB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C571C8E" w14:textId="77777777" w:rsidR="00AC71DB" w:rsidRPr="007D3823" w:rsidRDefault="00AC71DB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4EF3692" w14:textId="77777777" w:rsidR="00AC71DB" w:rsidRPr="007D3823" w:rsidRDefault="00AC71DB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0A85ACB" w14:textId="152FE863" w:rsidR="002B2F10" w:rsidRPr="007D3823" w:rsidRDefault="002B2F10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▲压力输出响应时间：≤</w:t>
      </w:r>
      <w:r w:rsidRPr="007D3823">
        <w:rPr>
          <w:rFonts w:ascii="宋体" w:eastAsia="宋体" w:hAnsi="宋体" w:cs="仿宋_GB2312"/>
          <w:color w:val="000000"/>
          <w:sz w:val="22"/>
        </w:rPr>
        <w:t>9ms；</w:t>
      </w:r>
    </w:p>
    <w:p w14:paraId="1C18B3EF" w14:textId="77777777" w:rsidR="002B2F10" w:rsidRPr="007D3823" w:rsidRDefault="002B2F10" w:rsidP="002B2F10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69F2D4CF" w14:textId="77777777" w:rsidR="002B2F10" w:rsidRPr="007D3823" w:rsidRDefault="002B2F10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7ABB9E8E" w14:textId="77777777" w:rsidR="002B2F10" w:rsidRPr="007D3823" w:rsidRDefault="002B2F10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D10134E" w14:textId="0A0D31AC" w:rsidR="002B2F10" w:rsidRPr="007D3823" w:rsidRDefault="002B2F10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▲控制软件支持流量传感器、压力传感器、切换阀、电磁阀、注射泵、蠕动泵、相机等多种外部设备，可通过同一软件控制以上外部设备；</w:t>
      </w:r>
    </w:p>
    <w:p w14:paraId="52C95C32" w14:textId="77777777" w:rsidR="002B2F10" w:rsidRPr="007D3823" w:rsidRDefault="002B2F10" w:rsidP="002B2F10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780D67B6" w14:textId="77777777" w:rsidR="00AC71DB" w:rsidRPr="007D3823" w:rsidRDefault="00AC71DB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11E2C581" w14:textId="77777777" w:rsidR="002B2F10" w:rsidRPr="007D3823" w:rsidRDefault="002B2F10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3BFA973" w14:textId="5512E7AB" w:rsidR="002B2F10" w:rsidRPr="007D3823" w:rsidRDefault="00DD2616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lastRenderedPageBreak/>
        <w:t>▲软件：软件具备编程功能，可通过自动化脚本编辑方式对整套设备进行长时间（</w:t>
      </w:r>
      <w:r w:rsidRPr="007D3823">
        <w:rPr>
          <w:rFonts w:ascii="宋体" w:eastAsia="宋体" w:hAnsi="宋体" w:cs="仿宋_GB2312"/>
          <w:color w:val="000000"/>
          <w:sz w:val="22"/>
        </w:rPr>
        <w:t>&gt;336小时）自动化控制；</w:t>
      </w:r>
    </w:p>
    <w:p w14:paraId="648A6484" w14:textId="77777777" w:rsidR="00DD2616" w:rsidRPr="007D3823" w:rsidRDefault="00DD2616" w:rsidP="00DD2616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514E69D4" w14:textId="77777777" w:rsidR="00DD2616" w:rsidRPr="007D3823" w:rsidRDefault="00DD2616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83EDAA2" w14:textId="77777777" w:rsidR="00DD2616" w:rsidRPr="007D3823" w:rsidRDefault="00DD2616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</w:p>
    <w:p w14:paraId="3550A7CE" w14:textId="77777777" w:rsidR="00AC71DB" w:rsidRPr="007D3823" w:rsidRDefault="00AC71DB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0E67A506" w14:textId="55958212" w:rsidR="00E07C12" w:rsidRPr="007D3823" w:rsidRDefault="00E07C12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/>
          <w:b w:val="0"/>
        </w:rPr>
        <w:t>3</w:t>
      </w:r>
      <w:r w:rsidRPr="007D3823">
        <w:rPr>
          <w:rFonts w:ascii="宋体" w:eastAsia="宋体" w:hAnsi="宋体" w:hint="eastAsia"/>
          <w:b w:val="0"/>
        </w:rPr>
        <w:t>、微型实验室用有机溶剂喷雾干燥机</w:t>
      </w:r>
    </w:p>
    <w:p w14:paraId="3932A1A9" w14:textId="2868E964" w:rsidR="00E07C12" w:rsidRPr="007D3823" w:rsidRDefault="000F60EF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设备由台式喷雾干燥机和氮气循环系统上下两个系统组成，模块化设计，台式喷雾干燥机可放在氮气循环系统上，方便普通水溶液喷雾干燥和有机溶剂喷雾干燥的切换；台式喷雾干燥机可以单独使用，使用时无需连接氮气循环系统，并预留真空低温模块接口，以便于后期升级成真空低温喷雾干燥；（须要提供升级的真空低温喷雾干燥机照片作为证明）；</w:t>
      </w:r>
    </w:p>
    <w:p w14:paraId="667098FF" w14:textId="77777777" w:rsidR="00E07C12" w:rsidRPr="007D3823" w:rsidRDefault="00E07C12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705F25F5" w14:textId="77777777" w:rsidR="00F56579" w:rsidRPr="007D3823" w:rsidRDefault="00F56579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0D4010FB" w14:textId="77777777" w:rsidR="00F56579" w:rsidRPr="007D3823" w:rsidRDefault="00F56579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6DD83317" w14:textId="789BFD28" w:rsidR="00F56579" w:rsidRPr="007D3823" w:rsidRDefault="000F60EF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▲进料量：≤</w:t>
      </w:r>
      <w:r w:rsidRPr="007D3823">
        <w:rPr>
          <w:rFonts w:ascii="宋体" w:eastAsia="宋体" w:hAnsi="宋体" w:cs="仿宋_GB2312"/>
          <w:color w:val="000000"/>
          <w:sz w:val="22"/>
        </w:rPr>
        <w:t>20mL；</w:t>
      </w:r>
    </w:p>
    <w:p w14:paraId="289414BE" w14:textId="77777777" w:rsidR="000F60EF" w:rsidRPr="007D3823" w:rsidRDefault="000F60EF" w:rsidP="000F60EF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34BD1DC" w14:textId="77777777" w:rsidR="000F60EF" w:rsidRPr="007D3823" w:rsidRDefault="000F60EF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EBE8ECE" w14:textId="77777777" w:rsidR="000F60EF" w:rsidRPr="007D3823" w:rsidRDefault="000F60EF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F796348" w14:textId="0652E4C4" w:rsidR="000F60EF" w:rsidRPr="007D3823" w:rsidRDefault="000A61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▲喷雾头可选加长型（长度</w:t>
      </w:r>
      <w:r w:rsidRPr="007D3823">
        <w:rPr>
          <w:rFonts w:ascii="宋体" w:eastAsia="宋体" w:hAnsi="宋体" w:cs="仿宋_GB2312"/>
          <w:color w:val="000000"/>
          <w:sz w:val="22"/>
        </w:rPr>
        <w:t>310毫米或以上）同心喷雾头，雾化时确保没有任何偏心而导致喷到瓶壁一侧，喷雾头安装后位置可以上下移动（工作时，提供工作视频以证明），以利于调整雾化位置改善喷雾干燥效果，可选三流体喷雾头以利于多种物料的混合干燥（须要提供印刷版彩页和实物图片说明以证明）；</w:t>
      </w:r>
    </w:p>
    <w:p w14:paraId="2AC7D5DB" w14:textId="77777777" w:rsidR="000A6112" w:rsidRPr="007D3823" w:rsidRDefault="000A6112" w:rsidP="000A6112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351EED33" w14:textId="77777777" w:rsidR="000A6112" w:rsidRPr="007D3823" w:rsidRDefault="000A61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11EE1A09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54CEE98" w14:textId="745BA972" w:rsidR="00E07C12" w:rsidRPr="007D3823" w:rsidRDefault="00E07C12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/>
          <w:b w:val="0"/>
        </w:rPr>
        <w:t>6</w:t>
      </w:r>
      <w:r w:rsidRPr="007D3823">
        <w:rPr>
          <w:rFonts w:ascii="宋体" w:eastAsia="宋体" w:hAnsi="宋体" w:hint="eastAsia"/>
          <w:b w:val="0"/>
        </w:rPr>
        <w:t>、喷雾冷冻干燥机</w:t>
      </w:r>
    </w:p>
    <w:p w14:paraId="036A1018" w14:textId="16E7A5FD" w:rsidR="00E07C12" w:rsidRPr="007D3823" w:rsidRDefault="0001503D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▲喷雾冷冻能力</w:t>
      </w:r>
      <w:r w:rsidRPr="007D3823">
        <w:rPr>
          <w:rFonts w:ascii="宋体" w:eastAsia="宋体" w:hAnsi="宋体" w:cs="宋体"/>
          <w:color w:val="000000"/>
          <w:szCs w:val="21"/>
        </w:rPr>
        <w:t>300-2500ml/h（取决于液滴尺寸），喷雾冷冻干燥最大处理量≥3000ml，产品回收率≥98%（基于浓度为15%糊精实验数据），设备电源要求为220V50HZ，整机功率≤3KW（产品回收率作为验收标准）；</w:t>
      </w:r>
    </w:p>
    <w:p w14:paraId="16F81827" w14:textId="77777777" w:rsidR="00E07C12" w:rsidRPr="007D3823" w:rsidRDefault="00E07C12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lastRenderedPageBreak/>
        <w:t>证明材料：</w:t>
      </w:r>
    </w:p>
    <w:p w14:paraId="147E88A5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6C342D2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BE74409" w14:textId="075931EE" w:rsidR="00E07C12" w:rsidRPr="007D3823" w:rsidRDefault="0001503D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▲可选三流体喷雾头以获得更好的物料混合效果，产品收集器位于冷冻仓的底部，配有自动升降装置（须提供印刷版彩页和实物图片证明）；</w:t>
      </w:r>
    </w:p>
    <w:p w14:paraId="6207DD3D" w14:textId="77777777" w:rsidR="0001503D" w:rsidRPr="007D3823" w:rsidRDefault="0001503D" w:rsidP="0001503D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26A85753" w14:textId="77777777" w:rsidR="0001503D" w:rsidRPr="007D3823" w:rsidRDefault="0001503D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</w:p>
    <w:p w14:paraId="0229EDA2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E86775B" w14:textId="5CD48E81" w:rsidR="00E07C12" w:rsidRPr="007D3823" w:rsidRDefault="00E07C12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/>
          <w:b w:val="0"/>
        </w:rPr>
        <w:t>7</w:t>
      </w:r>
      <w:r w:rsidRPr="007D3823">
        <w:rPr>
          <w:rFonts w:ascii="宋体" w:eastAsia="宋体" w:hAnsi="宋体" w:hint="eastAsia"/>
          <w:b w:val="0"/>
        </w:rPr>
        <w:t>、微型双螺杆熔融纺丝机</w:t>
      </w:r>
    </w:p>
    <w:p w14:paraId="679DBA98" w14:textId="4162E405" w:rsidR="00E07C12" w:rsidRPr="007D3823" w:rsidRDefault="005F45C0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▲螺杆槽深比值：</w:t>
      </w:r>
      <w:r w:rsidRPr="007D3823">
        <w:rPr>
          <w:rFonts w:ascii="宋体" w:eastAsia="宋体" w:hAnsi="宋体" w:cs="宋体"/>
          <w:color w:val="000000"/>
          <w:szCs w:val="21"/>
        </w:rPr>
        <w:t>1.7±2%；</w:t>
      </w:r>
    </w:p>
    <w:p w14:paraId="290C3F93" w14:textId="77777777" w:rsidR="00E07C12" w:rsidRPr="007D3823" w:rsidRDefault="00E07C12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55EFA286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157E1C0B" w14:textId="77777777" w:rsidR="00713206" w:rsidRPr="007D3823" w:rsidRDefault="00713206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220684F3" w14:textId="4A8E38C8" w:rsidR="00713206" w:rsidRPr="007D3823" w:rsidRDefault="00713206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▲挤出机操作温度包含</w:t>
      </w:r>
      <w:r w:rsidRPr="007D3823">
        <w:rPr>
          <w:rFonts w:ascii="宋体" w:eastAsia="宋体" w:hAnsi="宋体" w:cs="仿宋_GB2312"/>
          <w:color w:val="000000"/>
          <w:sz w:val="22"/>
        </w:rPr>
        <w:t>RT～350℃，温控精度±1℃（须提供热电偶第三方计量检定证书）；</w:t>
      </w:r>
    </w:p>
    <w:p w14:paraId="01F28CF9" w14:textId="77777777" w:rsidR="00713206" w:rsidRPr="007D3823" w:rsidRDefault="00713206" w:rsidP="00713206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D8E0398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01269EDA" w14:textId="77777777" w:rsidR="000C7624" w:rsidRPr="007D3823" w:rsidRDefault="000C7624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1A8CF89" w14:textId="0BDB3DAC" w:rsidR="000C7624" w:rsidRPr="007D3823" w:rsidRDefault="000C7624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▲需显示“机头料温—时间”曲线，“机头压力－时间”曲线、故障查询；</w:t>
      </w:r>
    </w:p>
    <w:p w14:paraId="31B3250C" w14:textId="77777777" w:rsidR="000C7624" w:rsidRPr="007D3823" w:rsidRDefault="000C7624" w:rsidP="000C7624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257E36F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40A11720" w14:textId="77777777" w:rsidR="000C7624" w:rsidRPr="007D3823" w:rsidRDefault="000C7624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</w:p>
    <w:p w14:paraId="78B8A73C" w14:textId="450AE1DC" w:rsidR="00E07C12" w:rsidRPr="007D3823" w:rsidRDefault="00E07C12" w:rsidP="00583038">
      <w:pPr>
        <w:pStyle w:val="5"/>
        <w:spacing w:before="0" w:after="0" w:line="360" w:lineRule="auto"/>
        <w:jc w:val="left"/>
        <w:rPr>
          <w:rFonts w:ascii="宋体" w:eastAsia="宋体" w:hAnsi="宋体"/>
          <w:b w:val="0"/>
        </w:rPr>
      </w:pPr>
      <w:r w:rsidRPr="007D3823">
        <w:rPr>
          <w:rFonts w:ascii="宋体" w:eastAsia="宋体" w:hAnsi="宋体"/>
          <w:b w:val="0"/>
        </w:rPr>
        <w:t>8</w:t>
      </w:r>
      <w:r w:rsidRPr="007D3823">
        <w:rPr>
          <w:rFonts w:ascii="宋体" w:eastAsia="宋体" w:hAnsi="宋体" w:hint="eastAsia"/>
          <w:b w:val="0"/>
        </w:rPr>
        <w:t>、近场直写</w:t>
      </w:r>
      <w:r w:rsidRPr="007D3823">
        <w:rPr>
          <w:rFonts w:ascii="宋体" w:eastAsia="宋体" w:hAnsi="宋体"/>
          <w:b w:val="0"/>
        </w:rPr>
        <w:t>3D打印机</w:t>
      </w:r>
    </w:p>
    <w:p w14:paraId="5EF48EB3" w14:textId="0F3C7F46" w:rsidR="00E07C12" w:rsidRPr="007D3823" w:rsidRDefault="002D7392" w:rsidP="00583038">
      <w:pPr>
        <w:spacing w:line="360" w:lineRule="auto"/>
        <w:jc w:val="left"/>
        <w:rPr>
          <w:rFonts w:ascii="宋体" w:eastAsia="宋体" w:hAnsi="宋体" w:cs="宋体"/>
          <w:color w:val="000000"/>
          <w:szCs w:val="21"/>
        </w:rPr>
      </w:pPr>
      <w:r w:rsidRPr="007D3823">
        <w:rPr>
          <w:rFonts w:ascii="宋体" w:eastAsia="宋体" w:hAnsi="宋体" w:cs="宋体" w:hint="eastAsia"/>
          <w:color w:val="000000"/>
          <w:szCs w:val="21"/>
        </w:rPr>
        <w:t>▲配备近场直写成型平台，平台为磁吸式插拔设计，可自行拆装，且可配合</w:t>
      </w:r>
      <w:r w:rsidRPr="007D3823">
        <w:rPr>
          <w:rFonts w:ascii="宋体" w:eastAsia="宋体" w:hAnsi="宋体" w:cs="宋体"/>
          <w:color w:val="000000"/>
          <w:szCs w:val="21"/>
        </w:rPr>
        <w:t>Z轴移动成型，平面成型平台尺寸≤190mm×180mm×100mm；</w:t>
      </w:r>
    </w:p>
    <w:p w14:paraId="67134410" w14:textId="77777777" w:rsidR="00E07C12" w:rsidRPr="007D3823" w:rsidRDefault="00E07C12" w:rsidP="00583038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69270E40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50BCDEB5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1A5A916F" w14:textId="1897EA3E" w:rsidR="00E07C12" w:rsidRPr="007D3823" w:rsidRDefault="002D739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▲支持高精度近场直写打印工艺，可打印多尺度且有序的纤维结构。能在同一样品中打印出</w:t>
      </w:r>
      <w:r w:rsidRPr="007D3823">
        <w:rPr>
          <w:rFonts w:ascii="宋体" w:eastAsia="宋体" w:hAnsi="宋体" w:cs="仿宋_GB2312"/>
          <w:color w:val="000000"/>
          <w:sz w:val="22"/>
        </w:rPr>
        <w:t>3种直径范围的纤维：3～10微米，20～40微米，400～600微米。能打印内角36°的五角星纤维结构，且纤</w:t>
      </w:r>
      <w:r w:rsidRPr="007D3823">
        <w:rPr>
          <w:rFonts w:ascii="宋体" w:eastAsia="宋体" w:hAnsi="宋体" w:cs="仿宋_GB2312"/>
          <w:color w:val="000000"/>
          <w:sz w:val="22"/>
        </w:rPr>
        <w:lastRenderedPageBreak/>
        <w:t>维直径小于25微米、拐角半径小于300μm，（须提供符合要求的显微图片）；</w:t>
      </w:r>
    </w:p>
    <w:p w14:paraId="6CAAAB7D" w14:textId="77777777" w:rsidR="002D7392" w:rsidRPr="007D3823" w:rsidRDefault="002D7392" w:rsidP="002D7392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7021D86" w14:textId="77777777" w:rsidR="002D7392" w:rsidRPr="007D3823" w:rsidRDefault="002D739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6A81C614" w14:textId="77777777" w:rsidR="002D7392" w:rsidRPr="007D3823" w:rsidRDefault="002D739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0F98EE38" w14:textId="65102B6F" w:rsidR="002D7392" w:rsidRPr="007D3823" w:rsidRDefault="00D9526C" w:rsidP="00583038">
      <w:pPr>
        <w:spacing w:line="360" w:lineRule="auto"/>
        <w:jc w:val="left"/>
        <w:rPr>
          <w:rFonts w:ascii="宋体" w:eastAsia="宋体" w:hAnsi="宋体" w:cs="仿宋_GB2312" w:hint="eastAsia"/>
          <w:color w:val="000000"/>
          <w:sz w:val="22"/>
        </w:rPr>
      </w:pPr>
      <w:r w:rsidRPr="007D3823">
        <w:rPr>
          <w:rFonts w:ascii="宋体" w:eastAsia="宋体" w:hAnsi="宋体" w:cs="仿宋_GB2312" w:hint="eastAsia"/>
          <w:color w:val="000000"/>
          <w:sz w:val="22"/>
        </w:rPr>
        <w:t>▲真空制造模块，最大控制温度≥</w:t>
      </w:r>
      <w:r w:rsidRPr="007D3823">
        <w:rPr>
          <w:rFonts w:ascii="宋体" w:eastAsia="宋体" w:hAnsi="宋体" w:cs="仿宋_GB2312"/>
          <w:color w:val="000000"/>
          <w:sz w:val="22"/>
        </w:rPr>
        <w:t>50℃，温控最长可持续时间≥6h；</w:t>
      </w:r>
    </w:p>
    <w:p w14:paraId="535180FE" w14:textId="77777777" w:rsidR="00D9526C" w:rsidRPr="007D3823" w:rsidRDefault="00D9526C" w:rsidP="00D9526C">
      <w:pPr>
        <w:spacing w:line="360" w:lineRule="auto"/>
        <w:rPr>
          <w:rFonts w:ascii="宋体" w:eastAsia="宋体" w:hAnsi="宋体"/>
        </w:rPr>
      </w:pPr>
      <w:r w:rsidRPr="007D3823">
        <w:rPr>
          <w:rFonts w:ascii="宋体" w:eastAsia="宋体" w:hAnsi="宋体" w:hint="eastAsia"/>
        </w:rPr>
        <w:t>证明材料：</w:t>
      </w:r>
    </w:p>
    <w:p w14:paraId="1F89FD2F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p w14:paraId="0BC2ADD9" w14:textId="77777777" w:rsidR="00E07C12" w:rsidRPr="007D3823" w:rsidRDefault="00E07C12" w:rsidP="00583038">
      <w:pPr>
        <w:spacing w:line="360" w:lineRule="auto"/>
        <w:jc w:val="left"/>
        <w:rPr>
          <w:rFonts w:ascii="宋体" w:eastAsia="宋体" w:hAnsi="宋体" w:cs="仿宋_GB2312"/>
          <w:color w:val="000000"/>
          <w:sz w:val="22"/>
        </w:rPr>
      </w:pPr>
    </w:p>
    <w:sectPr w:rsidR="00E07C12" w:rsidRPr="007D3823" w:rsidSect="00AC404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84267" w14:textId="77777777" w:rsidR="00A02E0C" w:rsidRDefault="00A02E0C" w:rsidP="00131514">
      <w:r>
        <w:separator/>
      </w:r>
    </w:p>
  </w:endnote>
  <w:endnote w:type="continuationSeparator" w:id="0">
    <w:p w14:paraId="37F6D4AB" w14:textId="77777777" w:rsidR="00A02E0C" w:rsidRDefault="00A02E0C" w:rsidP="0013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1"/>
        <w:szCs w:val="21"/>
      </w:rPr>
      <w:id w:val="1361016110"/>
      <w:docPartObj>
        <w:docPartGallery w:val="Page Numbers (Bottom of Page)"/>
        <w:docPartUnique/>
      </w:docPartObj>
    </w:sdtPr>
    <w:sdtContent>
      <w:sdt>
        <w:sdtPr>
          <w:rPr>
            <w:rFonts w:ascii="宋体" w:eastAsia="宋体" w:hAnsi="宋体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2B4932" w14:textId="5E603326" w:rsidR="008F63A6" w:rsidRPr="008F63A6" w:rsidRDefault="008F63A6" w:rsidP="008F63A6">
            <w:pPr>
              <w:pStyle w:val="a4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F63A6">
              <w:rPr>
                <w:rFonts w:ascii="宋体" w:eastAsia="宋体" w:hAnsi="宋体"/>
                <w:sz w:val="21"/>
                <w:szCs w:val="21"/>
                <w:lang w:val="zh-CN"/>
              </w:rPr>
              <w:t xml:space="preserve"> </w: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begin"/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instrText>PAGE</w:instrTex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separate"/>
            </w:r>
            <w:r w:rsidR="007D3823">
              <w:rPr>
                <w:rFonts w:ascii="宋体" w:eastAsia="宋体" w:hAnsi="宋体"/>
                <w:bCs/>
                <w:noProof/>
                <w:sz w:val="21"/>
                <w:szCs w:val="21"/>
              </w:rPr>
              <w:t>1</w: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end"/>
            </w:r>
            <w:r w:rsidRPr="008F63A6">
              <w:rPr>
                <w:rFonts w:ascii="宋体" w:eastAsia="宋体" w:hAnsi="宋体"/>
                <w:sz w:val="21"/>
                <w:szCs w:val="21"/>
                <w:lang w:val="zh-CN"/>
              </w:rPr>
              <w:t xml:space="preserve"> / </w: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begin"/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instrText>NUMPAGES</w:instrTex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separate"/>
            </w:r>
            <w:r w:rsidR="007D3823">
              <w:rPr>
                <w:rFonts w:ascii="宋体" w:eastAsia="宋体" w:hAnsi="宋体"/>
                <w:bCs/>
                <w:noProof/>
                <w:sz w:val="21"/>
                <w:szCs w:val="21"/>
              </w:rPr>
              <w:t>4</w:t>
            </w:r>
            <w:r w:rsidRPr="008F63A6">
              <w:rPr>
                <w:rFonts w:ascii="宋体" w:eastAsia="宋体" w:hAnsi="宋体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7E575" w14:textId="77777777" w:rsidR="00A02E0C" w:rsidRDefault="00A02E0C" w:rsidP="00131514">
      <w:r>
        <w:separator/>
      </w:r>
    </w:p>
  </w:footnote>
  <w:footnote w:type="continuationSeparator" w:id="0">
    <w:p w14:paraId="1AE9A4C3" w14:textId="77777777" w:rsidR="00A02E0C" w:rsidRDefault="00A02E0C" w:rsidP="0013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43EE9"/>
    <w:multiLevelType w:val="hybridMultilevel"/>
    <w:tmpl w:val="546AC464"/>
    <w:lvl w:ilvl="0" w:tplc="EFE849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2F"/>
    <w:rsid w:val="00003A04"/>
    <w:rsid w:val="0001503D"/>
    <w:rsid w:val="00024386"/>
    <w:rsid w:val="00031585"/>
    <w:rsid w:val="00036B9E"/>
    <w:rsid w:val="000977DB"/>
    <w:rsid w:val="000A133A"/>
    <w:rsid w:val="000A1FA2"/>
    <w:rsid w:val="000A6112"/>
    <w:rsid w:val="000C1C11"/>
    <w:rsid w:val="000C1D43"/>
    <w:rsid w:val="000C7624"/>
    <w:rsid w:val="000D1B1D"/>
    <w:rsid w:val="000F60EF"/>
    <w:rsid w:val="00123614"/>
    <w:rsid w:val="001257B4"/>
    <w:rsid w:val="00127975"/>
    <w:rsid w:val="00127FDD"/>
    <w:rsid w:val="00131514"/>
    <w:rsid w:val="0015129C"/>
    <w:rsid w:val="00151D96"/>
    <w:rsid w:val="00175BCC"/>
    <w:rsid w:val="001844C3"/>
    <w:rsid w:val="00184697"/>
    <w:rsid w:val="001A2D11"/>
    <w:rsid w:val="001C35C9"/>
    <w:rsid w:val="001C6AC6"/>
    <w:rsid w:val="001D4446"/>
    <w:rsid w:val="001D474D"/>
    <w:rsid w:val="001D7849"/>
    <w:rsid w:val="001F114D"/>
    <w:rsid w:val="001F1745"/>
    <w:rsid w:val="001F3F0F"/>
    <w:rsid w:val="00206221"/>
    <w:rsid w:val="00215067"/>
    <w:rsid w:val="0022046B"/>
    <w:rsid w:val="00220AA0"/>
    <w:rsid w:val="00226D93"/>
    <w:rsid w:val="00232A0D"/>
    <w:rsid w:val="002363A6"/>
    <w:rsid w:val="0024161A"/>
    <w:rsid w:val="00244DB6"/>
    <w:rsid w:val="00245A4E"/>
    <w:rsid w:val="00254C02"/>
    <w:rsid w:val="002551E5"/>
    <w:rsid w:val="002577C2"/>
    <w:rsid w:val="002A0DD4"/>
    <w:rsid w:val="002B10D4"/>
    <w:rsid w:val="002B2F10"/>
    <w:rsid w:val="002B2F98"/>
    <w:rsid w:val="002B31C5"/>
    <w:rsid w:val="002C0FD2"/>
    <w:rsid w:val="002D6486"/>
    <w:rsid w:val="002D7392"/>
    <w:rsid w:val="002E507A"/>
    <w:rsid w:val="002F0DC1"/>
    <w:rsid w:val="00306F00"/>
    <w:rsid w:val="00311CC2"/>
    <w:rsid w:val="00315229"/>
    <w:rsid w:val="00326426"/>
    <w:rsid w:val="0034163C"/>
    <w:rsid w:val="00345028"/>
    <w:rsid w:val="00345D1C"/>
    <w:rsid w:val="003463E5"/>
    <w:rsid w:val="003676A4"/>
    <w:rsid w:val="003846C4"/>
    <w:rsid w:val="00391647"/>
    <w:rsid w:val="003957D0"/>
    <w:rsid w:val="003A192C"/>
    <w:rsid w:val="003A4FEC"/>
    <w:rsid w:val="003B5F82"/>
    <w:rsid w:val="003D2952"/>
    <w:rsid w:val="003E33EE"/>
    <w:rsid w:val="004061DC"/>
    <w:rsid w:val="00410303"/>
    <w:rsid w:val="00434F2F"/>
    <w:rsid w:val="004400F1"/>
    <w:rsid w:val="00445C38"/>
    <w:rsid w:val="004960A1"/>
    <w:rsid w:val="004B48E1"/>
    <w:rsid w:val="004B6551"/>
    <w:rsid w:val="004C5B56"/>
    <w:rsid w:val="004E4774"/>
    <w:rsid w:val="004F5F51"/>
    <w:rsid w:val="0053226B"/>
    <w:rsid w:val="005338C0"/>
    <w:rsid w:val="00533A80"/>
    <w:rsid w:val="00551D7C"/>
    <w:rsid w:val="00583038"/>
    <w:rsid w:val="005B2A36"/>
    <w:rsid w:val="005B5252"/>
    <w:rsid w:val="005B65F6"/>
    <w:rsid w:val="005F1A22"/>
    <w:rsid w:val="005F45C0"/>
    <w:rsid w:val="0060382A"/>
    <w:rsid w:val="006069C3"/>
    <w:rsid w:val="00612DDC"/>
    <w:rsid w:val="00617FCB"/>
    <w:rsid w:val="00635D05"/>
    <w:rsid w:val="006514FA"/>
    <w:rsid w:val="00651CAD"/>
    <w:rsid w:val="006745CA"/>
    <w:rsid w:val="00697067"/>
    <w:rsid w:val="006B4E68"/>
    <w:rsid w:val="006C2258"/>
    <w:rsid w:val="006C6D76"/>
    <w:rsid w:val="006C72C0"/>
    <w:rsid w:val="006E0CAA"/>
    <w:rsid w:val="006F60D9"/>
    <w:rsid w:val="00706934"/>
    <w:rsid w:val="00712AE4"/>
    <w:rsid w:val="00712CD2"/>
    <w:rsid w:val="00713206"/>
    <w:rsid w:val="00744798"/>
    <w:rsid w:val="00766B17"/>
    <w:rsid w:val="00774F13"/>
    <w:rsid w:val="007759AB"/>
    <w:rsid w:val="00775A17"/>
    <w:rsid w:val="00775EAF"/>
    <w:rsid w:val="00782B9F"/>
    <w:rsid w:val="007A3CDE"/>
    <w:rsid w:val="007D3823"/>
    <w:rsid w:val="007D71B4"/>
    <w:rsid w:val="007E3231"/>
    <w:rsid w:val="007E421C"/>
    <w:rsid w:val="007E7B72"/>
    <w:rsid w:val="00825F03"/>
    <w:rsid w:val="00834EF8"/>
    <w:rsid w:val="00843A3A"/>
    <w:rsid w:val="00844D16"/>
    <w:rsid w:val="00853C81"/>
    <w:rsid w:val="00857716"/>
    <w:rsid w:val="00862BEB"/>
    <w:rsid w:val="008767C6"/>
    <w:rsid w:val="00893894"/>
    <w:rsid w:val="008A215E"/>
    <w:rsid w:val="008A5A11"/>
    <w:rsid w:val="008A7344"/>
    <w:rsid w:val="008B54D4"/>
    <w:rsid w:val="008C10C5"/>
    <w:rsid w:val="008C1DAE"/>
    <w:rsid w:val="008C1ED6"/>
    <w:rsid w:val="008D0A12"/>
    <w:rsid w:val="008D0B53"/>
    <w:rsid w:val="008F2EC5"/>
    <w:rsid w:val="008F349C"/>
    <w:rsid w:val="008F63A6"/>
    <w:rsid w:val="008F6A34"/>
    <w:rsid w:val="0091530E"/>
    <w:rsid w:val="0091721B"/>
    <w:rsid w:val="00932B61"/>
    <w:rsid w:val="00956BBA"/>
    <w:rsid w:val="00982F60"/>
    <w:rsid w:val="00993C1D"/>
    <w:rsid w:val="00996BE4"/>
    <w:rsid w:val="009A4D7C"/>
    <w:rsid w:val="009C7011"/>
    <w:rsid w:val="009D3793"/>
    <w:rsid w:val="00A02E0C"/>
    <w:rsid w:val="00A05D4F"/>
    <w:rsid w:val="00A47D14"/>
    <w:rsid w:val="00A502C7"/>
    <w:rsid w:val="00A54BDB"/>
    <w:rsid w:val="00A56C3C"/>
    <w:rsid w:val="00A6205C"/>
    <w:rsid w:val="00A654FC"/>
    <w:rsid w:val="00A87E80"/>
    <w:rsid w:val="00A92A2C"/>
    <w:rsid w:val="00AA7D7D"/>
    <w:rsid w:val="00AB6FA0"/>
    <w:rsid w:val="00AB7F9F"/>
    <w:rsid w:val="00AC4042"/>
    <w:rsid w:val="00AC71DB"/>
    <w:rsid w:val="00AF2D43"/>
    <w:rsid w:val="00AF70AB"/>
    <w:rsid w:val="00B00079"/>
    <w:rsid w:val="00B017B6"/>
    <w:rsid w:val="00B044BA"/>
    <w:rsid w:val="00B21B54"/>
    <w:rsid w:val="00B223BC"/>
    <w:rsid w:val="00B2676A"/>
    <w:rsid w:val="00B26852"/>
    <w:rsid w:val="00B27585"/>
    <w:rsid w:val="00B32F51"/>
    <w:rsid w:val="00B33B55"/>
    <w:rsid w:val="00B71232"/>
    <w:rsid w:val="00BA38CB"/>
    <w:rsid w:val="00BB7033"/>
    <w:rsid w:val="00BE1D77"/>
    <w:rsid w:val="00BE3944"/>
    <w:rsid w:val="00BE5FBB"/>
    <w:rsid w:val="00C14896"/>
    <w:rsid w:val="00C17AEC"/>
    <w:rsid w:val="00C43049"/>
    <w:rsid w:val="00C52D2F"/>
    <w:rsid w:val="00CA4F87"/>
    <w:rsid w:val="00CB5162"/>
    <w:rsid w:val="00CC1A99"/>
    <w:rsid w:val="00CD5715"/>
    <w:rsid w:val="00CE6DBD"/>
    <w:rsid w:val="00D013EC"/>
    <w:rsid w:val="00D14BEC"/>
    <w:rsid w:val="00D2003E"/>
    <w:rsid w:val="00D26A20"/>
    <w:rsid w:val="00D26B71"/>
    <w:rsid w:val="00D424AD"/>
    <w:rsid w:val="00D47328"/>
    <w:rsid w:val="00D53F50"/>
    <w:rsid w:val="00D57DEE"/>
    <w:rsid w:val="00D83923"/>
    <w:rsid w:val="00D86F78"/>
    <w:rsid w:val="00D9526C"/>
    <w:rsid w:val="00D97305"/>
    <w:rsid w:val="00DA6399"/>
    <w:rsid w:val="00DD00C5"/>
    <w:rsid w:val="00DD0186"/>
    <w:rsid w:val="00DD2616"/>
    <w:rsid w:val="00DD2E88"/>
    <w:rsid w:val="00E06526"/>
    <w:rsid w:val="00E07C12"/>
    <w:rsid w:val="00E12A27"/>
    <w:rsid w:val="00E26863"/>
    <w:rsid w:val="00E76A2D"/>
    <w:rsid w:val="00E77E43"/>
    <w:rsid w:val="00EB59C2"/>
    <w:rsid w:val="00ED0C4B"/>
    <w:rsid w:val="00ED75F4"/>
    <w:rsid w:val="00EE1ECD"/>
    <w:rsid w:val="00F01072"/>
    <w:rsid w:val="00F21B30"/>
    <w:rsid w:val="00F54381"/>
    <w:rsid w:val="00F5636C"/>
    <w:rsid w:val="00F56579"/>
    <w:rsid w:val="00F67E3E"/>
    <w:rsid w:val="00F82300"/>
    <w:rsid w:val="00FA40C7"/>
    <w:rsid w:val="00FC4FA9"/>
    <w:rsid w:val="00FC63FD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AC04E"/>
  <w15:chartTrackingRefBased/>
  <w15:docId w15:val="{F123F703-FB94-4E09-AC7A-FFCD6EBA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4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15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15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3151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26D9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C0FD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C0FD2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5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51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315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151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315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131514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226D93"/>
    <w:rPr>
      <w:b/>
      <w:bCs/>
      <w:sz w:val="28"/>
      <w:szCs w:val="28"/>
    </w:rPr>
  </w:style>
  <w:style w:type="character" w:styleId="a6">
    <w:name w:val="Strong"/>
    <w:basedOn w:val="a0"/>
    <w:uiPriority w:val="22"/>
    <w:qFormat/>
    <w:rsid w:val="002C0FD2"/>
    <w:rPr>
      <w:b/>
      <w:bCs/>
    </w:rPr>
  </w:style>
  <w:style w:type="character" w:customStyle="1" w:styleId="6Char">
    <w:name w:val="标题 6 Char"/>
    <w:basedOn w:val="a0"/>
    <w:link w:val="6"/>
    <w:uiPriority w:val="9"/>
    <w:rsid w:val="002C0FD2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7Char">
    <w:name w:val="标题 7 Char"/>
    <w:basedOn w:val="a0"/>
    <w:link w:val="7"/>
    <w:uiPriority w:val="9"/>
    <w:rsid w:val="002C0FD2"/>
    <w:rPr>
      <w:b/>
      <w:bCs/>
      <w:szCs w:val="24"/>
    </w:rPr>
  </w:style>
  <w:style w:type="character" w:styleId="a7">
    <w:name w:val="FollowedHyperlink"/>
    <w:basedOn w:val="a0"/>
    <w:uiPriority w:val="99"/>
    <w:semiHidden/>
    <w:unhideWhenUsed/>
    <w:rsid w:val="00A654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5D4F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6B4E68"/>
    <w:rPr>
      <w:b/>
      <w:bCs/>
      <w:kern w:val="44"/>
      <w:sz w:val="44"/>
      <w:szCs w:val="44"/>
    </w:rPr>
  </w:style>
  <w:style w:type="character" w:styleId="a8">
    <w:name w:val="annotation reference"/>
    <w:basedOn w:val="a0"/>
    <w:uiPriority w:val="99"/>
    <w:semiHidden/>
    <w:unhideWhenUsed/>
    <w:rsid w:val="00DD2E8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D2E8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D2E8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D2E8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D2E88"/>
    <w:rPr>
      <w:b/>
      <w:bCs/>
    </w:rPr>
  </w:style>
  <w:style w:type="paragraph" w:styleId="ab">
    <w:name w:val="Revision"/>
    <w:hidden/>
    <w:uiPriority w:val="99"/>
    <w:semiHidden/>
    <w:rsid w:val="00306F00"/>
  </w:style>
  <w:style w:type="paragraph" w:styleId="ac">
    <w:name w:val="Balloon Text"/>
    <w:basedOn w:val="a"/>
    <w:link w:val="Char3"/>
    <w:uiPriority w:val="99"/>
    <w:semiHidden/>
    <w:unhideWhenUsed/>
    <w:rsid w:val="00E12A2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E12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199</Words>
  <Characters>1137</Characters>
  <Application>Microsoft Office Word</Application>
  <DocSecurity>0</DocSecurity>
  <Lines>9</Lines>
  <Paragraphs>2</Paragraphs>
  <ScaleCrop>false</ScaleCrop>
  <Company>H3C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wangfeng (CHN-集团代表处)</dc:creator>
  <cp:keywords/>
  <dc:description/>
  <cp:lastModifiedBy>ming</cp:lastModifiedBy>
  <cp:revision>105</cp:revision>
  <cp:lastPrinted>2024-09-13T03:32:00Z</cp:lastPrinted>
  <dcterms:created xsi:type="dcterms:W3CDTF">2024-07-17T03:39:00Z</dcterms:created>
  <dcterms:modified xsi:type="dcterms:W3CDTF">2026-04-23T06:55:00Z</dcterms:modified>
</cp:coreProperties>
</file>