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1329C4" w14:textId="77777777" w:rsidR="00E9450A" w:rsidRPr="00B00BAF" w:rsidRDefault="003A5B03">
      <w:pPr>
        <w:pStyle w:val="1"/>
        <w:spacing w:before="0" w:after="0" w:line="360" w:lineRule="auto"/>
        <w:rPr>
          <w:rFonts w:ascii="宋体" w:hAnsi="宋体"/>
          <w:color w:val="000000" w:themeColor="text1"/>
        </w:rPr>
      </w:pPr>
      <w:bookmarkStart w:id="0" w:name="_Toc487181228"/>
      <w:bookmarkStart w:id="1" w:name="_Toc60325820"/>
      <w:r w:rsidRPr="00B00BAF">
        <w:rPr>
          <w:rFonts w:ascii="宋体" w:hAnsi="宋体"/>
          <w:color w:val="000000" w:themeColor="text1"/>
        </w:rPr>
        <w:t>用户需求书</w:t>
      </w:r>
      <w:bookmarkEnd w:id="0"/>
      <w:bookmarkEnd w:id="1"/>
    </w:p>
    <w:p w14:paraId="63B069B6" w14:textId="77777777" w:rsidR="00E9450A" w:rsidRPr="00B00BAF" w:rsidRDefault="003A5B03">
      <w:pPr>
        <w:pStyle w:val="ab"/>
        <w:spacing w:line="360" w:lineRule="auto"/>
        <w:ind w:firstLineChars="0" w:firstLine="0"/>
        <w:rPr>
          <w:rFonts w:ascii="宋体" w:hAnsi="宋体"/>
          <w:b/>
          <w:color w:val="000000" w:themeColor="text1"/>
          <w:szCs w:val="21"/>
        </w:rPr>
      </w:pPr>
      <w:bookmarkStart w:id="2" w:name="_Hlk174960173"/>
      <w:r w:rsidRPr="00B00BAF">
        <w:rPr>
          <w:rFonts w:ascii="宋体" w:hAnsi="宋体"/>
          <w:b/>
          <w:color w:val="000000" w:themeColor="text1"/>
          <w:szCs w:val="21"/>
        </w:rPr>
        <w:t>注：</w:t>
      </w:r>
    </w:p>
    <w:p w14:paraId="1E71FC67" w14:textId="77777777" w:rsidR="00E9450A" w:rsidRPr="00B00BAF" w:rsidRDefault="003A5B03">
      <w:pPr>
        <w:pStyle w:val="ab"/>
        <w:spacing w:line="360" w:lineRule="auto"/>
        <w:ind w:firstLineChars="0" w:firstLine="0"/>
        <w:rPr>
          <w:rFonts w:ascii="宋体" w:hAnsi="宋体"/>
          <w:b/>
          <w:color w:val="000000" w:themeColor="text1"/>
          <w:szCs w:val="21"/>
        </w:rPr>
      </w:pPr>
      <w:r w:rsidRPr="00B00BAF">
        <w:rPr>
          <w:rFonts w:ascii="宋体" w:hAnsi="宋体"/>
          <w:b/>
          <w:color w:val="000000" w:themeColor="text1"/>
          <w:szCs w:val="21"/>
        </w:rPr>
        <w:t>（1）</w:t>
      </w:r>
      <w:r w:rsidRPr="00B00BAF">
        <w:rPr>
          <w:rFonts w:ascii="宋体" w:hAnsi="宋体"/>
          <w:b/>
          <w:color w:val="000000" w:themeColor="text1"/>
        </w:rPr>
        <w:t>用户需求书中标注“</w:t>
      </w:r>
      <w:r w:rsidRPr="00B00BAF">
        <w:rPr>
          <w:rFonts w:ascii="宋体" w:hAnsi="宋体" w:cs="Segoe UI Symbol"/>
          <w:b/>
          <w:color w:val="000000" w:themeColor="text1"/>
        </w:rPr>
        <w:t>★</w:t>
      </w:r>
      <w:r w:rsidRPr="00B00BAF">
        <w:rPr>
          <w:rFonts w:ascii="宋体" w:hAnsi="宋体"/>
          <w:b/>
          <w:color w:val="000000" w:themeColor="text1"/>
        </w:rPr>
        <w:t>”条款为实质性条款，投标人如有任何一条负偏离则导致投标无效；</w:t>
      </w:r>
    </w:p>
    <w:p w14:paraId="39B46C33" w14:textId="77777777" w:rsidR="00E9450A" w:rsidRPr="00B00BAF" w:rsidRDefault="003A5B03">
      <w:pPr>
        <w:pStyle w:val="ab"/>
        <w:spacing w:line="360" w:lineRule="auto"/>
        <w:ind w:firstLineChars="0" w:firstLine="0"/>
        <w:rPr>
          <w:rFonts w:ascii="宋体" w:hAnsi="宋体"/>
          <w:b/>
          <w:color w:val="000000" w:themeColor="text1"/>
          <w:szCs w:val="21"/>
        </w:rPr>
      </w:pPr>
      <w:r w:rsidRPr="00B00BAF">
        <w:rPr>
          <w:rFonts w:ascii="宋体" w:hAnsi="宋体"/>
          <w:b/>
          <w:color w:val="000000" w:themeColor="text1"/>
          <w:szCs w:val="21"/>
        </w:rPr>
        <w:t>（2）用户需求书中标注“▲”条款为主要货物技术指标要求的重要参数</w:t>
      </w:r>
      <w:r w:rsidRPr="00B00BAF">
        <w:rPr>
          <w:rFonts w:ascii="宋体" w:hAnsi="宋体" w:hint="eastAsia"/>
          <w:b/>
          <w:color w:val="000000" w:themeColor="text1"/>
          <w:szCs w:val="21"/>
        </w:rPr>
        <w:t>；</w:t>
      </w:r>
    </w:p>
    <w:p w14:paraId="5E255101" w14:textId="77777777" w:rsidR="00E9450A" w:rsidRPr="00B00BAF" w:rsidRDefault="003A5B03">
      <w:pPr>
        <w:pStyle w:val="ab"/>
        <w:spacing w:line="360" w:lineRule="auto"/>
        <w:ind w:firstLineChars="0" w:firstLine="0"/>
        <w:rPr>
          <w:rFonts w:ascii="宋体" w:hAnsi="宋体"/>
          <w:b/>
          <w:color w:val="000000" w:themeColor="text1"/>
          <w:szCs w:val="21"/>
        </w:rPr>
      </w:pPr>
      <w:r w:rsidRPr="00B00BAF">
        <w:rPr>
          <w:rFonts w:ascii="宋体" w:hAnsi="宋体" w:hint="eastAsia"/>
          <w:b/>
          <w:color w:val="000000" w:themeColor="text1"/>
          <w:szCs w:val="21"/>
        </w:rPr>
        <w:t>（3）用户需求书中标注“●”条款为本项目的核</w:t>
      </w:r>
      <w:bookmarkStart w:id="3" w:name="_GoBack"/>
      <w:bookmarkEnd w:id="3"/>
      <w:r w:rsidRPr="00B00BAF">
        <w:rPr>
          <w:rFonts w:ascii="宋体" w:hAnsi="宋体" w:hint="eastAsia"/>
          <w:b/>
          <w:color w:val="000000" w:themeColor="text1"/>
          <w:szCs w:val="21"/>
        </w:rPr>
        <w:t>心产品，投标人应在报价表中清晰列明所投产品名称、规格型号、品牌、数量、单价。</w:t>
      </w:r>
    </w:p>
    <w:p w14:paraId="7DE2F85F" w14:textId="77777777" w:rsidR="00E9450A" w:rsidRPr="00B00BAF" w:rsidRDefault="003A5B03">
      <w:pPr>
        <w:pStyle w:val="12"/>
        <w:rPr>
          <w:rFonts w:ascii="宋体" w:eastAsia="宋体" w:hAnsi="宋体"/>
          <w:b/>
          <w:color w:val="000000" w:themeColor="text1"/>
          <w:sz w:val="24"/>
          <w:szCs w:val="24"/>
        </w:rPr>
      </w:pPr>
      <w:r w:rsidRPr="00B00BAF">
        <w:rPr>
          <w:rFonts w:ascii="宋体" w:eastAsia="宋体" w:hAnsi="宋体"/>
          <w:b/>
          <w:color w:val="000000" w:themeColor="text1"/>
          <w:sz w:val="24"/>
          <w:szCs w:val="24"/>
        </w:rPr>
        <w:fldChar w:fldCharType="begin"/>
      </w:r>
      <w:r w:rsidRPr="00B00BAF">
        <w:rPr>
          <w:rFonts w:ascii="宋体" w:eastAsia="宋体" w:hAnsi="宋体"/>
          <w:b/>
          <w:color w:val="000000" w:themeColor="text1"/>
          <w:sz w:val="24"/>
          <w:szCs w:val="24"/>
        </w:rPr>
        <w:instrText xml:space="preserve"> </w:instrText>
      </w:r>
      <w:r w:rsidRPr="00B00BAF">
        <w:rPr>
          <w:rFonts w:ascii="宋体" w:eastAsia="宋体" w:hAnsi="宋体" w:hint="eastAsia"/>
          <w:b/>
          <w:color w:val="000000" w:themeColor="text1"/>
          <w:sz w:val="24"/>
          <w:szCs w:val="24"/>
        </w:rPr>
        <w:instrText>= 1 \* ROMAN</w:instrText>
      </w:r>
      <w:r w:rsidRPr="00B00BAF">
        <w:rPr>
          <w:rFonts w:ascii="宋体" w:eastAsia="宋体" w:hAnsi="宋体"/>
          <w:b/>
          <w:color w:val="000000" w:themeColor="text1"/>
          <w:sz w:val="24"/>
          <w:szCs w:val="24"/>
        </w:rPr>
        <w:instrText xml:space="preserve"> </w:instrText>
      </w:r>
      <w:r w:rsidRPr="00B00BAF">
        <w:rPr>
          <w:rFonts w:ascii="宋体" w:eastAsia="宋体" w:hAnsi="宋体"/>
          <w:b/>
          <w:color w:val="000000" w:themeColor="text1"/>
          <w:sz w:val="24"/>
          <w:szCs w:val="24"/>
        </w:rPr>
        <w:fldChar w:fldCharType="separate"/>
      </w:r>
      <w:r w:rsidRPr="00B00BAF">
        <w:rPr>
          <w:rFonts w:ascii="宋体" w:eastAsia="宋体" w:hAnsi="宋体"/>
          <w:b/>
          <w:color w:val="000000" w:themeColor="text1"/>
          <w:sz w:val="24"/>
          <w:szCs w:val="24"/>
        </w:rPr>
        <w:t>I</w:t>
      </w:r>
      <w:r w:rsidRPr="00B00BAF">
        <w:rPr>
          <w:rFonts w:ascii="宋体" w:eastAsia="宋体" w:hAnsi="宋体"/>
          <w:b/>
          <w:color w:val="000000" w:themeColor="text1"/>
          <w:sz w:val="24"/>
          <w:szCs w:val="24"/>
        </w:rPr>
        <w:fldChar w:fldCharType="end"/>
      </w:r>
      <w:r w:rsidRPr="00B00BAF">
        <w:rPr>
          <w:rFonts w:ascii="宋体" w:eastAsia="宋体" w:hAnsi="宋体" w:hint="eastAsia"/>
          <w:b/>
          <w:color w:val="000000" w:themeColor="text1"/>
          <w:sz w:val="24"/>
          <w:szCs w:val="24"/>
        </w:rPr>
        <w:t xml:space="preserve"> </w:t>
      </w:r>
      <w:r w:rsidRPr="00B00BAF">
        <w:rPr>
          <w:rFonts w:ascii="宋体" w:eastAsia="宋体" w:hAnsi="宋体"/>
          <w:b/>
          <w:color w:val="000000" w:themeColor="text1"/>
          <w:sz w:val="24"/>
          <w:szCs w:val="24"/>
        </w:rPr>
        <w:t xml:space="preserve"> </w:t>
      </w:r>
      <w:r w:rsidRPr="00B00BAF">
        <w:rPr>
          <w:rFonts w:ascii="宋体" w:eastAsia="宋体" w:hAnsi="宋体" w:cs="宋体" w:hint="eastAsia"/>
          <w:b/>
          <w:color w:val="000000" w:themeColor="text1"/>
          <w:sz w:val="24"/>
          <w:szCs w:val="24"/>
        </w:rPr>
        <w:t>商务要求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437"/>
        <w:gridCol w:w="7376"/>
      </w:tblGrid>
      <w:tr w:rsidR="00B00BAF" w:rsidRPr="00B00BAF" w14:paraId="72040BF0" w14:textId="77777777">
        <w:trPr>
          <w:jc w:val="center"/>
        </w:trPr>
        <w:tc>
          <w:tcPr>
            <w:tcW w:w="424" w:type="pct"/>
            <w:vAlign w:val="center"/>
          </w:tcPr>
          <w:p w14:paraId="3742F925" w14:textId="77777777" w:rsidR="00E9450A" w:rsidRPr="00B00BAF" w:rsidRDefault="003A5B03">
            <w:pPr>
              <w:spacing w:line="360" w:lineRule="exact"/>
              <w:jc w:val="center"/>
              <w:rPr>
                <w:rFonts w:ascii="宋体" w:hAnsi="宋体"/>
                <w:b/>
                <w:color w:val="000000" w:themeColor="text1"/>
                <w:szCs w:val="21"/>
              </w:rPr>
            </w:pPr>
            <w:r w:rsidRPr="00B00BAF">
              <w:rPr>
                <w:rFonts w:ascii="宋体" w:hAnsi="宋体"/>
                <w:b/>
                <w:color w:val="000000" w:themeColor="text1"/>
                <w:szCs w:val="21"/>
              </w:rPr>
              <w:t>序号</w:t>
            </w:r>
          </w:p>
        </w:tc>
        <w:tc>
          <w:tcPr>
            <w:tcW w:w="746" w:type="pct"/>
            <w:vAlign w:val="center"/>
          </w:tcPr>
          <w:p w14:paraId="6B52A2C3" w14:textId="77777777" w:rsidR="00E9450A" w:rsidRPr="00B00BAF" w:rsidRDefault="003A5B03">
            <w:pPr>
              <w:spacing w:line="360" w:lineRule="exact"/>
              <w:jc w:val="center"/>
              <w:rPr>
                <w:rFonts w:ascii="宋体" w:hAnsi="宋体"/>
                <w:b/>
                <w:color w:val="000000" w:themeColor="text1"/>
                <w:szCs w:val="21"/>
              </w:rPr>
            </w:pPr>
            <w:r w:rsidRPr="00B00BAF">
              <w:rPr>
                <w:rFonts w:ascii="宋体" w:hAnsi="宋体"/>
                <w:b/>
                <w:color w:val="000000" w:themeColor="text1"/>
                <w:szCs w:val="21"/>
              </w:rPr>
              <w:t>条款名称</w:t>
            </w:r>
          </w:p>
        </w:tc>
        <w:tc>
          <w:tcPr>
            <w:tcW w:w="3830" w:type="pct"/>
            <w:vAlign w:val="center"/>
          </w:tcPr>
          <w:p w14:paraId="6D4E0B62" w14:textId="77777777" w:rsidR="00E9450A" w:rsidRPr="00B00BAF" w:rsidRDefault="003A5B03">
            <w:pPr>
              <w:spacing w:line="360" w:lineRule="exact"/>
              <w:jc w:val="center"/>
              <w:rPr>
                <w:rFonts w:ascii="宋体" w:hAnsi="宋体"/>
                <w:b/>
                <w:color w:val="000000" w:themeColor="text1"/>
                <w:szCs w:val="21"/>
              </w:rPr>
            </w:pPr>
            <w:r w:rsidRPr="00B00BAF">
              <w:rPr>
                <w:rFonts w:ascii="宋体" w:hAnsi="宋体"/>
                <w:b/>
                <w:color w:val="000000" w:themeColor="text1"/>
                <w:szCs w:val="21"/>
              </w:rPr>
              <w:t>说  明</w:t>
            </w:r>
          </w:p>
        </w:tc>
      </w:tr>
      <w:tr w:rsidR="00B00BAF" w:rsidRPr="00B00BAF" w14:paraId="51C22F6B" w14:textId="77777777">
        <w:trPr>
          <w:jc w:val="center"/>
        </w:trPr>
        <w:tc>
          <w:tcPr>
            <w:tcW w:w="424" w:type="pct"/>
            <w:vAlign w:val="center"/>
          </w:tcPr>
          <w:p w14:paraId="3E3D48CD" w14:textId="77777777" w:rsidR="00E9450A" w:rsidRPr="00B00BAF" w:rsidRDefault="003A5B03">
            <w:pPr>
              <w:spacing w:line="360" w:lineRule="exact"/>
              <w:jc w:val="center"/>
              <w:rPr>
                <w:rFonts w:ascii="宋体" w:hAnsi="宋体"/>
                <w:color w:val="000000" w:themeColor="text1"/>
                <w:szCs w:val="21"/>
              </w:rPr>
            </w:pPr>
            <w:r w:rsidRPr="00B00BAF">
              <w:rPr>
                <w:rFonts w:ascii="宋体" w:hAnsi="宋体" w:hint="eastAsia"/>
                <w:color w:val="000000" w:themeColor="text1"/>
                <w:szCs w:val="21"/>
              </w:rPr>
              <w:t>1</w:t>
            </w:r>
          </w:p>
        </w:tc>
        <w:tc>
          <w:tcPr>
            <w:tcW w:w="746" w:type="pct"/>
            <w:vAlign w:val="center"/>
          </w:tcPr>
          <w:p w14:paraId="105F239D" w14:textId="77777777" w:rsidR="00E9450A" w:rsidRPr="00B00BAF" w:rsidRDefault="003A5B03">
            <w:pPr>
              <w:spacing w:line="360" w:lineRule="exact"/>
              <w:jc w:val="center"/>
              <w:rPr>
                <w:rFonts w:ascii="宋体" w:hAnsi="宋体"/>
                <w:color w:val="000000" w:themeColor="text1"/>
                <w:szCs w:val="21"/>
              </w:rPr>
            </w:pPr>
            <w:r w:rsidRPr="00B00BAF">
              <w:rPr>
                <w:rFonts w:ascii="宋体" w:hAnsi="宋体"/>
                <w:color w:val="000000" w:themeColor="text1"/>
                <w:szCs w:val="21"/>
              </w:rPr>
              <w:t>交货地点</w:t>
            </w:r>
          </w:p>
        </w:tc>
        <w:tc>
          <w:tcPr>
            <w:tcW w:w="3830" w:type="pct"/>
            <w:vAlign w:val="center"/>
          </w:tcPr>
          <w:p w14:paraId="59C7AD5D" w14:textId="77777777" w:rsidR="00E9450A" w:rsidRPr="00B00BAF" w:rsidRDefault="003A5B03">
            <w:pPr>
              <w:spacing w:line="360" w:lineRule="auto"/>
              <w:rPr>
                <w:rFonts w:ascii="宋体" w:hAnsi="宋体"/>
                <w:color w:val="000000" w:themeColor="text1"/>
                <w:szCs w:val="21"/>
              </w:rPr>
            </w:pPr>
            <w:r w:rsidRPr="00B00BAF">
              <w:rPr>
                <w:rFonts w:ascii="宋体" w:hAnsi="宋体" w:cs="宋体"/>
                <w:color w:val="000000" w:themeColor="text1"/>
                <w:szCs w:val="21"/>
              </w:rPr>
              <w:t>东莞理工学院松山湖校区国际合作创新区</w:t>
            </w:r>
            <w:r w:rsidRPr="00B00BAF">
              <w:rPr>
                <w:rFonts w:ascii="宋体" w:hAnsi="宋体" w:cs="宋体" w:hint="eastAsia"/>
                <w:color w:val="000000" w:themeColor="text1"/>
                <w:szCs w:val="21"/>
              </w:rPr>
              <w:t>2A508</w:t>
            </w:r>
            <w:r w:rsidRPr="00B00BAF">
              <w:rPr>
                <w:rFonts w:ascii="宋体" w:hAnsi="宋体" w:cs="宋体"/>
                <w:color w:val="000000" w:themeColor="text1"/>
                <w:szCs w:val="21"/>
              </w:rPr>
              <w:t>实验室</w:t>
            </w:r>
            <w:r w:rsidRPr="00B00BAF">
              <w:rPr>
                <w:rFonts w:ascii="宋体" w:hAnsi="宋体"/>
                <w:color w:val="000000" w:themeColor="text1"/>
                <w:szCs w:val="21"/>
              </w:rPr>
              <w:t>。</w:t>
            </w:r>
          </w:p>
        </w:tc>
      </w:tr>
      <w:tr w:rsidR="00B00BAF" w:rsidRPr="00B00BAF" w14:paraId="4262C04A" w14:textId="77777777">
        <w:trPr>
          <w:jc w:val="center"/>
        </w:trPr>
        <w:tc>
          <w:tcPr>
            <w:tcW w:w="424" w:type="pct"/>
            <w:vAlign w:val="center"/>
          </w:tcPr>
          <w:p w14:paraId="56D14756" w14:textId="77777777" w:rsidR="00E9450A" w:rsidRPr="00B00BAF" w:rsidRDefault="003A5B03">
            <w:pPr>
              <w:spacing w:line="360" w:lineRule="exact"/>
              <w:jc w:val="center"/>
              <w:rPr>
                <w:rFonts w:ascii="宋体" w:hAnsi="宋体"/>
                <w:color w:val="000000" w:themeColor="text1"/>
                <w:szCs w:val="21"/>
              </w:rPr>
            </w:pPr>
            <w:r w:rsidRPr="00B00BAF">
              <w:rPr>
                <w:rFonts w:ascii="宋体" w:hAnsi="宋体" w:hint="eastAsia"/>
                <w:color w:val="000000" w:themeColor="text1"/>
                <w:szCs w:val="21"/>
              </w:rPr>
              <w:t>2</w:t>
            </w:r>
          </w:p>
        </w:tc>
        <w:tc>
          <w:tcPr>
            <w:tcW w:w="746" w:type="pct"/>
            <w:vAlign w:val="center"/>
          </w:tcPr>
          <w:p w14:paraId="5A7D71EB" w14:textId="77777777" w:rsidR="00E9450A" w:rsidRPr="00B00BAF" w:rsidRDefault="003A5B03">
            <w:pPr>
              <w:spacing w:line="360" w:lineRule="exact"/>
              <w:jc w:val="center"/>
              <w:rPr>
                <w:rFonts w:ascii="宋体" w:hAnsi="宋体"/>
                <w:color w:val="000000" w:themeColor="text1"/>
                <w:szCs w:val="21"/>
              </w:rPr>
            </w:pPr>
            <w:r w:rsidRPr="00B00BAF">
              <w:rPr>
                <w:rFonts w:ascii="宋体" w:hAnsi="宋体"/>
                <w:color w:val="000000" w:themeColor="text1"/>
                <w:szCs w:val="21"/>
              </w:rPr>
              <w:t>★交货期</w:t>
            </w:r>
          </w:p>
        </w:tc>
        <w:tc>
          <w:tcPr>
            <w:tcW w:w="3830" w:type="pct"/>
            <w:vAlign w:val="center"/>
          </w:tcPr>
          <w:p w14:paraId="0091E851" w14:textId="77777777" w:rsidR="00E9450A" w:rsidRPr="00B00BAF" w:rsidRDefault="003A5B03">
            <w:pPr>
              <w:spacing w:line="360" w:lineRule="auto"/>
              <w:rPr>
                <w:rFonts w:ascii="宋体" w:hAnsi="宋体"/>
                <w:color w:val="000000" w:themeColor="text1"/>
                <w:szCs w:val="21"/>
              </w:rPr>
            </w:pPr>
            <w:r w:rsidRPr="00B00BAF">
              <w:rPr>
                <w:rFonts w:ascii="宋体" w:hAnsi="宋体"/>
                <w:color w:val="000000" w:themeColor="text1"/>
                <w:szCs w:val="21"/>
              </w:rPr>
              <w:t>签订合同后90天内将全部货物运抵现场，并根据招标人要求完成安装调试及验收前测试。</w:t>
            </w:r>
          </w:p>
        </w:tc>
      </w:tr>
      <w:tr w:rsidR="00B00BAF" w:rsidRPr="00B00BAF" w14:paraId="7DEA489B" w14:textId="77777777">
        <w:trPr>
          <w:jc w:val="center"/>
        </w:trPr>
        <w:tc>
          <w:tcPr>
            <w:tcW w:w="424" w:type="pct"/>
            <w:vAlign w:val="center"/>
          </w:tcPr>
          <w:p w14:paraId="4A181A5A" w14:textId="77777777" w:rsidR="00E9450A" w:rsidRPr="00B00BAF" w:rsidRDefault="003A5B03">
            <w:pPr>
              <w:spacing w:line="360" w:lineRule="exact"/>
              <w:jc w:val="center"/>
              <w:rPr>
                <w:rFonts w:ascii="宋体" w:hAnsi="宋体"/>
                <w:color w:val="000000" w:themeColor="text1"/>
                <w:szCs w:val="21"/>
              </w:rPr>
            </w:pPr>
            <w:r w:rsidRPr="00B00BAF">
              <w:rPr>
                <w:rFonts w:ascii="宋体" w:hAnsi="宋体" w:hint="eastAsia"/>
                <w:color w:val="000000" w:themeColor="text1"/>
                <w:szCs w:val="21"/>
              </w:rPr>
              <w:t>3</w:t>
            </w:r>
          </w:p>
        </w:tc>
        <w:tc>
          <w:tcPr>
            <w:tcW w:w="746" w:type="pct"/>
            <w:vAlign w:val="center"/>
          </w:tcPr>
          <w:p w14:paraId="199A1A33" w14:textId="77777777" w:rsidR="00E9450A" w:rsidRPr="00B00BAF" w:rsidRDefault="003A5B03">
            <w:pPr>
              <w:spacing w:line="360" w:lineRule="exact"/>
              <w:jc w:val="center"/>
              <w:rPr>
                <w:rFonts w:ascii="宋体" w:hAnsi="宋体"/>
                <w:color w:val="000000" w:themeColor="text1"/>
                <w:szCs w:val="21"/>
              </w:rPr>
            </w:pPr>
            <w:r w:rsidRPr="00B00BAF">
              <w:rPr>
                <w:rFonts w:ascii="宋体" w:hAnsi="宋体"/>
                <w:color w:val="000000" w:themeColor="text1"/>
                <w:szCs w:val="21"/>
              </w:rPr>
              <w:t>★付款方式</w:t>
            </w:r>
          </w:p>
        </w:tc>
        <w:tc>
          <w:tcPr>
            <w:tcW w:w="3830" w:type="pct"/>
            <w:vAlign w:val="center"/>
          </w:tcPr>
          <w:p w14:paraId="7F0B6929" w14:textId="6C2CEE7D" w:rsidR="00C927C2" w:rsidRDefault="003A5B03">
            <w:pPr>
              <w:spacing w:line="360" w:lineRule="auto"/>
              <w:rPr>
                <w:rFonts w:ascii="宋体" w:hAnsi="宋体" w:cs="宋体"/>
                <w:color w:val="000000" w:themeColor="text1"/>
                <w:szCs w:val="21"/>
              </w:rPr>
            </w:pPr>
            <w:r w:rsidRPr="00B00BAF">
              <w:rPr>
                <w:rFonts w:ascii="宋体" w:hAnsi="宋体" w:cs="宋体"/>
                <w:color w:val="000000" w:themeColor="text1"/>
                <w:szCs w:val="21"/>
              </w:rPr>
              <w:t>1.双方签订本合同后，</w:t>
            </w:r>
            <w:r w:rsidR="00FB194C">
              <w:rPr>
                <w:rFonts w:ascii="宋体" w:hAnsi="宋体" w:cs="宋体"/>
                <w:color w:val="000000" w:themeColor="text1"/>
                <w:szCs w:val="21"/>
              </w:rPr>
              <w:t>招标人在</w:t>
            </w:r>
            <w:r w:rsidR="000F1C68">
              <w:rPr>
                <w:rFonts w:ascii="宋体" w:hAnsi="宋体" w:cs="宋体"/>
                <w:color w:val="000000" w:themeColor="text1"/>
                <w:szCs w:val="21"/>
              </w:rPr>
              <w:t>45</w:t>
            </w:r>
            <w:r w:rsidR="00FB194C">
              <w:rPr>
                <w:rFonts w:ascii="宋体" w:hAnsi="宋体" w:cs="宋体"/>
                <w:color w:val="000000" w:themeColor="text1"/>
                <w:szCs w:val="21"/>
              </w:rPr>
              <w:t>个日历日内</w:t>
            </w:r>
            <w:r w:rsidR="00FB194C" w:rsidRPr="00B00BAF">
              <w:rPr>
                <w:rFonts w:ascii="宋体" w:hAnsi="宋体" w:cs="宋体"/>
                <w:color w:val="000000" w:themeColor="text1"/>
                <w:szCs w:val="21"/>
              </w:rPr>
              <w:t>以银行转账方式向</w:t>
            </w:r>
            <w:r w:rsidR="00FB194C" w:rsidRPr="00B00BAF">
              <w:rPr>
                <w:rFonts w:ascii="宋体" w:hAnsi="宋体"/>
                <w:color w:val="000000" w:themeColor="text1"/>
                <w:szCs w:val="21"/>
              </w:rPr>
              <w:t>中标人</w:t>
            </w:r>
            <w:r w:rsidR="00FB194C" w:rsidRPr="00B00BAF">
              <w:rPr>
                <w:rFonts w:ascii="宋体" w:hAnsi="宋体" w:cs="宋体"/>
                <w:color w:val="000000" w:themeColor="text1"/>
                <w:szCs w:val="21"/>
              </w:rPr>
              <w:t>支付合同总价的</w:t>
            </w:r>
            <w:r w:rsidR="00180C3C">
              <w:rPr>
                <w:rFonts w:ascii="宋体" w:hAnsi="宋体" w:cs="宋体"/>
                <w:color w:val="000000" w:themeColor="text1"/>
                <w:szCs w:val="21"/>
              </w:rPr>
              <w:t>30%</w:t>
            </w:r>
            <w:r w:rsidR="00FB194C" w:rsidRPr="00B00BAF">
              <w:rPr>
                <w:rFonts w:ascii="宋体" w:hAnsi="宋体" w:cs="宋体"/>
                <w:color w:val="000000" w:themeColor="text1"/>
                <w:szCs w:val="21"/>
              </w:rPr>
              <w:t>的</w:t>
            </w:r>
            <w:r w:rsidR="00FB194C">
              <w:rPr>
                <w:rFonts w:ascii="宋体" w:hAnsi="宋体" w:cs="宋体" w:hint="eastAsia"/>
                <w:color w:val="000000" w:themeColor="text1"/>
                <w:szCs w:val="21"/>
              </w:rPr>
              <w:t>预付款</w:t>
            </w:r>
            <w:r w:rsidR="00FB194C" w:rsidRPr="00B00BAF">
              <w:rPr>
                <w:rFonts w:ascii="宋体" w:hAnsi="宋体" w:cs="宋体"/>
                <w:color w:val="000000" w:themeColor="text1"/>
                <w:szCs w:val="21"/>
              </w:rPr>
              <w:t>。付款前中标人须提供如下资料给</w:t>
            </w:r>
            <w:r w:rsidR="00FB194C">
              <w:rPr>
                <w:rFonts w:ascii="宋体" w:hAnsi="宋体" w:cs="宋体" w:hint="eastAsia"/>
                <w:color w:val="000000" w:themeColor="text1"/>
                <w:szCs w:val="21"/>
              </w:rPr>
              <w:t>招标人</w:t>
            </w:r>
            <w:r w:rsidR="00FB194C" w:rsidRPr="00B00BAF">
              <w:rPr>
                <w:rFonts w:ascii="宋体" w:hAnsi="宋体" w:cs="宋体"/>
                <w:color w:val="000000" w:themeColor="text1"/>
                <w:szCs w:val="21"/>
              </w:rPr>
              <w:t>：①合同复印件；②</w:t>
            </w:r>
            <w:r w:rsidR="00FB194C" w:rsidRPr="00B00BAF">
              <w:rPr>
                <w:rFonts w:ascii="宋体" w:hAnsi="宋体"/>
                <w:color w:val="000000" w:themeColor="text1"/>
                <w:szCs w:val="21"/>
              </w:rPr>
              <w:t>中标人</w:t>
            </w:r>
            <w:r w:rsidR="00FB194C" w:rsidRPr="00B00BAF">
              <w:rPr>
                <w:rFonts w:ascii="宋体" w:hAnsi="宋体" w:cs="宋体"/>
                <w:color w:val="000000" w:themeColor="text1"/>
                <w:szCs w:val="21"/>
              </w:rPr>
              <w:t>开具的合同金额</w:t>
            </w:r>
            <w:r w:rsidR="00FB194C">
              <w:rPr>
                <w:rFonts w:ascii="宋体" w:hAnsi="宋体" w:cs="宋体" w:hint="eastAsia"/>
                <w:color w:val="000000" w:themeColor="text1"/>
                <w:szCs w:val="21"/>
              </w:rPr>
              <w:t>3</w:t>
            </w:r>
            <w:r w:rsidR="00FB194C">
              <w:rPr>
                <w:rFonts w:ascii="宋体" w:hAnsi="宋体" w:cs="宋体"/>
                <w:color w:val="000000" w:themeColor="text1"/>
                <w:szCs w:val="21"/>
              </w:rPr>
              <w:t>0</w:t>
            </w:r>
            <w:r w:rsidR="00FB194C">
              <w:rPr>
                <w:rFonts w:ascii="宋体" w:hAnsi="宋体" w:cs="宋体" w:hint="eastAsia"/>
                <w:color w:val="000000" w:themeColor="text1"/>
                <w:szCs w:val="21"/>
              </w:rPr>
              <w:t>%</w:t>
            </w:r>
            <w:r w:rsidR="00FB194C" w:rsidRPr="00B00BAF">
              <w:rPr>
                <w:rFonts w:ascii="宋体" w:hAnsi="宋体" w:cs="宋体"/>
                <w:color w:val="000000" w:themeColor="text1"/>
                <w:szCs w:val="21"/>
              </w:rPr>
              <w:t>的</w:t>
            </w:r>
            <w:r w:rsidR="00FB194C">
              <w:rPr>
                <w:rFonts w:ascii="宋体" w:hAnsi="宋体" w:cs="宋体"/>
                <w:color w:val="000000" w:themeColor="text1"/>
                <w:szCs w:val="21"/>
              </w:rPr>
              <w:t>正式</w:t>
            </w:r>
            <w:r w:rsidR="00FB194C" w:rsidRPr="00B00BAF">
              <w:rPr>
                <w:rFonts w:ascii="宋体" w:hAnsi="宋体" w:cs="宋体"/>
                <w:color w:val="000000" w:themeColor="text1"/>
                <w:szCs w:val="21"/>
              </w:rPr>
              <w:t>增值税专用发票；③中标通知书复印件。</w:t>
            </w:r>
          </w:p>
          <w:p w14:paraId="0956822F" w14:textId="00A16EB9" w:rsidR="00E9450A" w:rsidRPr="00B00BAF" w:rsidRDefault="00C927C2">
            <w:pPr>
              <w:spacing w:line="360" w:lineRule="auto"/>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w:t>
            </w:r>
            <w:r w:rsidR="003A5B03" w:rsidRPr="00B00BAF">
              <w:rPr>
                <w:rFonts w:ascii="宋体" w:hAnsi="宋体" w:cs="宋体"/>
                <w:color w:val="000000" w:themeColor="text1"/>
                <w:szCs w:val="21"/>
              </w:rPr>
              <w:t>货物到达</w:t>
            </w:r>
            <w:r w:rsidR="003A5B03" w:rsidRPr="00B00BAF">
              <w:rPr>
                <w:rFonts w:ascii="宋体" w:hAnsi="宋体"/>
                <w:color w:val="000000" w:themeColor="text1"/>
                <w:szCs w:val="21"/>
              </w:rPr>
              <w:t>招标人</w:t>
            </w:r>
            <w:r w:rsidR="003A5B03" w:rsidRPr="00B00BAF">
              <w:rPr>
                <w:rFonts w:ascii="宋体" w:hAnsi="宋体" w:cs="宋体"/>
                <w:color w:val="000000" w:themeColor="text1"/>
                <w:szCs w:val="21"/>
              </w:rPr>
              <w:t>指定的地点且货物安装、调试完毕，经</w:t>
            </w:r>
            <w:r w:rsidR="003A5B03" w:rsidRPr="00B00BAF">
              <w:rPr>
                <w:rFonts w:ascii="宋体" w:hAnsi="宋体"/>
                <w:color w:val="000000" w:themeColor="text1"/>
                <w:szCs w:val="21"/>
              </w:rPr>
              <w:t>招标人</w:t>
            </w:r>
            <w:r w:rsidR="003A5B03" w:rsidRPr="00B00BAF">
              <w:rPr>
                <w:rFonts w:ascii="宋体" w:hAnsi="宋体" w:cs="宋体"/>
                <w:color w:val="000000" w:themeColor="text1"/>
                <w:szCs w:val="21"/>
              </w:rPr>
              <w:t>验收合格、办理完全部验收手续后，</w:t>
            </w:r>
            <w:r w:rsidR="00FB194C" w:rsidRPr="00B00BAF">
              <w:rPr>
                <w:rFonts w:ascii="宋体" w:hAnsi="宋体"/>
                <w:color w:val="000000" w:themeColor="text1"/>
                <w:szCs w:val="21"/>
              </w:rPr>
              <w:t>招标人</w:t>
            </w:r>
            <w:r w:rsidR="003A5B03" w:rsidRPr="00B00BAF">
              <w:rPr>
                <w:rFonts w:ascii="宋体" w:hAnsi="宋体" w:cs="宋体"/>
                <w:color w:val="000000" w:themeColor="text1"/>
                <w:szCs w:val="21"/>
              </w:rPr>
              <w:t>在45</w:t>
            </w:r>
            <w:r w:rsidR="00FB194C">
              <w:rPr>
                <w:rFonts w:ascii="宋体" w:hAnsi="宋体" w:cs="宋体"/>
                <w:color w:val="000000" w:themeColor="text1"/>
                <w:szCs w:val="21"/>
              </w:rPr>
              <w:t>个日历日内</w:t>
            </w:r>
            <w:r w:rsidR="003A5B03" w:rsidRPr="00B00BAF">
              <w:rPr>
                <w:rFonts w:ascii="宋体" w:hAnsi="宋体" w:cs="宋体"/>
                <w:color w:val="000000" w:themeColor="text1"/>
                <w:szCs w:val="21"/>
              </w:rPr>
              <w:t>以银行转账方式向</w:t>
            </w:r>
            <w:r w:rsidR="003A5B03" w:rsidRPr="00B00BAF">
              <w:rPr>
                <w:rFonts w:ascii="宋体" w:hAnsi="宋体"/>
                <w:color w:val="000000" w:themeColor="text1"/>
                <w:szCs w:val="21"/>
              </w:rPr>
              <w:t>中标人</w:t>
            </w:r>
            <w:r w:rsidR="003A5B03" w:rsidRPr="00B00BAF">
              <w:rPr>
                <w:rFonts w:ascii="宋体" w:hAnsi="宋体" w:cs="宋体"/>
                <w:color w:val="000000" w:themeColor="text1"/>
                <w:szCs w:val="21"/>
              </w:rPr>
              <w:t>支付合同总价的</w:t>
            </w:r>
            <w:r w:rsidR="00FB194C">
              <w:rPr>
                <w:rFonts w:ascii="宋体" w:hAnsi="宋体" w:cs="宋体"/>
                <w:color w:val="000000" w:themeColor="text1"/>
                <w:szCs w:val="21"/>
              </w:rPr>
              <w:t>7</w:t>
            </w:r>
            <w:r w:rsidR="003A5B03" w:rsidRPr="00B00BAF">
              <w:rPr>
                <w:rFonts w:ascii="宋体" w:hAnsi="宋体" w:cs="宋体"/>
                <w:color w:val="000000" w:themeColor="text1"/>
                <w:szCs w:val="21"/>
              </w:rPr>
              <w:t>0%的款项。付款前中标人须提供如下资料给</w:t>
            </w:r>
            <w:r w:rsidR="00FB194C">
              <w:rPr>
                <w:rFonts w:ascii="宋体" w:hAnsi="宋体" w:cs="宋体" w:hint="eastAsia"/>
                <w:color w:val="000000" w:themeColor="text1"/>
                <w:szCs w:val="21"/>
              </w:rPr>
              <w:t>招标人</w:t>
            </w:r>
            <w:r w:rsidR="003A5B03" w:rsidRPr="00B00BAF">
              <w:rPr>
                <w:rFonts w:ascii="宋体" w:hAnsi="宋体" w:cs="宋体"/>
                <w:color w:val="000000" w:themeColor="text1"/>
                <w:szCs w:val="21"/>
              </w:rPr>
              <w:t>：①合同复印件；②</w:t>
            </w:r>
            <w:r w:rsidR="00FB194C" w:rsidRPr="00B00BAF">
              <w:rPr>
                <w:rFonts w:ascii="宋体" w:hAnsi="宋体"/>
                <w:color w:val="000000" w:themeColor="text1"/>
                <w:szCs w:val="21"/>
              </w:rPr>
              <w:t>中标人</w:t>
            </w:r>
            <w:r w:rsidR="00FB194C" w:rsidRPr="00B00BAF">
              <w:rPr>
                <w:rFonts w:ascii="宋体" w:hAnsi="宋体" w:cs="宋体"/>
                <w:color w:val="000000" w:themeColor="text1"/>
                <w:szCs w:val="21"/>
              </w:rPr>
              <w:t>开具的合同金额</w:t>
            </w:r>
            <w:r w:rsidR="00FB194C">
              <w:rPr>
                <w:rFonts w:ascii="宋体" w:hAnsi="宋体" w:cs="宋体"/>
                <w:color w:val="000000" w:themeColor="text1"/>
                <w:szCs w:val="21"/>
              </w:rPr>
              <w:t>70</w:t>
            </w:r>
            <w:r w:rsidR="00FB194C">
              <w:rPr>
                <w:rFonts w:ascii="宋体" w:hAnsi="宋体" w:cs="宋体" w:hint="eastAsia"/>
                <w:color w:val="000000" w:themeColor="text1"/>
                <w:szCs w:val="21"/>
              </w:rPr>
              <w:t>%</w:t>
            </w:r>
            <w:r w:rsidR="00FB194C" w:rsidRPr="00B00BAF">
              <w:rPr>
                <w:rFonts w:ascii="宋体" w:hAnsi="宋体" w:cs="宋体"/>
                <w:color w:val="000000" w:themeColor="text1"/>
                <w:szCs w:val="21"/>
              </w:rPr>
              <w:t>的</w:t>
            </w:r>
            <w:r w:rsidR="00FB194C">
              <w:rPr>
                <w:rFonts w:ascii="宋体" w:hAnsi="宋体" w:cs="宋体"/>
                <w:color w:val="000000" w:themeColor="text1"/>
                <w:szCs w:val="21"/>
              </w:rPr>
              <w:t>正式</w:t>
            </w:r>
            <w:r w:rsidR="00FB194C" w:rsidRPr="00B00BAF">
              <w:rPr>
                <w:rFonts w:ascii="宋体" w:hAnsi="宋体" w:cs="宋体"/>
                <w:color w:val="000000" w:themeColor="text1"/>
                <w:szCs w:val="21"/>
              </w:rPr>
              <w:t>增值税专用发票</w:t>
            </w:r>
            <w:r w:rsidR="003A5B03" w:rsidRPr="00B00BAF">
              <w:rPr>
                <w:rFonts w:ascii="宋体" w:hAnsi="宋体" w:cs="宋体"/>
                <w:color w:val="000000" w:themeColor="text1"/>
                <w:szCs w:val="21"/>
              </w:rPr>
              <w:t>；③验收报告复印件；④中标通知书复印件。</w:t>
            </w:r>
          </w:p>
          <w:p w14:paraId="2AA2FE47" w14:textId="77777777" w:rsidR="00E9450A" w:rsidRPr="00B00BAF" w:rsidRDefault="003A5B03">
            <w:pPr>
              <w:spacing w:line="360" w:lineRule="auto"/>
              <w:rPr>
                <w:rFonts w:ascii="宋体" w:hAnsi="宋体"/>
                <w:color w:val="000000" w:themeColor="text1"/>
                <w:szCs w:val="21"/>
              </w:rPr>
            </w:pPr>
            <w:r w:rsidRPr="00B00BAF">
              <w:rPr>
                <w:rFonts w:ascii="宋体" w:hAnsi="宋体"/>
                <w:color w:val="000000" w:themeColor="text1"/>
                <w:szCs w:val="21"/>
              </w:rPr>
              <w:t>注意：中标人应在招标人支付货款前，将符合国家及地方财政规定的发票以及招标人所要求资料送至招标人单位，发票抬头名称与招标人单位名称一致。付款时间以付款款项划出之日为准。因中标人未按照要求向招标人提供请款资料，导致招标人延期付款的，由此产生的法律责任，由中标人自行承担。</w:t>
            </w:r>
          </w:p>
        </w:tc>
      </w:tr>
      <w:tr w:rsidR="00B00BAF" w:rsidRPr="00B00BAF" w14:paraId="0C24619F" w14:textId="77777777">
        <w:trPr>
          <w:jc w:val="center"/>
        </w:trPr>
        <w:tc>
          <w:tcPr>
            <w:tcW w:w="424" w:type="pct"/>
            <w:vAlign w:val="center"/>
          </w:tcPr>
          <w:p w14:paraId="68721A56" w14:textId="77777777" w:rsidR="00E9450A" w:rsidRPr="00B00BAF" w:rsidRDefault="003A5B03">
            <w:pPr>
              <w:spacing w:line="360" w:lineRule="exact"/>
              <w:jc w:val="center"/>
              <w:rPr>
                <w:rFonts w:ascii="宋体" w:hAnsi="宋体"/>
                <w:color w:val="000000" w:themeColor="text1"/>
                <w:szCs w:val="21"/>
              </w:rPr>
            </w:pPr>
            <w:r w:rsidRPr="00B00BAF">
              <w:rPr>
                <w:rFonts w:ascii="宋体" w:hAnsi="宋体" w:hint="eastAsia"/>
                <w:color w:val="000000" w:themeColor="text1"/>
                <w:szCs w:val="21"/>
              </w:rPr>
              <w:t>4</w:t>
            </w:r>
          </w:p>
        </w:tc>
        <w:tc>
          <w:tcPr>
            <w:tcW w:w="746" w:type="pct"/>
            <w:vAlign w:val="center"/>
          </w:tcPr>
          <w:p w14:paraId="25026B11" w14:textId="77777777" w:rsidR="00E9450A" w:rsidRPr="00B00BAF" w:rsidRDefault="003A5B03">
            <w:pPr>
              <w:spacing w:line="360" w:lineRule="exact"/>
              <w:jc w:val="center"/>
              <w:rPr>
                <w:rFonts w:ascii="宋体" w:hAnsi="宋体"/>
                <w:color w:val="000000" w:themeColor="text1"/>
                <w:szCs w:val="21"/>
              </w:rPr>
            </w:pPr>
            <w:r w:rsidRPr="00B00BAF">
              <w:rPr>
                <w:rFonts w:ascii="宋体" w:hAnsi="宋体"/>
                <w:color w:val="000000" w:themeColor="text1"/>
                <w:szCs w:val="21"/>
              </w:rPr>
              <w:t>报价要求</w:t>
            </w:r>
          </w:p>
        </w:tc>
        <w:tc>
          <w:tcPr>
            <w:tcW w:w="3830" w:type="pct"/>
            <w:vAlign w:val="center"/>
          </w:tcPr>
          <w:p w14:paraId="3927530A" w14:textId="77777777" w:rsidR="00E9450A" w:rsidRPr="00B00BAF" w:rsidRDefault="003A5B03">
            <w:pPr>
              <w:spacing w:line="360" w:lineRule="auto"/>
              <w:rPr>
                <w:rFonts w:ascii="宋体" w:hAnsi="宋体"/>
                <w:color w:val="000000" w:themeColor="text1"/>
                <w:szCs w:val="21"/>
              </w:rPr>
            </w:pPr>
            <w:r w:rsidRPr="00B00BAF">
              <w:rPr>
                <w:rFonts w:ascii="宋体" w:hAnsi="宋体"/>
                <w:color w:val="000000" w:themeColor="text1"/>
                <w:szCs w:val="21"/>
              </w:rPr>
              <w:t>本项目以人民币报价，报价包含：</w:t>
            </w:r>
          </w:p>
          <w:p w14:paraId="6761CE85" w14:textId="77777777" w:rsidR="00E9450A" w:rsidRPr="00B00BAF" w:rsidRDefault="003A5B03">
            <w:pPr>
              <w:spacing w:line="360" w:lineRule="auto"/>
              <w:rPr>
                <w:rFonts w:ascii="宋体" w:hAnsi="宋体"/>
                <w:color w:val="000000" w:themeColor="text1"/>
                <w:szCs w:val="21"/>
              </w:rPr>
            </w:pPr>
            <w:r w:rsidRPr="00B00BAF">
              <w:rPr>
                <w:rFonts w:ascii="宋体" w:hAnsi="宋体"/>
                <w:color w:val="000000" w:themeColor="text1"/>
                <w:szCs w:val="21"/>
              </w:rPr>
              <w:t>1.报价包含设备的购置费、包装费、人工费、保险费、安装调试费、资料费、验收费、售后服务费及合同实施过程中的不可预见费用等全部费用。</w:t>
            </w:r>
          </w:p>
          <w:p w14:paraId="64D8DD16" w14:textId="77777777" w:rsidR="00E9450A" w:rsidRPr="00B00BAF" w:rsidRDefault="003A5B03">
            <w:pPr>
              <w:spacing w:line="360" w:lineRule="auto"/>
              <w:rPr>
                <w:rFonts w:ascii="宋体" w:hAnsi="宋体"/>
                <w:color w:val="000000" w:themeColor="text1"/>
                <w:szCs w:val="21"/>
              </w:rPr>
            </w:pPr>
            <w:r w:rsidRPr="00B00BAF">
              <w:rPr>
                <w:rFonts w:ascii="宋体" w:hAnsi="宋体"/>
                <w:color w:val="000000" w:themeColor="text1"/>
                <w:szCs w:val="21"/>
              </w:rPr>
              <w:t>2.货物运输过程以及现场保管所产生的全部费用。</w:t>
            </w:r>
          </w:p>
          <w:p w14:paraId="766AE801" w14:textId="77777777" w:rsidR="00E9450A" w:rsidRPr="00B00BAF" w:rsidRDefault="003A5B03">
            <w:pPr>
              <w:spacing w:line="360" w:lineRule="auto"/>
              <w:rPr>
                <w:rFonts w:ascii="宋体" w:hAnsi="宋体"/>
                <w:color w:val="000000" w:themeColor="text1"/>
                <w:szCs w:val="21"/>
              </w:rPr>
            </w:pPr>
            <w:r w:rsidRPr="00B00BAF">
              <w:rPr>
                <w:rFonts w:ascii="宋体" w:hAnsi="宋体"/>
                <w:color w:val="000000" w:themeColor="text1"/>
                <w:szCs w:val="21"/>
              </w:rPr>
              <w:t>3.供应商所投产品为：①国产产品报价均应包含所有的税费。</w:t>
            </w:r>
          </w:p>
          <w:p w14:paraId="0810E80A" w14:textId="77777777" w:rsidR="00E9450A" w:rsidRPr="00B00BAF" w:rsidRDefault="003A5B03">
            <w:pPr>
              <w:spacing w:line="360" w:lineRule="auto"/>
              <w:rPr>
                <w:rFonts w:ascii="宋体" w:hAnsi="宋体"/>
                <w:color w:val="000000" w:themeColor="text1"/>
                <w:szCs w:val="21"/>
              </w:rPr>
            </w:pPr>
            <w:r w:rsidRPr="00B00BAF">
              <w:rPr>
                <w:rFonts w:ascii="宋体" w:hAnsi="宋体"/>
                <w:color w:val="000000" w:themeColor="text1"/>
                <w:szCs w:val="21"/>
              </w:rPr>
              <w:lastRenderedPageBreak/>
              <w:t>4.不能在报价之外还有其他费用出现。</w:t>
            </w:r>
          </w:p>
          <w:p w14:paraId="3B515553" w14:textId="77777777" w:rsidR="00E9450A" w:rsidRPr="00B00BAF" w:rsidRDefault="003A5B03">
            <w:pPr>
              <w:spacing w:line="360" w:lineRule="auto"/>
              <w:rPr>
                <w:rFonts w:ascii="宋体" w:hAnsi="宋体"/>
                <w:color w:val="000000" w:themeColor="text1"/>
                <w:szCs w:val="21"/>
              </w:rPr>
            </w:pPr>
            <w:r w:rsidRPr="00B00BAF">
              <w:rPr>
                <w:rFonts w:ascii="宋体" w:hAnsi="宋体"/>
                <w:color w:val="000000" w:themeColor="text1"/>
                <w:szCs w:val="21"/>
              </w:rPr>
              <w:t>注：投标总价必须准确唯一且应包含完成本项目的所有费用。</w:t>
            </w:r>
          </w:p>
        </w:tc>
      </w:tr>
      <w:tr w:rsidR="00B00BAF" w:rsidRPr="00B00BAF" w14:paraId="03114414" w14:textId="77777777">
        <w:trPr>
          <w:jc w:val="center"/>
        </w:trPr>
        <w:tc>
          <w:tcPr>
            <w:tcW w:w="424" w:type="pct"/>
            <w:vAlign w:val="center"/>
          </w:tcPr>
          <w:p w14:paraId="063462A9" w14:textId="77777777" w:rsidR="00E9450A" w:rsidRPr="00B00BAF" w:rsidRDefault="003A5B03">
            <w:pPr>
              <w:spacing w:line="360" w:lineRule="exact"/>
              <w:jc w:val="center"/>
              <w:rPr>
                <w:rFonts w:ascii="宋体" w:hAnsi="宋体"/>
                <w:color w:val="000000" w:themeColor="text1"/>
                <w:szCs w:val="21"/>
              </w:rPr>
            </w:pPr>
            <w:r w:rsidRPr="00B00BAF">
              <w:rPr>
                <w:rFonts w:ascii="宋体" w:hAnsi="宋体" w:hint="eastAsia"/>
                <w:color w:val="000000" w:themeColor="text1"/>
                <w:szCs w:val="21"/>
              </w:rPr>
              <w:lastRenderedPageBreak/>
              <w:t>5</w:t>
            </w:r>
          </w:p>
        </w:tc>
        <w:tc>
          <w:tcPr>
            <w:tcW w:w="746" w:type="pct"/>
            <w:vAlign w:val="center"/>
          </w:tcPr>
          <w:p w14:paraId="2DCACB9E" w14:textId="77777777" w:rsidR="00E9450A" w:rsidRPr="00B00BAF" w:rsidRDefault="003A5B03">
            <w:pPr>
              <w:spacing w:line="360" w:lineRule="exact"/>
              <w:jc w:val="center"/>
              <w:rPr>
                <w:rFonts w:ascii="宋体" w:hAnsi="宋体"/>
                <w:color w:val="000000" w:themeColor="text1"/>
                <w:szCs w:val="21"/>
              </w:rPr>
            </w:pPr>
            <w:r w:rsidRPr="00B00BAF">
              <w:rPr>
                <w:rFonts w:ascii="宋体" w:hAnsi="宋体"/>
                <w:color w:val="000000" w:themeColor="text1"/>
                <w:szCs w:val="21"/>
              </w:rPr>
              <w:t>★质保期</w:t>
            </w:r>
          </w:p>
        </w:tc>
        <w:tc>
          <w:tcPr>
            <w:tcW w:w="3830" w:type="pct"/>
            <w:vAlign w:val="center"/>
          </w:tcPr>
          <w:p w14:paraId="685CAF48" w14:textId="77777777" w:rsidR="00E9450A" w:rsidRPr="00B00BAF" w:rsidRDefault="003A5B03">
            <w:pPr>
              <w:spacing w:line="360" w:lineRule="auto"/>
              <w:rPr>
                <w:rFonts w:ascii="宋体" w:hAnsi="宋体"/>
                <w:color w:val="000000" w:themeColor="text1"/>
                <w:szCs w:val="21"/>
              </w:rPr>
            </w:pPr>
            <w:r w:rsidRPr="00B00BAF">
              <w:rPr>
                <w:rFonts w:ascii="宋体" w:hAnsi="宋体"/>
                <w:color w:val="000000" w:themeColor="text1"/>
                <w:szCs w:val="21"/>
              </w:rPr>
              <w:t>1.自设备最终验收合格并交付使用之日起</w:t>
            </w:r>
            <w:r w:rsidRPr="00B00BAF">
              <w:rPr>
                <w:rFonts w:ascii="宋体" w:hAnsi="宋体" w:hint="eastAsia"/>
                <w:color w:val="000000" w:themeColor="text1"/>
                <w:szCs w:val="21"/>
              </w:rPr>
              <w:t>不少于</w:t>
            </w:r>
            <w:r w:rsidRPr="00B00BAF">
              <w:rPr>
                <w:rFonts w:ascii="宋体" w:hAnsi="宋体"/>
                <w:color w:val="000000" w:themeColor="text1"/>
                <w:szCs w:val="21"/>
              </w:rPr>
              <w:t>一年，若设备原厂家承诺的免费质保期高于前述标准的，按原厂家的免费质保期执行，所需费用包含在本项目总报价中。</w:t>
            </w:r>
          </w:p>
          <w:p w14:paraId="71297EE3" w14:textId="77777777" w:rsidR="00E9450A" w:rsidRPr="00B00BAF" w:rsidRDefault="003A5B03">
            <w:pPr>
              <w:spacing w:line="360" w:lineRule="auto"/>
              <w:rPr>
                <w:rFonts w:ascii="宋体" w:hAnsi="宋体"/>
                <w:color w:val="000000" w:themeColor="text1"/>
                <w:szCs w:val="21"/>
              </w:rPr>
            </w:pPr>
            <w:r w:rsidRPr="00B00BAF">
              <w:rPr>
                <w:rFonts w:ascii="宋体" w:hAnsi="宋体"/>
                <w:color w:val="000000" w:themeColor="text1"/>
                <w:szCs w:val="21"/>
              </w:rPr>
              <w:t>2.质保期内，如货物非因招标人的人为原因而出现的质量问题由中标人负责免费维修或更换。如设备或零部件因非人为因素出现故障而造成短期停用时，则质保期和免费维修期相应顺延。如停用时间累计超过60天则质保期重新计算。</w:t>
            </w:r>
          </w:p>
        </w:tc>
      </w:tr>
      <w:tr w:rsidR="00B00BAF" w:rsidRPr="00B00BAF" w14:paraId="7FE20484" w14:textId="77777777">
        <w:trPr>
          <w:jc w:val="center"/>
        </w:trPr>
        <w:tc>
          <w:tcPr>
            <w:tcW w:w="424" w:type="pct"/>
            <w:vAlign w:val="center"/>
          </w:tcPr>
          <w:p w14:paraId="4DEE0578" w14:textId="77777777" w:rsidR="00E9450A" w:rsidRPr="00B00BAF" w:rsidRDefault="003A5B03">
            <w:pPr>
              <w:spacing w:line="360" w:lineRule="exact"/>
              <w:jc w:val="center"/>
              <w:rPr>
                <w:rFonts w:ascii="宋体" w:hAnsi="宋体"/>
                <w:color w:val="000000" w:themeColor="text1"/>
                <w:szCs w:val="21"/>
              </w:rPr>
            </w:pPr>
            <w:r w:rsidRPr="00B00BAF">
              <w:rPr>
                <w:rFonts w:ascii="宋体" w:hAnsi="宋体" w:hint="eastAsia"/>
                <w:color w:val="000000" w:themeColor="text1"/>
                <w:szCs w:val="21"/>
              </w:rPr>
              <w:t>6</w:t>
            </w:r>
          </w:p>
        </w:tc>
        <w:tc>
          <w:tcPr>
            <w:tcW w:w="746" w:type="pct"/>
            <w:vAlign w:val="center"/>
          </w:tcPr>
          <w:p w14:paraId="153A9AD7" w14:textId="77777777" w:rsidR="00E9450A" w:rsidRPr="00B00BAF" w:rsidRDefault="003A5B03">
            <w:pPr>
              <w:spacing w:line="360" w:lineRule="exact"/>
              <w:jc w:val="center"/>
              <w:rPr>
                <w:rFonts w:ascii="宋体" w:hAnsi="宋体"/>
                <w:color w:val="000000" w:themeColor="text1"/>
                <w:szCs w:val="21"/>
              </w:rPr>
            </w:pPr>
            <w:r w:rsidRPr="00B00BAF">
              <w:rPr>
                <w:rFonts w:ascii="宋体" w:hAnsi="宋体"/>
                <w:color w:val="000000" w:themeColor="text1"/>
                <w:szCs w:val="21"/>
              </w:rPr>
              <w:t>售后服务要求</w:t>
            </w:r>
          </w:p>
        </w:tc>
        <w:tc>
          <w:tcPr>
            <w:tcW w:w="3830" w:type="pct"/>
            <w:vAlign w:val="center"/>
          </w:tcPr>
          <w:p w14:paraId="2A258863" w14:textId="77777777" w:rsidR="00E9450A" w:rsidRPr="00B00BAF" w:rsidRDefault="003A5B03">
            <w:pPr>
              <w:spacing w:line="360" w:lineRule="auto"/>
              <w:rPr>
                <w:rFonts w:ascii="宋体" w:hAnsi="宋体"/>
                <w:color w:val="000000" w:themeColor="text1"/>
                <w:szCs w:val="21"/>
              </w:rPr>
            </w:pPr>
            <w:r w:rsidRPr="00B00BAF">
              <w:rPr>
                <w:rFonts w:ascii="宋体" w:hAnsi="宋体"/>
                <w:color w:val="000000" w:themeColor="text1"/>
                <w:szCs w:val="21"/>
              </w:rPr>
              <w:t>1.售后保修服务故障响应：</w:t>
            </w:r>
          </w:p>
          <w:p w14:paraId="7C3FB43A" w14:textId="77777777" w:rsidR="00E9450A" w:rsidRPr="00B00BAF" w:rsidRDefault="003A5B03">
            <w:pPr>
              <w:spacing w:line="360" w:lineRule="auto"/>
              <w:rPr>
                <w:rFonts w:ascii="宋体" w:hAnsi="宋体"/>
                <w:color w:val="000000" w:themeColor="text1"/>
                <w:szCs w:val="21"/>
              </w:rPr>
            </w:pPr>
            <w:r w:rsidRPr="00B00BAF">
              <w:rPr>
                <w:rFonts w:ascii="宋体" w:hAnsi="宋体"/>
                <w:color w:val="000000" w:themeColor="text1"/>
                <w:szCs w:val="21"/>
              </w:rPr>
              <w:t>中标人应在接到招标人的服务通知后4小时内响应，24小时内到达现场，48小时内处理完毕。若在48小时内仍未能有效解决，须对设备进行维修，如设备维修预计时长超30个日历日，须在原设备送修之日起30个日历日内提供备用机并安装调试完毕，保证招标人相关工作继续正常运行。</w:t>
            </w:r>
          </w:p>
          <w:p w14:paraId="3B1915F8" w14:textId="77777777" w:rsidR="00E9450A" w:rsidRPr="00B00BAF" w:rsidRDefault="003A5B03">
            <w:pPr>
              <w:spacing w:line="360" w:lineRule="auto"/>
              <w:rPr>
                <w:rFonts w:ascii="宋体" w:hAnsi="宋体"/>
                <w:color w:val="000000" w:themeColor="text1"/>
                <w:szCs w:val="21"/>
              </w:rPr>
            </w:pPr>
            <w:r w:rsidRPr="00B00BAF">
              <w:rPr>
                <w:rFonts w:ascii="宋体" w:hAnsi="宋体"/>
                <w:color w:val="000000" w:themeColor="text1"/>
                <w:szCs w:val="21"/>
              </w:rPr>
              <w:t>2.技术支持：</w:t>
            </w:r>
          </w:p>
          <w:p w14:paraId="39F7D570" w14:textId="77777777" w:rsidR="00E9450A" w:rsidRPr="00B00BAF" w:rsidRDefault="003A5B03">
            <w:pPr>
              <w:spacing w:line="360" w:lineRule="auto"/>
              <w:rPr>
                <w:rFonts w:ascii="宋体" w:hAnsi="宋体"/>
                <w:color w:val="000000" w:themeColor="text1"/>
                <w:szCs w:val="21"/>
              </w:rPr>
            </w:pPr>
            <w:r w:rsidRPr="00B00BAF">
              <w:rPr>
                <w:rFonts w:ascii="宋体" w:hAnsi="宋体"/>
                <w:color w:val="000000" w:themeColor="text1"/>
                <w:szCs w:val="21"/>
              </w:rPr>
              <w:t>要求在保修期内提供7×24 小时（即每周7天，每天24小时）技术支持服务，中标人应提供本单位的热线电话、E-mail、传真、网站等途径，随时接收设备使用人员提出的各种技术问题，并在24小时内提供解决方案，并对于每个问题都有闭环跟踪机制。在远程维护无法解决问题的情况下，需派遣技术人员上门解决。</w:t>
            </w:r>
          </w:p>
          <w:p w14:paraId="227AC2BA" w14:textId="77777777" w:rsidR="00E9450A" w:rsidRPr="00B00BAF" w:rsidRDefault="003A5B03">
            <w:pPr>
              <w:spacing w:line="360" w:lineRule="auto"/>
              <w:rPr>
                <w:rFonts w:ascii="宋体" w:hAnsi="宋体"/>
                <w:color w:val="000000" w:themeColor="text1"/>
                <w:szCs w:val="21"/>
              </w:rPr>
            </w:pPr>
            <w:r w:rsidRPr="00B00BAF">
              <w:rPr>
                <w:rFonts w:ascii="宋体" w:hAnsi="宋体"/>
                <w:color w:val="000000" w:themeColor="text1"/>
                <w:szCs w:val="21"/>
              </w:rPr>
              <w:t>3.培训服务：</w:t>
            </w:r>
          </w:p>
          <w:p w14:paraId="636F70EC" w14:textId="77777777" w:rsidR="00E9450A" w:rsidRPr="00B00BAF" w:rsidRDefault="003A5B03">
            <w:pPr>
              <w:spacing w:line="360" w:lineRule="auto"/>
              <w:rPr>
                <w:rFonts w:ascii="宋体" w:hAnsi="宋体"/>
                <w:color w:val="000000" w:themeColor="text1"/>
                <w:szCs w:val="21"/>
              </w:rPr>
            </w:pPr>
            <w:r w:rsidRPr="00B00BAF">
              <w:rPr>
                <w:rFonts w:ascii="宋体" w:hAnsi="宋体"/>
                <w:color w:val="000000" w:themeColor="text1"/>
                <w:szCs w:val="21"/>
              </w:rPr>
              <w:t>中标人须向招标人提供详细的培训计划，负责对采购人方技术人员进行系统性培训（包括但不限于设备使用培训、操作维护培训等），使其掌握设备的使用技能。中标人应按照招标人指定的时间、地点（东莞理工学院松山湖校区国际合作创新区</w:t>
            </w:r>
            <w:r w:rsidRPr="00B00BAF">
              <w:rPr>
                <w:rFonts w:ascii="宋体" w:hAnsi="宋体" w:cs="宋体" w:hint="eastAsia"/>
                <w:color w:val="000000" w:themeColor="text1"/>
                <w:szCs w:val="21"/>
              </w:rPr>
              <w:t>2A508</w:t>
            </w:r>
            <w:r w:rsidRPr="00B00BAF">
              <w:rPr>
                <w:rFonts w:ascii="宋体" w:hAnsi="宋体"/>
                <w:color w:val="000000" w:themeColor="text1"/>
                <w:szCs w:val="21"/>
              </w:rPr>
              <w:t>实验室）向招标人提供专业的培训服务，并向提供设备的使用流程视频，培训所需全部费用（含培训、交通、食宿等）均由中标人负责。</w:t>
            </w:r>
          </w:p>
        </w:tc>
      </w:tr>
      <w:tr w:rsidR="00B00BAF" w:rsidRPr="00B00BAF" w14:paraId="64FECC41" w14:textId="77777777">
        <w:trPr>
          <w:trHeight w:val="734"/>
          <w:jc w:val="center"/>
        </w:trPr>
        <w:tc>
          <w:tcPr>
            <w:tcW w:w="424" w:type="pct"/>
            <w:vAlign w:val="center"/>
          </w:tcPr>
          <w:p w14:paraId="7B805B29" w14:textId="77777777" w:rsidR="00E9450A" w:rsidRPr="00B00BAF" w:rsidRDefault="003A5B03">
            <w:pPr>
              <w:spacing w:line="360" w:lineRule="exact"/>
              <w:jc w:val="center"/>
              <w:rPr>
                <w:rFonts w:ascii="宋体" w:hAnsi="宋体"/>
                <w:color w:val="000000" w:themeColor="text1"/>
                <w:szCs w:val="21"/>
              </w:rPr>
            </w:pPr>
            <w:r w:rsidRPr="00B00BAF">
              <w:rPr>
                <w:rFonts w:ascii="宋体" w:hAnsi="宋体" w:hint="eastAsia"/>
                <w:color w:val="000000" w:themeColor="text1"/>
                <w:szCs w:val="21"/>
              </w:rPr>
              <w:t>7</w:t>
            </w:r>
          </w:p>
        </w:tc>
        <w:tc>
          <w:tcPr>
            <w:tcW w:w="746" w:type="pct"/>
            <w:vAlign w:val="center"/>
          </w:tcPr>
          <w:p w14:paraId="3D6BCBE9" w14:textId="77777777" w:rsidR="00E9450A" w:rsidRPr="00B00BAF" w:rsidRDefault="003A5B03">
            <w:pPr>
              <w:spacing w:line="360" w:lineRule="exact"/>
              <w:jc w:val="center"/>
              <w:rPr>
                <w:rFonts w:ascii="宋体" w:hAnsi="宋体"/>
                <w:color w:val="000000" w:themeColor="text1"/>
                <w:szCs w:val="21"/>
              </w:rPr>
            </w:pPr>
            <w:r w:rsidRPr="00B00BAF">
              <w:rPr>
                <w:rFonts w:ascii="宋体" w:hAnsi="宋体"/>
                <w:color w:val="000000" w:themeColor="text1"/>
                <w:szCs w:val="21"/>
              </w:rPr>
              <w:t>包装、运输、保管及保险要求</w:t>
            </w:r>
          </w:p>
        </w:tc>
        <w:tc>
          <w:tcPr>
            <w:tcW w:w="3830" w:type="pct"/>
            <w:vAlign w:val="center"/>
          </w:tcPr>
          <w:p w14:paraId="3A5100B7" w14:textId="77777777" w:rsidR="00E9450A" w:rsidRPr="00B00BAF" w:rsidRDefault="003A5B03">
            <w:pPr>
              <w:spacing w:line="360" w:lineRule="auto"/>
              <w:rPr>
                <w:rFonts w:ascii="宋体" w:hAnsi="宋体"/>
                <w:color w:val="000000" w:themeColor="text1"/>
                <w:szCs w:val="21"/>
              </w:rPr>
            </w:pPr>
            <w:r w:rsidRPr="00B00BAF">
              <w:rPr>
                <w:rFonts w:ascii="宋体" w:hAnsi="宋体"/>
                <w:color w:val="000000" w:themeColor="text1"/>
                <w:szCs w:val="21"/>
              </w:rPr>
              <w:t>1.中标人提供的货物须是制造商原装出厂的、全新的、未使用过的、包装完好（有良好的防湿、防锈、防潮、防雨、防腐及防碰撞措施）的产品，表面无划伤、无碰撞，各项技术指标完全符合国家有关质量检测、环保标准、产品出厂标准及招标文件要求。凡由于包装不良造成的损失和由此产生的费用均由中标人承担。</w:t>
            </w:r>
          </w:p>
          <w:p w14:paraId="7851ADEB" w14:textId="77777777" w:rsidR="00E9450A" w:rsidRPr="00B00BAF" w:rsidRDefault="003A5B03">
            <w:pPr>
              <w:spacing w:line="360" w:lineRule="auto"/>
              <w:rPr>
                <w:rFonts w:ascii="宋体" w:hAnsi="宋体"/>
                <w:color w:val="000000" w:themeColor="text1"/>
                <w:szCs w:val="21"/>
              </w:rPr>
            </w:pPr>
            <w:r w:rsidRPr="00B00BAF">
              <w:rPr>
                <w:rFonts w:ascii="宋体" w:hAnsi="宋体"/>
                <w:color w:val="000000" w:themeColor="text1"/>
                <w:szCs w:val="21"/>
              </w:rPr>
              <w:lastRenderedPageBreak/>
              <w:t>2.中标人负责货物、材料运到现场过程中的全部运输费用，包括装卸车、货物现场的搬运。</w:t>
            </w:r>
          </w:p>
          <w:p w14:paraId="2B2531D4" w14:textId="77777777" w:rsidR="00E9450A" w:rsidRPr="00B00BAF" w:rsidRDefault="003A5B03">
            <w:pPr>
              <w:spacing w:line="360" w:lineRule="auto"/>
              <w:rPr>
                <w:rFonts w:ascii="宋体" w:hAnsi="宋体"/>
                <w:color w:val="000000" w:themeColor="text1"/>
                <w:szCs w:val="21"/>
              </w:rPr>
            </w:pPr>
            <w:r w:rsidRPr="00B00BAF">
              <w:rPr>
                <w:rFonts w:ascii="宋体" w:hAnsi="宋体"/>
                <w:color w:val="000000" w:themeColor="text1"/>
                <w:szCs w:val="21"/>
              </w:rPr>
              <w:t>3.各种设备需提供装箱清单，按装箱清单验收货物。</w:t>
            </w:r>
          </w:p>
          <w:p w14:paraId="4D7336DE" w14:textId="77777777" w:rsidR="00E9450A" w:rsidRPr="00B00BAF" w:rsidRDefault="003A5B03">
            <w:pPr>
              <w:spacing w:line="360" w:lineRule="auto"/>
              <w:rPr>
                <w:rFonts w:ascii="宋体" w:hAnsi="宋体"/>
                <w:color w:val="000000" w:themeColor="text1"/>
                <w:szCs w:val="21"/>
              </w:rPr>
            </w:pPr>
            <w:r w:rsidRPr="00B00BAF">
              <w:rPr>
                <w:rFonts w:ascii="宋体" w:hAnsi="宋体"/>
                <w:color w:val="000000" w:themeColor="text1"/>
                <w:szCs w:val="21"/>
              </w:rPr>
              <w:t>4.货物在验收合格前的保险由中标人负责，中标人负责其派出的现场服务人员人身意外保险。</w:t>
            </w:r>
          </w:p>
          <w:p w14:paraId="16529F0F" w14:textId="77777777" w:rsidR="00E9450A" w:rsidRPr="00B00BAF" w:rsidRDefault="003A5B03">
            <w:pPr>
              <w:spacing w:line="360" w:lineRule="auto"/>
              <w:rPr>
                <w:rFonts w:ascii="宋体" w:hAnsi="宋体"/>
                <w:color w:val="000000" w:themeColor="text1"/>
                <w:szCs w:val="21"/>
              </w:rPr>
            </w:pPr>
            <w:r w:rsidRPr="00B00BAF">
              <w:rPr>
                <w:rFonts w:ascii="宋体" w:hAnsi="宋体" w:hint="eastAsia"/>
                <w:color w:val="000000" w:themeColor="text1"/>
                <w:szCs w:val="21"/>
              </w:rPr>
              <w:t>5</w:t>
            </w:r>
            <w:r w:rsidRPr="00B00BAF">
              <w:rPr>
                <w:rFonts w:ascii="宋体" w:hAnsi="宋体"/>
                <w:color w:val="000000" w:themeColor="text1"/>
                <w:szCs w:val="21"/>
              </w:rPr>
              <w:t>.货物在现场的保管由中标人负责，直至项目安装、验收完毕物。</w:t>
            </w:r>
          </w:p>
        </w:tc>
      </w:tr>
      <w:tr w:rsidR="00B00BAF" w:rsidRPr="00B00BAF" w14:paraId="67CF8EBE" w14:textId="77777777">
        <w:trPr>
          <w:trHeight w:val="734"/>
          <w:jc w:val="center"/>
        </w:trPr>
        <w:tc>
          <w:tcPr>
            <w:tcW w:w="424" w:type="pct"/>
            <w:vAlign w:val="center"/>
          </w:tcPr>
          <w:p w14:paraId="053B7BB8" w14:textId="77777777" w:rsidR="00E9450A" w:rsidRPr="00B00BAF" w:rsidRDefault="003A5B03">
            <w:pPr>
              <w:spacing w:line="360" w:lineRule="exact"/>
              <w:jc w:val="center"/>
              <w:rPr>
                <w:rFonts w:ascii="宋体" w:hAnsi="宋体"/>
                <w:color w:val="000000" w:themeColor="text1"/>
                <w:szCs w:val="21"/>
              </w:rPr>
            </w:pPr>
            <w:r w:rsidRPr="00B00BAF">
              <w:rPr>
                <w:rFonts w:ascii="宋体" w:hAnsi="宋体" w:hint="eastAsia"/>
                <w:color w:val="000000" w:themeColor="text1"/>
                <w:szCs w:val="21"/>
              </w:rPr>
              <w:lastRenderedPageBreak/>
              <w:t>8</w:t>
            </w:r>
          </w:p>
        </w:tc>
        <w:tc>
          <w:tcPr>
            <w:tcW w:w="746" w:type="pct"/>
            <w:vAlign w:val="center"/>
          </w:tcPr>
          <w:p w14:paraId="258247B4" w14:textId="77777777" w:rsidR="00E9450A" w:rsidRPr="00B00BAF" w:rsidRDefault="003A5B03">
            <w:pPr>
              <w:spacing w:line="360" w:lineRule="exact"/>
              <w:jc w:val="center"/>
              <w:rPr>
                <w:rFonts w:ascii="宋体" w:hAnsi="宋体"/>
                <w:color w:val="000000" w:themeColor="text1"/>
                <w:szCs w:val="21"/>
              </w:rPr>
            </w:pPr>
            <w:r w:rsidRPr="00B00BAF">
              <w:rPr>
                <w:rFonts w:ascii="宋体" w:hAnsi="宋体" w:cs="宋体"/>
                <w:color w:val="000000" w:themeColor="text1"/>
                <w:szCs w:val="21"/>
              </w:rPr>
              <w:t>安装调试</w:t>
            </w:r>
          </w:p>
        </w:tc>
        <w:tc>
          <w:tcPr>
            <w:tcW w:w="3830" w:type="pct"/>
            <w:vAlign w:val="center"/>
          </w:tcPr>
          <w:p w14:paraId="163FAED1" w14:textId="77777777" w:rsidR="00E9450A" w:rsidRPr="00B00BAF" w:rsidRDefault="003A5B03">
            <w:pPr>
              <w:spacing w:line="360" w:lineRule="auto"/>
              <w:rPr>
                <w:rFonts w:ascii="宋体" w:hAnsi="宋体"/>
                <w:color w:val="000000" w:themeColor="text1"/>
                <w:szCs w:val="21"/>
              </w:rPr>
            </w:pPr>
            <w:r w:rsidRPr="00B00BAF">
              <w:rPr>
                <w:rFonts w:ascii="宋体" w:hAnsi="宋体"/>
                <w:color w:val="000000" w:themeColor="text1"/>
                <w:szCs w:val="21"/>
              </w:rPr>
              <w:t>1.所供设备和材料中标人必须送货上门和负责安装调试。</w:t>
            </w:r>
          </w:p>
          <w:p w14:paraId="113E8157" w14:textId="77777777" w:rsidR="00E9450A" w:rsidRPr="00B00BAF" w:rsidRDefault="003A5B03">
            <w:pPr>
              <w:spacing w:line="360" w:lineRule="auto"/>
              <w:rPr>
                <w:rFonts w:ascii="宋体" w:hAnsi="宋体"/>
                <w:color w:val="000000" w:themeColor="text1"/>
                <w:szCs w:val="21"/>
              </w:rPr>
            </w:pPr>
            <w:r w:rsidRPr="00B00BAF">
              <w:rPr>
                <w:rFonts w:ascii="宋体" w:hAnsi="宋体"/>
                <w:color w:val="000000" w:themeColor="text1"/>
                <w:szCs w:val="21"/>
              </w:rPr>
              <w:t>2.中标人应当依照招标文件的要求和投标文件的承诺，将设备、安装并调试至正常运行的最佳状态。</w:t>
            </w:r>
          </w:p>
          <w:p w14:paraId="0574A8D7" w14:textId="77777777" w:rsidR="00E9450A" w:rsidRPr="00B00BAF" w:rsidRDefault="003A5B03">
            <w:pPr>
              <w:spacing w:line="360" w:lineRule="auto"/>
              <w:rPr>
                <w:rFonts w:ascii="宋体" w:hAnsi="宋体"/>
                <w:color w:val="000000" w:themeColor="text1"/>
                <w:szCs w:val="21"/>
              </w:rPr>
            </w:pPr>
            <w:r w:rsidRPr="00B00BAF">
              <w:rPr>
                <w:rFonts w:ascii="宋体" w:hAnsi="宋体"/>
                <w:color w:val="000000" w:themeColor="text1"/>
                <w:szCs w:val="21"/>
              </w:rPr>
              <w:t>3.中标人应将关键主机设备的用户手册、保修手册、有关单证资料及配备件随机工具等交付给招标人，使用操作及安全须知等重要资料应附有中文说明。</w:t>
            </w:r>
          </w:p>
          <w:p w14:paraId="290026A9" w14:textId="77777777" w:rsidR="00E9450A" w:rsidRPr="00B00BAF" w:rsidRDefault="003A5B03">
            <w:pPr>
              <w:spacing w:line="360" w:lineRule="auto"/>
              <w:rPr>
                <w:rFonts w:ascii="宋体" w:hAnsi="宋体"/>
                <w:color w:val="000000" w:themeColor="text1"/>
                <w:szCs w:val="21"/>
              </w:rPr>
            </w:pPr>
            <w:r w:rsidRPr="00B00BAF">
              <w:rPr>
                <w:rFonts w:ascii="宋体" w:hAnsi="宋体"/>
                <w:color w:val="000000" w:themeColor="text1"/>
                <w:szCs w:val="21"/>
              </w:rPr>
              <w:t>4.投标人应保证设备在不需要增配未列出配件（特别指出的除外）的前提下货物功能、技术标准能够达到招标文件的要求，而无须再增配未列出的配件；如中标人所提供的产品需要增配配件才能达到要求的，所增配的配件须由中标人免费提供。</w:t>
            </w:r>
          </w:p>
        </w:tc>
      </w:tr>
      <w:tr w:rsidR="00B00BAF" w:rsidRPr="00B00BAF" w14:paraId="0CAAA029" w14:textId="77777777">
        <w:trPr>
          <w:trHeight w:val="734"/>
          <w:jc w:val="center"/>
        </w:trPr>
        <w:tc>
          <w:tcPr>
            <w:tcW w:w="424" w:type="pct"/>
            <w:vAlign w:val="center"/>
          </w:tcPr>
          <w:p w14:paraId="2D2C6ACC" w14:textId="77777777" w:rsidR="00E9450A" w:rsidRPr="00B00BAF" w:rsidRDefault="003A5B03">
            <w:pPr>
              <w:spacing w:line="360" w:lineRule="exact"/>
              <w:jc w:val="center"/>
              <w:rPr>
                <w:rFonts w:ascii="宋体" w:hAnsi="宋体"/>
                <w:color w:val="000000" w:themeColor="text1"/>
                <w:szCs w:val="21"/>
              </w:rPr>
            </w:pPr>
            <w:r w:rsidRPr="00B00BAF">
              <w:rPr>
                <w:rFonts w:ascii="宋体" w:hAnsi="宋体" w:hint="eastAsia"/>
                <w:color w:val="000000" w:themeColor="text1"/>
                <w:szCs w:val="21"/>
              </w:rPr>
              <w:t>9</w:t>
            </w:r>
          </w:p>
        </w:tc>
        <w:tc>
          <w:tcPr>
            <w:tcW w:w="746" w:type="pct"/>
            <w:vAlign w:val="center"/>
          </w:tcPr>
          <w:p w14:paraId="601FABE9" w14:textId="77777777" w:rsidR="00E9450A" w:rsidRPr="00B00BAF" w:rsidRDefault="003A5B03">
            <w:pPr>
              <w:spacing w:line="360" w:lineRule="exact"/>
              <w:jc w:val="center"/>
              <w:rPr>
                <w:rFonts w:ascii="宋体" w:hAnsi="宋体"/>
                <w:color w:val="000000" w:themeColor="text1"/>
                <w:szCs w:val="21"/>
              </w:rPr>
            </w:pPr>
            <w:r w:rsidRPr="00B00BAF">
              <w:rPr>
                <w:rFonts w:ascii="宋体" w:hAnsi="宋体"/>
                <w:color w:val="000000" w:themeColor="text1"/>
                <w:szCs w:val="21"/>
              </w:rPr>
              <w:t>验收要求</w:t>
            </w:r>
          </w:p>
        </w:tc>
        <w:tc>
          <w:tcPr>
            <w:tcW w:w="3830" w:type="pct"/>
            <w:vAlign w:val="center"/>
          </w:tcPr>
          <w:p w14:paraId="0971ACAF" w14:textId="77777777" w:rsidR="00E9450A" w:rsidRPr="00B00BAF" w:rsidRDefault="003A5B03">
            <w:pPr>
              <w:spacing w:line="360" w:lineRule="auto"/>
              <w:rPr>
                <w:rFonts w:ascii="宋体" w:hAnsi="宋体"/>
                <w:color w:val="000000" w:themeColor="text1"/>
                <w:szCs w:val="21"/>
              </w:rPr>
            </w:pPr>
            <w:r w:rsidRPr="00B00BAF">
              <w:rPr>
                <w:rFonts w:ascii="宋体" w:hAnsi="宋体"/>
                <w:color w:val="000000" w:themeColor="text1"/>
                <w:szCs w:val="21"/>
              </w:rPr>
              <w:t>1.验收期：中标人书面向学院验收组织部门提交经招标人代表签字的验收申请，验收组织部门收到申请之日起在7个日历日内按采购需求及合同的有关规定组织履约验收。</w:t>
            </w:r>
          </w:p>
          <w:p w14:paraId="73C66578" w14:textId="77777777" w:rsidR="00E9450A" w:rsidRPr="00B00BAF" w:rsidRDefault="003A5B03">
            <w:pPr>
              <w:spacing w:line="360" w:lineRule="auto"/>
              <w:rPr>
                <w:rFonts w:ascii="宋体" w:hAnsi="宋体"/>
                <w:color w:val="000000" w:themeColor="text1"/>
                <w:szCs w:val="21"/>
              </w:rPr>
            </w:pPr>
            <w:r w:rsidRPr="00B00BAF">
              <w:rPr>
                <w:rFonts w:ascii="宋体" w:hAnsi="宋体"/>
                <w:color w:val="000000" w:themeColor="text1"/>
                <w:szCs w:val="21"/>
              </w:rPr>
              <w:t>2.货物若有国家标准按照国家标准验收，若无国家标准按行业标准验收，为原制造商制造的全新产品，整机无污染，无侵权行为、表面无划损、无任何缺陷隐患，在中国境内可依常规安全合法使用。</w:t>
            </w:r>
          </w:p>
          <w:p w14:paraId="14B9909A" w14:textId="77777777" w:rsidR="00E9450A" w:rsidRPr="00B00BAF" w:rsidRDefault="003A5B03">
            <w:pPr>
              <w:spacing w:line="360" w:lineRule="auto"/>
              <w:rPr>
                <w:rFonts w:ascii="宋体" w:hAnsi="宋体"/>
                <w:color w:val="000000" w:themeColor="text1"/>
                <w:szCs w:val="21"/>
              </w:rPr>
            </w:pPr>
            <w:r w:rsidRPr="00B00BAF">
              <w:rPr>
                <w:rFonts w:ascii="宋体" w:hAnsi="宋体"/>
                <w:color w:val="000000" w:themeColor="text1"/>
                <w:szCs w:val="21"/>
              </w:rPr>
              <w:t>3.验收由招标人组成验收小组进行，项目验收标准包括检查全部设备是否实现了招标人所要求的功能，是否与中标人提出的解决方案中既定目标功能完全一致。如验收不合格，中标人无条件对产品进行调试、替换，直到验收合格，由此造成招标人损失的，中标人应予赔偿全部损失及支出，招标人对产品的验收并不当然免除中标人的产品质量保证责任。必要时邀请相关的专业人员或机构参与验收。</w:t>
            </w:r>
          </w:p>
          <w:p w14:paraId="3297DE39" w14:textId="77777777" w:rsidR="00E9450A" w:rsidRPr="00B00BAF" w:rsidRDefault="003A5B03">
            <w:pPr>
              <w:spacing w:line="360" w:lineRule="auto"/>
              <w:rPr>
                <w:rFonts w:ascii="宋体" w:hAnsi="宋体"/>
                <w:color w:val="000000" w:themeColor="text1"/>
                <w:szCs w:val="21"/>
              </w:rPr>
            </w:pPr>
            <w:r w:rsidRPr="00B00BAF">
              <w:rPr>
                <w:rFonts w:ascii="宋体" w:hAnsi="宋体"/>
                <w:color w:val="000000" w:themeColor="text1"/>
                <w:szCs w:val="21"/>
              </w:rPr>
              <w:t>4.因产品质量问题发生争议，由广东省或东莞市质量技术监督部门进行质量鉴定。产品符合质量标准的，鉴定费由招标人承担；不符合质量标准的，鉴定费及招标人的损失由中标人承担。</w:t>
            </w:r>
          </w:p>
        </w:tc>
      </w:tr>
    </w:tbl>
    <w:bookmarkEnd w:id="2"/>
    <w:p w14:paraId="78E1A746" w14:textId="77777777" w:rsidR="00E9450A" w:rsidRPr="00B00BAF" w:rsidRDefault="003A5B03">
      <w:pPr>
        <w:pStyle w:val="12"/>
        <w:rPr>
          <w:rFonts w:ascii="宋体" w:eastAsia="宋体" w:hAnsi="宋体" w:cs="宋体"/>
          <w:b/>
          <w:color w:val="000000" w:themeColor="text1"/>
          <w:sz w:val="24"/>
          <w:szCs w:val="24"/>
        </w:rPr>
      </w:pPr>
      <w:r w:rsidRPr="00B00BAF">
        <w:rPr>
          <w:rFonts w:ascii="宋体" w:eastAsia="宋体" w:hAnsi="宋体"/>
          <w:b/>
          <w:color w:val="000000" w:themeColor="text1"/>
          <w:sz w:val="24"/>
          <w:szCs w:val="24"/>
        </w:rPr>
        <w:lastRenderedPageBreak/>
        <w:fldChar w:fldCharType="begin"/>
      </w:r>
      <w:r w:rsidRPr="00B00BAF">
        <w:rPr>
          <w:rFonts w:ascii="宋体" w:eastAsia="宋体" w:hAnsi="宋体"/>
          <w:b/>
          <w:color w:val="000000" w:themeColor="text1"/>
          <w:sz w:val="24"/>
          <w:szCs w:val="24"/>
        </w:rPr>
        <w:instrText xml:space="preserve"> </w:instrText>
      </w:r>
      <w:r w:rsidRPr="00B00BAF">
        <w:rPr>
          <w:rFonts w:ascii="宋体" w:eastAsia="宋体" w:hAnsi="宋体" w:hint="eastAsia"/>
          <w:b/>
          <w:color w:val="000000" w:themeColor="text1"/>
          <w:sz w:val="24"/>
          <w:szCs w:val="24"/>
        </w:rPr>
        <w:instrText>= 2 \* ROMAN</w:instrText>
      </w:r>
      <w:r w:rsidRPr="00B00BAF">
        <w:rPr>
          <w:rFonts w:ascii="宋体" w:eastAsia="宋体" w:hAnsi="宋体"/>
          <w:b/>
          <w:color w:val="000000" w:themeColor="text1"/>
          <w:sz w:val="24"/>
          <w:szCs w:val="24"/>
        </w:rPr>
        <w:instrText xml:space="preserve"> </w:instrText>
      </w:r>
      <w:r w:rsidRPr="00B00BAF">
        <w:rPr>
          <w:rFonts w:ascii="宋体" w:eastAsia="宋体" w:hAnsi="宋体"/>
          <w:b/>
          <w:color w:val="000000" w:themeColor="text1"/>
          <w:sz w:val="24"/>
          <w:szCs w:val="24"/>
        </w:rPr>
        <w:fldChar w:fldCharType="separate"/>
      </w:r>
      <w:r w:rsidRPr="00B00BAF">
        <w:rPr>
          <w:rFonts w:ascii="宋体" w:eastAsia="宋体" w:hAnsi="宋体"/>
          <w:b/>
          <w:color w:val="000000" w:themeColor="text1"/>
          <w:sz w:val="24"/>
          <w:szCs w:val="24"/>
        </w:rPr>
        <w:t>II</w:t>
      </w:r>
      <w:r w:rsidRPr="00B00BAF">
        <w:rPr>
          <w:rFonts w:ascii="宋体" w:eastAsia="宋体" w:hAnsi="宋体"/>
          <w:b/>
          <w:color w:val="000000" w:themeColor="text1"/>
          <w:sz w:val="24"/>
          <w:szCs w:val="24"/>
        </w:rPr>
        <w:fldChar w:fldCharType="end"/>
      </w:r>
      <w:r w:rsidRPr="00B00BAF">
        <w:rPr>
          <w:rFonts w:ascii="宋体" w:eastAsia="宋体" w:hAnsi="宋体" w:hint="eastAsia"/>
          <w:b/>
          <w:color w:val="000000" w:themeColor="text1"/>
          <w:sz w:val="24"/>
          <w:szCs w:val="24"/>
        </w:rPr>
        <w:t xml:space="preserve"> </w:t>
      </w:r>
      <w:r w:rsidRPr="00B00BAF">
        <w:rPr>
          <w:rFonts w:ascii="宋体" w:eastAsia="宋体" w:hAnsi="宋体"/>
          <w:b/>
          <w:color w:val="000000" w:themeColor="text1"/>
          <w:sz w:val="24"/>
          <w:szCs w:val="24"/>
        </w:rPr>
        <w:t xml:space="preserve"> </w:t>
      </w:r>
      <w:r w:rsidRPr="00B00BAF">
        <w:rPr>
          <w:rFonts w:ascii="宋体" w:eastAsia="宋体" w:hAnsi="宋体" w:hint="eastAsia"/>
          <w:b/>
          <w:color w:val="000000" w:themeColor="text1"/>
          <w:sz w:val="24"/>
          <w:szCs w:val="24"/>
        </w:rPr>
        <w:t>技术</w:t>
      </w:r>
      <w:r w:rsidRPr="00B00BAF">
        <w:rPr>
          <w:rFonts w:ascii="宋体" w:eastAsia="宋体" w:hAnsi="宋体" w:cs="宋体" w:hint="eastAsia"/>
          <w:b/>
          <w:color w:val="000000" w:themeColor="text1"/>
          <w:sz w:val="24"/>
          <w:szCs w:val="24"/>
        </w:rPr>
        <w:t>要求</w:t>
      </w:r>
    </w:p>
    <w:p w14:paraId="3E2B4AC4" w14:textId="77777777" w:rsidR="00E9450A" w:rsidRPr="00B00BAF" w:rsidRDefault="003A5B03">
      <w:pPr>
        <w:spacing w:line="360" w:lineRule="auto"/>
        <w:rPr>
          <w:rFonts w:ascii="宋体" w:hAnsi="宋体" w:cs="仿宋"/>
          <w:b/>
          <w:color w:val="000000" w:themeColor="text1"/>
          <w:szCs w:val="21"/>
        </w:rPr>
      </w:pPr>
      <w:r w:rsidRPr="00B00BAF">
        <w:rPr>
          <w:rFonts w:ascii="宋体" w:hAnsi="宋体" w:cs="仿宋" w:hint="eastAsia"/>
          <w:b/>
          <w:color w:val="000000" w:themeColor="text1"/>
          <w:szCs w:val="21"/>
        </w:rPr>
        <w:t>一、设备需求清单：</w:t>
      </w:r>
    </w:p>
    <w:tbl>
      <w:tblPr>
        <w:tblW w:w="0" w:type="auto"/>
        <w:tblLayout w:type="fixed"/>
        <w:tblLook w:val="04A0" w:firstRow="1" w:lastRow="0" w:firstColumn="1" w:lastColumn="0" w:noHBand="0" w:noVBand="1"/>
      </w:tblPr>
      <w:tblGrid>
        <w:gridCol w:w="636"/>
        <w:gridCol w:w="1202"/>
        <w:gridCol w:w="6519"/>
        <w:gridCol w:w="636"/>
        <w:gridCol w:w="636"/>
      </w:tblGrid>
      <w:tr w:rsidR="00B00BAF" w:rsidRPr="00B00BAF" w14:paraId="554D20C7" w14:textId="77777777">
        <w:trPr>
          <w:trHeight w:val="340"/>
        </w:trPr>
        <w:tc>
          <w:tcPr>
            <w:tcW w:w="636" w:type="dxa"/>
            <w:tcBorders>
              <w:top w:val="single" w:sz="4" w:space="0" w:color="000000"/>
              <w:left w:val="single" w:sz="4" w:space="0" w:color="000000"/>
              <w:bottom w:val="single" w:sz="4" w:space="0" w:color="000000"/>
              <w:right w:val="single" w:sz="4" w:space="0" w:color="000000"/>
            </w:tcBorders>
            <w:noWrap/>
            <w:vAlign w:val="center"/>
          </w:tcPr>
          <w:p w14:paraId="1946534E"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t>序号</w:t>
            </w:r>
          </w:p>
        </w:tc>
        <w:tc>
          <w:tcPr>
            <w:tcW w:w="1202" w:type="dxa"/>
            <w:tcBorders>
              <w:top w:val="single" w:sz="4" w:space="0" w:color="000000"/>
              <w:left w:val="single" w:sz="4" w:space="0" w:color="000000"/>
              <w:bottom w:val="single" w:sz="4" w:space="0" w:color="000000"/>
              <w:right w:val="single" w:sz="4" w:space="0" w:color="000000"/>
            </w:tcBorders>
            <w:noWrap/>
            <w:vAlign w:val="center"/>
          </w:tcPr>
          <w:p w14:paraId="35A6E409"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hint="eastAsia"/>
                <w:color w:val="000000" w:themeColor="text1"/>
                <w:kern w:val="0"/>
                <w:szCs w:val="21"/>
              </w:rPr>
              <w:t>货物</w:t>
            </w:r>
            <w:r w:rsidRPr="00B00BAF">
              <w:rPr>
                <w:rFonts w:ascii="宋体" w:hAnsi="宋体" w:cs="宋体"/>
                <w:color w:val="000000" w:themeColor="text1"/>
                <w:kern w:val="0"/>
                <w:szCs w:val="21"/>
              </w:rPr>
              <w:t>名称</w:t>
            </w:r>
          </w:p>
        </w:tc>
        <w:tc>
          <w:tcPr>
            <w:tcW w:w="6519" w:type="dxa"/>
            <w:tcBorders>
              <w:top w:val="single" w:sz="4" w:space="0" w:color="000000"/>
              <w:left w:val="single" w:sz="4" w:space="0" w:color="000000"/>
              <w:bottom w:val="single" w:sz="4" w:space="0" w:color="000000"/>
              <w:right w:val="single" w:sz="4" w:space="0" w:color="000000"/>
            </w:tcBorders>
            <w:noWrap/>
            <w:vAlign w:val="center"/>
          </w:tcPr>
          <w:p w14:paraId="5057D3D7"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t>技术参数要求</w:t>
            </w: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4C5BD003"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t>单位</w:t>
            </w: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7C5EC4FF"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t>数量</w:t>
            </w:r>
          </w:p>
        </w:tc>
      </w:tr>
      <w:tr w:rsidR="00B00BAF" w:rsidRPr="00B00BAF" w14:paraId="3340520A" w14:textId="77777777">
        <w:trPr>
          <w:trHeight w:val="340"/>
        </w:trPr>
        <w:tc>
          <w:tcPr>
            <w:tcW w:w="636" w:type="dxa"/>
            <w:tcBorders>
              <w:top w:val="single" w:sz="4" w:space="0" w:color="000000"/>
              <w:left w:val="single" w:sz="4" w:space="0" w:color="000000"/>
              <w:bottom w:val="single" w:sz="4" w:space="0" w:color="000000"/>
              <w:right w:val="single" w:sz="4" w:space="0" w:color="000000"/>
            </w:tcBorders>
            <w:noWrap/>
            <w:vAlign w:val="center"/>
          </w:tcPr>
          <w:p w14:paraId="57E60A34"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t>1</w:t>
            </w:r>
          </w:p>
        </w:tc>
        <w:tc>
          <w:tcPr>
            <w:tcW w:w="1202" w:type="dxa"/>
            <w:tcBorders>
              <w:top w:val="single" w:sz="4" w:space="0" w:color="000000"/>
              <w:left w:val="single" w:sz="4" w:space="0" w:color="000000"/>
              <w:bottom w:val="single" w:sz="4" w:space="0" w:color="000000"/>
              <w:right w:val="single" w:sz="4" w:space="0" w:color="000000"/>
            </w:tcBorders>
            <w:noWrap/>
            <w:vAlign w:val="center"/>
          </w:tcPr>
          <w:p w14:paraId="4AA56575"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hint="eastAsia"/>
                <w:color w:val="000000" w:themeColor="text1"/>
                <w:kern w:val="0"/>
                <w:szCs w:val="21"/>
              </w:rPr>
              <w:t>管式炉</w:t>
            </w:r>
          </w:p>
        </w:tc>
        <w:tc>
          <w:tcPr>
            <w:tcW w:w="6519" w:type="dxa"/>
            <w:tcBorders>
              <w:top w:val="single" w:sz="4" w:space="0" w:color="000000"/>
              <w:left w:val="single" w:sz="4" w:space="0" w:color="000000"/>
              <w:bottom w:val="single" w:sz="4" w:space="0" w:color="000000"/>
              <w:right w:val="single" w:sz="4" w:space="0" w:color="000000"/>
            </w:tcBorders>
            <w:vAlign w:val="center"/>
          </w:tcPr>
          <w:p w14:paraId="2113F572" w14:textId="77777777" w:rsidR="00E9450A" w:rsidRPr="00B00BAF" w:rsidRDefault="003A5B03">
            <w:pPr>
              <w:widowControl/>
              <w:numPr>
                <w:ilvl w:val="0"/>
                <w:numId w:val="1"/>
              </w:numPr>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主要用途：</w:t>
            </w:r>
          </w:p>
          <w:p w14:paraId="47260B51"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具有温场均衡、表面温度低、升降温度速率快、节能等优点，方便高校、科研院所、工矿企业做新材料样品的烧结或是退火（在真空或是惰性气体保护状态下）。</w:t>
            </w:r>
          </w:p>
          <w:p w14:paraId="617C79C5" w14:textId="77777777" w:rsidR="00E9450A" w:rsidRPr="00B00BAF" w:rsidRDefault="003A5B03">
            <w:pPr>
              <w:widowControl/>
              <w:numPr>
                <w:ilvl w:val="0"/>
                <w:numId w:val="1"/>
              </w:numPr>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技术参数：</w:t>
            </w:r>
          </w:p>
          <w:p w14:paraId="3968326D"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1、最高温度可达≥1600℃（≤0.5h）；</w:t>
            </w:r>
          </w:p>
          <w:p w14:paraId="6661C9C6"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2、可实现多段温控程序精准控温；</w:t>
            </w:r>
          </w:p>
          <w:p w14:paraId="274AB947"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3、额定功率：≥5.5KW， 额定电压：AC220V 50/60HZ；</w:t>
            </w:r>
          </w:p>
          <w:p w14:paraId="70C739AE"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4、额定使用温度：≥1550℃；</w:t>
            </w:r>
          </w:p>
          <w:p w14:paraId="380AA725"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5、最高使用温度：≥1600℃；</w:t>
            </w:r>
          </w:p>
          <w:p w14:paraId="132F3646"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6、建议升温速率：1400℃以下：≤10℃/min ；1400℃到1600℃：≤5℃/min；</w:t>
            </w:r>
          </w:p>
          <w:p w14:paraId="6E683B90"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7、加热元件：硅钼棒；</w:t>
            </w:r>
          </w:p>
          <w:p w14:paraId="40C98739"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8、温控系统：包含温度控制器；PID自动控温系统；智能化30段可编程控制；内置过热保护和热电偶故障报警；</w:t>
            </w:r>
          </w:p>
          <w:p w14:paraId="5E0A78A4"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9、控温精度：±1℃；</w:t>
            </w:r>
          </w:p>
          <w:p w14:paraId="223C5FC3"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color w:val="000000" w:themeColor="text1"/>
                <w:kern w:val="0"/>
                <w:szCs w:val="21"/>
              </w:rPr>
              <w:t>10</w:t>
            </w:r>
            <w:r w:rsidRPr="00B00BAF">
              <w:rPr>
                <w:rFonts w:ascii="宋体" w:hAnsi="宋体" w:cs="宋体" w:hint="eastAsia"/>
                <w:color w:val="000000" w:themeColor="text1"/>
                <w:kern w:val="0"/>
                <w:szCs w:val="21"/>
              </w:rPr>
              <w:t>、炉管材质：高纯氧化铝炉管。</w:t>
            </w:r>
          </w:p>
          <w:p w14:paraId="2B418D27"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三、配置清单：</w:t>
            </w:r>
          </w:p>
          <w:p w14:paraId="13FC3F32"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color w:val="000000" w:themeColor="text1"/>
                <w:kern w:val="0"/>
                <w:szCs w:val="21"/>
              </w:rPr>
              <w:t>设备主机1台，温控系统1套，加热元件若干、石英管若干，样品坩埚1套，产品说明书，合格证</w:t>
            </w:r>
            <w:r w:rsidRPr="00B00BAF">
              <w:rPr>
                <w:rFonts w:ascii="宋体" w:hAnsi="宋体" w:cs="宋体" w:hint="eastAsia"/>
                <w:color w:val="000000" w:themeColor="text1"/>
                <w:kern w:val="0"/>
                <w:szCs w:val="21"/>
              </w:rPr>
              <w:t>。</w:t>
            </w: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7E07D471"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t>台</w:t>
            </w: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3B1221CC"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t>1</w:t>
            </w:r>
          </w:p>
        </w:tc>
      </w:tr>
      <w:tr w:rsidR="00B00BAF" w:rsidRPr="00B00BAF" w14:paraId="30E37A30" w14:textId="77777777">
        <w:trPr>
          <w:trHeight w:val="340"/>
        </w:trPr>
        <w:tc>
          <w:tcPr>
            <w:tcW w:w="636" w:type="dxa"/>
            <w:tcBorders>
              <w:top w:val="single" w:sz="4" w:space="0" w:color="000000"/>
              <w:left w:val="single" w:sz="4" w:space="0" w:color="000000"/>
              <w:bottom w:val="single" w:sz="4" w:space="0" w:color="000000"/>
              <w:right w:val="single" w:sz="4" w:space="0" w:color="000000"/>
            </w:tcBorders>
            <w:noWrap/>
            <w:vAlign w:val="center"/>
          </w:tcPr>
          <w:p w14:paraId="5234D176"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t>2</w:t>
            </w:r>
          </w:p>
        </w:tc>
        <w:tc>
          <w:tcPr>
            <w:tcW w:w="1202" w:type="dxa"/>
            <w:tcBorders>
              <w:top w:val="single" w:sz="4" w:space="0" w:color="000000"/>
              <w:left w:val="single" w:sz="4" w:space="0" w:color="000000"/>
              <w:bottom w:val="single" w:sz="4" w:space="0" w:color="000000"/>
              <w:right w:val="single" w:sz="4" w:space="0" w:color="000000"/>
            </w:tcBorders>
            <w:noWrap/>
            <w:vAlign w:val="center"/>
          </w:tcPr>
          <w:p w14:paraId="1C107D7B"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hint="eastAsia"/>
                <w:color w:val="000000" w:themeColor="text1"/>
                <w:kern w:val="0"/>
                <w:szCs w:val="21"/>
              </w:rPr>
              <w:t>真空感应熔炼炉</w:t>
            </w:r>
          </w:p>
        </w:tc>
        <w:tc>
          <w:tcPr>
            <w:tcW w:w="6519" w:type="dxa"/>
            <w:tcBorders>
              <w:top w:val="single" w:sz="4" w:space="0" w:color="000000"/>
              <w:left w:val="single" w:sz="4" w:space="0" w:color="000000"/>
              <w:bottom w:val="single" w:sz="4" w:space="0" w:color="000000"/>
              <w:right w:val="single" w:sz="4" w:space="0" w:color="000000"/>
            </w:tcBorders>
            <w:vAlign w:val="center"/>
          </w:tcPr>
          <w:p w14:paraId="3C3E0A82" w14:textId="77777777" w:rsidR="00E9450A" w:rsidRPr="00B00BAF" w:rsidRDefault="003A5B03">
            <w:pPr>
              <w:widowControl/>
              <w:numPr>
                <w:ilvl w:val="0"/>
                <w:numId w:val="2"/>
              </w:numPr>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主要用途：</w:t>
            </w:r>
          </w:p>
          <w:p w14:paraId="059CAD64"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高真空/保护气氛下合金熔炼、铸造、浇注，支持二次加料、高温搅拌，用于材料实验研究。</w:t>
            </w:r>
          </w:p>
          <w:p w14:paraId="231DE06E"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二、技术参数：</w:t>
            </w:r>
          </w:p>
          <w:p w14:paraId="0E6D9265"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1、可在保护气氛下进行金属熔炼和铸造；</w:t>
            </w:r>
          </w:p>
          <w:p w14:paraId="0A4FAB48"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2、最大熔炼量可达≥1kg(按Fe密度算）；</w:t>
            </w:r>
          </w:p>
          <w:p w14:paraId="59F1E84B"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3、带有手动浇注功能，可在真空或气氛保护环境下对样品进行浇注；</w:t>
            </w:r>
          </w:p>
          <w:p w14:paraId="3C202781"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lastRenderedPageBreak/>
              <w:t>4、配有二次加料机构，可在真空或气氛保护环境下进行二次加料；</w:t>
            </w:r>
          </w:p>
          <w:p w14:paraId="5D18C7B9"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5、配有高温搅拌机构，可在气氛环境下对熔炼样品进行高温搅拌，使熔炼更加均匀；</w:t>
            </w:r>
          </w:p>
          <w:p w14:paraId="51D1C5BB" w14:textId="2C7E8FDD" w:rsidR="00E9450A" w:rsidRPr="00B00BAF" w:rsidRDefault="003A5B03">
            <w:pPr>
              <w:spacing w:line="360" w:lineRule="auto"/>
              <w:jc w:val="left"/>
              <w:rPr>
                <w:rFonts w:ascii="宋体" w:hAnsi="宋体" w:cs="宋体"/>
                <w:color w:val="000000" w:themeColor="text1"/>
                <w:szCs w:val="21"/>
              </w:rPr>
            </w:pPr>
            <w:r w:rsidRPr="00B00BAF">
              <w:rPr>
                <w:rFonts w:ascii="宋体" w:hAnsi="宋体" w:cs="宋体" w:hint="eastAsia"/>
                <w:color w:val="000000" w:themeColor="text1"/>
                <w:kern w:val="0"/>
                <w:szCs w:val="21"/>
              </w:rPr>
              <w:t>▲6、具有熔炼后快速检测效果的功能模块；（投标文件中须提供所投产品附有参数截图的公开网址链接或制造商对所投设备技术参数出具的说明或提供第三方机构出具的检测报告，复印件加盖投标人公章）</w:t>
            </w:r>
          </w:p>
          <w:p w14:paraId="79CDFCC2"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7、电源要求</w:t>
            </w:r>
            <w:r w:rsidRPr="00B00BAF">
              <w:rPr>
                <w:rFonts w:ascii="宋体" w:hAnsi="宋体" w:cs="宋体" w:hint="eastAsia"/>
                <w:color w:val="000000" w:themeColor="text1"/>
                <w:kern w:val="0"/>
                <w:szCs w:val="21"/>
              </w:rPr>
              <w:tab/>
              <w:t>：输入电压：≥380VAC，三相；最大电流：≥35A；最大输出功率：≥15KW；</w:t>
            </w:r>
          </w:p>
          <w:p w14:paraId="3A5C4706"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8、真空腔体：真空腔体采用SS304不锈钢制作；</w:t>
            </w:r>
          </w:p>
          <w:p w14:paraId="67483371"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9、配置坩埚倾倒装置，可用于将样品浇注到水冷铜模或石墨模具中；</w:t>
            </w:r>
          </w:p>
          <w:p w14:paraId="357C9835"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10、顶部有一个KF25接口，用于连接手动二次加料机构，可在熔炼期间往熔炼坩埚中加入≥3种材料；</w:t>
            </w:r>
          </w:p>
          <w:p w14:paraId="31F9EA13"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11、感应加热电源，≥15KW感应电源，带有功率控制器；</w:t>
            </w:r>
          </w:p>
          <w:p w14:paraId="3FE3C1FB" w14:textId="754D354F" w:rsidR="00E9450A" w:rsidRPr="00B00BAF" w:rsidRDefault="003A5B03">
            <w:pPr>
              <w:widowControl/>
              <w:spacing w:line="360" w:lineRule="auto"/>
              <w:jc w:val="left"/>
              <w:rPr>
                <w:rFonts w:ascii="宋体" w:hAnsi="宋体" w:cs="宋体"/>
                <w:color w:val="000000" w:themeColor="text1"/>
                <w:kern w:val="0"/>
                <w:szCs w:val="21"/>
              </w:rPr>
            </w:pPr>
            <w:r w:rsidRPr="00B00BAF">
              <w:rPr>
                <w:rFonts w:ascii="宋体" w:hAnsi="宋体" w:cs="宋体" w:hint="eastAsia"/>
                <w:color w:val="000000" w:themeColor="text1"/>
                <w:kern w:val="0"/>
                <w:szCs w:val="21"/>
              </w:rPr>
              <w:t>▲12、具有全自动温度补偿效应及实时对比功能；（投标文件中须提供所投产品附有参数截图的公开网址链接或制造商对所投设备技术参数出</w:t>
            </w:r>
            <w:r w:rsidR="00B00BAF" w:rsidRPr="00B00BAF">
              <w:rPr>
                <w:rFonts w:ascii="宋体" w:hAnsi="宋体" w:cs="宋体" w:hint="eastAsia"/>
                <w:color w:val="000000" w:themeColor="text1"/>
                <w:kern w:val="0"/>
                <w:szCs w:val="21"/>
              </w:rPr>
              <w:t>具的说明或提供第三方机构出具的检测报告，复印件加盖投标人公章）</w:t>
            </w:r>
          </w:p>
          <w:p w14:paraId="6FFF5761"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13、气氛保护，可通入高纯Ar气，气压≤0.02MPa；</w:t>
            </w:r>
          </w:p>
          <w:p w14:paraId="3DD691DB"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14、配备机械压力表，测试范围为-0.1MPa-0.15MPa；</w:t>
            </w:r>
          </w:p>
          <w:p w14:paraId="0627C888"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15、配备浮子流量计，用于调节进气流量；</w:t>
            </w:r>
          </w:p>
          <w:p w14:paraId="5C3A1A69"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16、真空度：10</w:t>
            </w:r>
            <w:r w:rsidRPr="00B00BAF">
              <w:rPr>
                <w:rFonts w:ascii="宋体" w:hAnsi="宋体" w:cs="宋体" w:hint="eastAsia"/>
                <w:color w:val="000000" w:themeColor="text1"/>
                <w:kern w:val="0"/>
                <w:szCs w:val="21"/>
                <w:vertAlign w:val="superscript"/>
              </w:rPr>
              <w:t>-2</w:t>
            </w:r>
            <w:r w:rsidRPr="00B00BAF">
              <w:rPr>
                <w:rFonts w:ascii="宋体" w:hAnsi="宋体" w:cs="宋体" w:hint="eastAsia"/>
                <w:color w:val="000000" w:themeColor="text1"/>
                <w:kern w:val="0"/>
                <w:szCs w:val="21"/>
              </w:rPr>
              <w:t>Torr-10</w:t>
            </w:r>
            <w:r w:rsidRPr="00B00BAF">
              <w:rPr>
                <w:rFonts w:ascii="宋体" w:hAnsi="宋体" w:cs="宋体" w:hint="eastAsia"/>
                <w:color w:val="000000" w:themeColor="text1"/>
                <w:kern w:val="0"/>
                <w:szCs w:val="21"/>
                <w:vertAlign w:val="superscript"/>
              </w:rPr>
              <w:t>-6</w:t>
            </w:r>
            <w:r w:rsidRPr="00B00BAF">
              <w:rPr>
                <w:rFonts w:ascii="宋体" w:hAnsi="宋体" w:cs="宋体" w:hint="eastAsia"/>
                <w:color w:val="000000" w:themeColor="text1"/>
                <w:kern w:val="0"/>
                <w:szCs w:val="21"/>
              </w:rPr>
              <w:t>Torr；</w:t>
            </w:r>
          </w:p>
          <w:p w14:paraId="1765A96D" w14:textId="2E031C66"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▲17、温场均匀性且边缘效应：≤1%；（投标文件中须提供所投产品附有参数截图的公开网址链接或制造商对所投设备技术参数出具的说明或提供第三方机构出具的检测报告，复印件加盖投标人公章）</w:t>
            </w:r>
          </w:p>
          <w:p w14:paraId="79F6CE18"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18、配置水冷机；</w:t>
            </w:r>
          </w:p>
          <w:p w14:paraId="6AE9D5F3"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19、温度控制系统，配置热电偶，嵌入在石墨坩埚壁内，用于测量和控制熔炼温度，最高可测量温度为≥2000℃；</w:t>
            </w:r>
          </w:p>
          <w:p w14:paraId="67AB7DEF"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20、最高使用温度：≥2000℃；</w:t>
            </w:r>
          </w:p>
          <w:p w14:paraId="3A4E9F2A"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21、采用PID方式调节温度，可设置≥30段温度段；</w:t>
            </w:r>
          </w:p>
          <w:p w14:paraId="6C3400B3"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lastRenderedPageBreak/>
              <w:t>22、控温精度可达：+/-5℃。</w:t>
            </w:r>
          </w:p>
          <w:p w14:paraId="0952321B"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三、配置清单：</w:t>
            </w:r>
          </w:p>
          <w:p w14:paraId="6DB5D045"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color w:val="000000" w:themeColor="text1"/>
                <w:kern w:val="0"/>
                <w:szCs w:val="21"/>
              </w:rPr>
              <w:t>设备主机1台；二次加料机构1套；两种规格感应线圈各1个；两种规格石墨坩埚各1个；两种规格石墨油槽坩埚各1个；两种规格石英护套各1个；机械搅拌机构1套</w:t>
            </w:r>
            <w:r w:rsidRPr="00B00BAF">
              <w:rPr>
                <w:rFonts w:ascii="宋体" w:hAnsi="宋体" w:cs="宋体" w:hint="eastAsia"/>
                <w:color w:val="000000" w:themeColor="text1"/>
                <w:kern w:val="0"/>
                <w:szCs w:val="21"/>
              </w:rPr>
              <w:t>。</w:t>
            </w: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4425A11A"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lastRenderedPageBreak/>
              <w:t>台</w:t>
            </w: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0E9901E4"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t>1</w:t>
            </w:r>
          </w:p>
        </w:tc>
      </w:tr>
      <w:tr w:rsidR="00B00BAF" w:rsidRPr="00B00BAF" w14:paraId="58AA5218" w14:textId="77777777">
        <w:trPr>
          <w:trHeight w:val="340"/>
        </w:trPr>
        <w:tc>
          <w:tcPr>
            <w:tcW w:w="636" w:type="dxa"/>
            <w:tcBorders>
              <w:top w:val="single" w:sz="4" w:space="0" w:color="000000"/>
              <w:left w:val="single" w:sz="4" w:space="0" w:color="000000"/>
              <w:bottom w:val="single" w:sz="4" w:space="0" w:color="000000"/>
              <w:right w:val="single" w:sz="4" w:space="0" w:color="000000"/>
            </w:tcBorders>
            <w:noWrap/>
            <w:vAlign w:val="center"/>
          </w:tcPr>
          <w:p w14:paraId="4955CE2B"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lastRenderedPageBreak/>
              <w:t>3</w:t>
            </w:r>
          </w:p>
        </w:tc>
        <w:tc>
          <w:tcPr>
            <w:tcW w:w="1202" w:type="dxa"/>
            <w:tcBorders>
              <w:top w:val="single" w:sz="4" w:space="0" w:color="000000"/>
              <w:left w:val="single" w:sz="4" w:space="0" w:color="000000"/>
              <w:bottom w:val="single" w:sz="4" w:space="0" w:color="000000"/>
              <w:right w:val="single" w:sz="4" w:space="0" w:color="000000"/>
            </w:tcBorders>
            <w:noWrap/>
            <w:vAlign w:val="center"/>
          </w:tcPr>
          <w:p w14:paraId="4C1AFF52"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hint="eastAsia"/>
                <w:color w:val="000000" w:themeColor="text1"/>
                <w:kern w:val="0"/>
                <w:szCs w:val="21"/>
              </w:rPr>
              <w:t>三靶磁控溅射仪</w:t>
            </w:r>
          </w:p>
        </w:tc>
        <w:tc>
          <w:tcPr>
            <w:tcW w:w="6519" w:type="dxa"/>
            <w:tcBorders>
              <w:top w:val="single" w:sz="4" w:space="0" w:color="000000"/>
              <w:left w:val="single" w:sz="4" w:space="0" w:color="000000"/>
              <w:bottom w:val="single" w:sz="4" w:space="0" w:color="000000"/>
              <w:right w:val="single" w:sz="4" w:space="0" w:color="000000"/>
            </w:tcBorders>
            <w:vAlign w:val="center"/>
          </w:tcPr>
          <w:p w14:paraId="15F99381" w14:textId="77777777" w:rsidR="00E9450A" w:rsidRPr="00B00BAF" w:rsidRDefault="003A5B03">
            <w:pPr>
              <w:widowControl/>
              <w:numPr>
                <w:ilvl w:val="0"/>
                <w:numId w:val="3"/>
              </w:numPr>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主要用途：</w:t>
            </w:r>
          </w:p>
          <w:p w14:paraId="55FDC7C1"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color w:val="000000" w:themeColor="text1"/>
                <w:kern w:val="0"/>
                <w:szCs w:val="21"/>
              </w:rPr>
              <w:t>用于制备单层或多层铁电薄膜、导电薄膜、合金薄膜、半导体薄膜、陶瓷薄膜、介质薄膜、光学薄膜、氧化物薄膜、硬质薄膜、聚四氟乙烯薄膜等</w:t>
            </w:r>
            <w:r w:rsidRPr="00B00BAF">
              <w:rPr>
                <w:rFonts w:ascii="宋体" w:hAnsi="宋体" w:cs="宋体" w:hint="eastAsia"/>
                <w:color w:val="000000" w:themeColor="text1"/>
                <w:kern w:val="0"/>
                <w:szCs w:val="21"/>
              </w:rPr>
              <w:t>。</w:t>
            </w:r>
          </w:p>
          <w:p w14:paraId="3FD1C974"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二、技术参数：</w:t>
            </w:r>
          </w:p>
          <w:p w14:paraId="6FD834D7"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1、真空泵组：配置原装分子泵+前级隔膜泵；</w:t>
            </w:r>
          </w:p>
          <w:p w14:paraId="2941DB16"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2、本底真空度：≤5.0×10</w:t>
            </w:r>
            <w:r w:rsidRPr="00B00BAF">
              <w:rPr>
                <w:rFonts w:ascii="MS Gothic" w:hAnsi="MS Gothic" w:cs="MS Gothic"/>
                <w:color w:val="000000" w:themeColor="text1"/>
                <w:kern w:val="0"/>
                <w:szCs w:val="21"/>
              </w:rPr>
              <w:t>⁻</w:t>
            </w:r>
            <w:r w:rsidRPr="00B00BAF">
              <w:rPr>
                <w:rFonts w:ascii="宋体" w:hAnsi="宋体" w:cs="宋体" w:hint="eastAsia"/>
                <w:color w:val="000000" w:themeColor="text1"/>
                <w:kern w:val="0"/>
                <w:szCs w:val="21"/>
              </w:rPr>
              <w:t>³Pa，极限真空度：≤5.0×10</w:t>
            </w:r>
            <w:r w:rsidRPr="00B00BAF">
              <w:rPr>
                <w:color w:val="000000" w:themeColor="text1"/>
                <w:kern w:val="0"/>
                <w:szCs w:val="21"/>
              </w:rPr>
              <w:t>⁻⁴</w:t>
            </w:r>
            <w:r w:rsidRPr="00B00BAF">
              <w:rPr>
                <w:rFonts w:ascii="宋体" w:hAnsi="宋体" w:cs="宋体" w:hint="eastAsia"/>
                <w:color w:val="000000" w:themeColor="text1"/>
                <w:kern w:val="0"/>
                <w:szCs w:val="21"/>
              </w:rPr>
              <w:t>Pa；</w:t>
            </w:r>
          </w:p>
          <w:p w14:paraId="0CD298AC"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3、工作压力范围：0.1～5Pa；</w:t>
            </w:r>
          </w:p>
          <w:p w14:paraId="302BEECF" w14:textId="6FC48D8E" w:rsidR="00E9450A" w:rsidRPr="00B00BAF" w:rsidRDefault="003A5B03">
            <w:pPr>
              <w:spacing w:line="360" w:lineRule="auto"/>
              <w:jc w:val="left"/>
              <w:rPr>
                <w:rFonts w:ascii="宋体" w:hAnsi="宋体" w:cs="宋体"/>
                <w:color w:val="000000" w:themeColor="text1"/>
                <w:kern w:val="0"/>
                <w:szCs w:val="21"/>
              </w:rPr>
            </w:pPr>
            <w:r w:rsidRPr="00B00BAF">
              <w:rPr>
                <w:rFonts w:ascii="宋体" w:hAnsi="宋体" w:cs="宋体" w:hint="eastAsia"/>
                <w:color w:val="000000" w:themeColor="text1"/>
                <w:kern w:val="0"/>
                <w:szCs w:val="21"/>
              </w:rPr>
              <w:t>▲4、选配功能：设备自带腔体均匀性半自动快速校准功能模块并可自动生成校准报告；（投标文件中须提供所投产品附有参数截图的公开网址链接或制造商对所投设备技术参数出</w:t>
            </w:r>
            <w:r w:rsidR="00B00BAF" w:rsidRPr="00B00BAF">
              <w:rPr>
                <w:rFonts w:ascii="宋体" w:hAnsi="宋体" w:cs="宋体" w:hint="eastAsia"/>
                <w:color w:val="000000" w:themeColor="text1"/>
                <w:kern w:val="0"/>
                <w:szCs w:val="21"/>
              </w:rPr>
              <w:t>具的说明或提供第三方机构出具的检测报告，复印件加盖投标人公章）</w:t>
            </w:r>
          </w:p>
          <w:p w14:paraId="7B5ED406"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5、抽速：分子泵≥67L/s；前级泵≥1m³/h；</w:t>
            </w:r>
          </w:p>
          <w:p w14:paraId="17FBF087"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6、溅射电源系统：直流电源（DC）：2台，输出功率0～500W连续可调，射频电源（RF）：1台，输出功率0～300W连续可调，阻抗匹配：≥50Ω；</w:t>
            </w:r>
          </w:p>
          <w:p w14:paraId="735F6638"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7、控制模式：支持一电源控多靶或多电源单控靶，靶枪可自由调换；</w:t>
            </w:r>
          </w:p>
          <w:p w14:paraId="6A1278A7"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8、气体控制系统：工作气体：氩气（Ar），纯度≥99.99%，氩气气路：2路独立控制，流量范围：1路 1～100sccm；1路 1～200sccm，支持反应气体定制扩展；</w:t>
            </w:r>
          </w:p>
          <w:p w14:paraId="324F86F3" w14:textId="18D78DB5"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color w:val="000000" w:themeColor="text1"/>
                <w:kern w:val="0"/>
                <w:szCs w:val="21"/>
              </w:rPr>
              <w:t>▲</w:t>
            </w:r>
            <w:r w:rsidRPr="00B00BAF">
              <w:rPr>
                <w:rFonts w:ascii="宋体" w:hAnsi="宋体" w:cs="宋体" w:hint="eastAsia"/>
                <w:color w:val="000000" w:themeColor="text1"/>
                <w:kern w:val="0"/>
                <w:szCs w:val="21"/>
              </w:rPr>
              <w:t>9、磁控溅射靶：磁控靶数量：3个，可独立/同时工作，适配靶材：≥Φ2英寸，厚度0.1～5mm，靶基距：85～115mm连续可调；（投标文件中须提供所投产品附有参数截图的公开网址链接或制造商对所投设备技术参数出</w:t>
            </w:r>
            <w:r w:rsidR="00B00BAF" w:rsidRPr="00B00BAF">
              <w:rPr>
                <w:rFonts w:ascii="宋体" w:hAnsi="宋体" w:cs="宋体" w:hint="eastAsia"/>
                <w:color w:val="000000" w:themeColor="text1"/>
                <w:kern w:val="0"/>
                <w:szCs w:val="21"/>
              </w:rPr>
              <w:t>具的说明或提供第三方机构出具的检测报告，复印件加盖投标人公章）</w:t>
            </w:r>
          </w:p>
          <w:p w14:paraId="09B9A7A0"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lastRenderedPageBreak/>
              <w:t>10、控温精度：±1℃，膜厚均匀性：≤5%；</w:t>
            </w:r>
          </w:p>
          <w:p w14:paraId="4994B134"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11、冷却方式：水冷；</w:t>
            </w:r>
          </w:p>
          <w:p w14:paraId="6E62DA6B" w14:textId="3C18C3DF"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color w:val="000000" w:themeColor="text1"/>
                <w:kern w:val="0"/>
                <w:szCs w:val="21"/>
              </w:rPr>
              <w:t>▲</w:t>
            </w:r>
            <w:r w:rsidRPr="00B00BAF">
              <w:rPr>
                <w:rFonts w:ascii="宋体" w:hAnsi="宋体" w:cs="宋体" w:hint="eastAsia"/>
                <w:color w:val="000000" w:themeColor="text1"/>
                <w:kern w:val="0"/>
                <w:szCs w:val="21"/>
              </w:rPr>
              <w:t>12、电路采集指标≤0.05%FS；（投标文件中须提供所投产品附有参数截图的公开网址链接或制造商对所投设备技术参数出</w:t>
            </w:r>
            <w:r w:rsidR="00B00BAF" w:rsidRPr="00B00BAF">
              <w:rPr>
                <w:rFonts w:ascii="宋体" w:hAnsi="宋体" w:cs="宋体" w:hint="eastAsia"/>
                <w:color w:val="000000" w:themeColor="text1"/>
                <w:kern w:val="0"/>
                <w:szCs w:val="21"/>
              </w:rPr>
              <w:t>具的说明或提供第三方机构出具的检测报告，复印件加盖投标人公章）</w:t>
            </w:r>
          </w:p>
          <w:p w14:paraId="7C2A4ED6"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13、沉积性能及结构：膜厚范围：10nm～10μm，供电：单相AC220V/ 50Hz。</w:t>
            </w:r>
          </w:p>
          <w:p w14:paraId="7E2C11B0"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三、配置清单：</w:t>
            </w:r>
          </w:p>
          <w:p w14:paraId="71619965"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1、主机1套；</w:t>
            </w:r>
          </w:p>
          <w:p w14:paraId="6BAFDCBB"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2、</w:t>
            </w:r>
            <w:r w:rsidRPr="00B00BAF">
              <w:rPr>
                <w:rFonts w:ascii="宋体" w:hAnsi="宋体" w:cs="宋体"/>
                <w:color w:val="000000" w:themeColor="text1"/>
                <w:kern w:val="0"/>
                <w:szCs w:val="21"/>
              </w:rPr>
              <w:t>直流电源控制系统</w:t>
            </w:r>
            <w:r w:rsidRPr="00B00BAF">
              <w:rPr>
                <w:rFonts w:ascii="宋体" w:hAnsi="宋体" w:cs="宋体"/>
                <w:color w:val="000000" w:themeColor="text1"/>
                <w:kern w:val="0"/>
                <w:szCs w:val="21"/>
              </w:rPr>
              <w:tab/>
              <w:t>0～500W</w:t>
            </w:r>
            <w:r w:rsidRPr="00B00BAF">
              <w:rPr>
                <w:rFonts w:ascii="宋体" w:hAnsi="宋体" w:cs="宋体" w:hint="eastAsia"/>
                <w:color w:val="000000" w:themeColor="text1"/>
                <w:kern w:val="0"/>
                <w:szCs w:val="21"/>
              </w:rPr>
              <w:t xml:space="preserve"> </w:t>
            </w:r>
            <w:r w:rsidRPr="00B00BAF">
              <w:rPr>
                <w:rFonts w:ascii="宋体" w:hAnsi="宋体" w:cs="宋体"/>
                <w:color w:val="000000" w:themeColor="text1"/>
                <w:kern w:val="0"/>
                <w:szCs w:val="21"/>
              </w:rPr>
              <w:t>2套</w:t>
            </w:r>
            <w:r w:rsidRPr="00B00BAF">
              <w:rPr>
                <w:rFonts w:ascii="宋体" w:hAnsi="宋体" w:cs="宋体" w:hint="eastAsia"/>
                <w:color w:val="000000" w:themeColor="text1"/>
                <w:kern w:val="0"/>
                <w:szCs w:val="21"/>
              </w:rPr>
              <w:t>；</w:t>
            </w:r>
          </w:p>
          <w:p w14:paraId="16884605"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3、</w:t>
            </w:r>
            <w:r w:rsidRPr="00B00BAF">
              <w:rPr>
                <w:rFonts w:ascii="宋体" w:hAnsi="宋体" w:cs="宋体"/>
                <w:color w:val="000000" w:themeColor="text1"/>
                <w:kern w:val="0"/>
                <w:szCs w:val="21"/>
              </w:rPr>
              <w:t>射频电源控制系统</w:t>
            </w:r>
            <w:r w:rsidRPr="00B00BAF">
              <w:rPr>
                <w:rFonts w:ascii="宋体" w:hAnsi="宋体" w:cs="宋体"/>
                <w:color w:val="000000" w:themeColor="text1"/>
                <w:kern w:val="0"/>
                <w:szCs w:val="21"/>
              </w:rPr>
              <w:tab/>
              <w:t>0～300W</w:t>
            </w:r>
            <w:r w:rsidRPr="00B00BAF">
              <w:rPr>
                <w:rFonts w:ascii="宋体" w:hAnsi="宋体" w:cs="宋体" w:hint="eastAsia"/>
                <w:color w:val="000000" w:themeColor="text1"/>
                <w:kern w:val="0"/>
                <w:szCs w:val="21"/>
              </w:rPr>
              <w:t xml:space="preserve"> </w:t>
            </w:r>
            <w:r w:rsidRPr="00B00BAF">
              <w:rPr>
                <w:rFonts w:ascii="宋体" w:hAnsi="宋体" w:cs="宋体"/>
                <w:color w:val="000000" w:themeColor="text1"/>
                <w:kern w:val="0"/>
                <w:szCs w:val="21"/>
              </w:rPr>
              <w:t>1套</w:t>
            </w:r>
            <w:r w:rsidRPr="00B00BAF">
              <w:rPr>
                <w:rFonts w:ascii="宋体" w:hAnsi="宋体" w:cs="宋体" w:hint="eastAsia"/>
                <w:color w:val="000000" w:themeColor="text1"/>
                <w:kern w:val="0"/>
                <w:szCs w:val="21"/>
              </w:rPr>
              <w:t>；</w:t>
            </w:r>
          </w:p>
          <w:p w14:paraId="683F1EA9"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4、真空</w:t>
            </w:r>
            <w:r w:rsidRPr="00B00BAF">
              <w:rPr>
                <w:rFonts w:ascii="宋体" w:hAnsi="宋体" w:cs="宋体"/>
                <w:color w:val="000000" w:themeColor="text1"/>
                <w:kern w:val="0"/>
                <w:szCs w:val="21"/>
              </w:rPr>
              <w:t>泵</w:t>
            </w:r>
            <w:r w:rsidRPr="00B00BAF">
              <w:rPr>
                <w:rFonts w:ascii="宋体" w:hAnsi="宋体" w:cs="宋体" w:hint="eastAsia"/>
                <w:color w:val="000000" w:themeColor="text1"/>
                <w:kern w:val="0"/>
                <w:szCs w:val="21"/>
              </w:rPr>
              <w:t>1台；</w:t>
            </w:r>
          </w:p>
          <w:p w14:paraId="771B784F"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5、</w:t>
            </w:r>
            <w:r w:rsidRPr="00B00BAF">
              <w:rPr>
                <w:rFonts w:ascii="宋体" w:hAnsi="宋体" w:cs="宋体"/>
                <w:color w:val="000000" w:themeColor="text1"/>
                <w:kern w:val="0"/>
                <w:szCs w:val="21"/>
              </w:rPr>
              <w:t>冷水机1台</w:t>
            </w:r>
            <w:r w:rsidRPr="00B00BAF">
              <w:rPr>
                <w:rFonts w:ascii="宋体" w:hAnsi="宋体" w:cs="宋体" w:hint="eastAsia"/>
                <w:color w:val="000000" w:themeColor="text1"/>
                <w:kern w:val="0"/>
                <w:szCs w:val="21"/>
              </w:rPr>
              <w:t>；</w:t>
            </w:r>
          </w:p>
          <w:p w14:paraId="0ED20CBF"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6、</w:t>
            </w:r>
            <w:r w:rsidRPr="00B00BAF">
              <w:rPr>
                <w:rFonts w:ascii="宋体" w:hAnsi="宋体" w:cs="宋体"/>
                <w:color w:val="000000" w:themeColor="text1"/>
                <w:kern w:val="0"/>
                <w:szCs w:val="21"/>
              </w:rPr>
              <w:t>操作说明书、合格证、保修卡</w:t>
            </w:r>
            <w:r w:rsidRPr="00B00BAF">
              <w:rPr>
                <w:rFonts w:ascii="宋体" w:hAnsi="宋体" w:cs="宋体" w:hint="eastAsia"/>
                <w:color w:val="000000" w:themeColor="text1"/>
                <w:kern w:val="0"/>
                <w:szCs w:val="21"/>
              </w:rPr>
              <w:t>各一套。</w:t>
            </w: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7D4C9838"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lastRenderedPageBreak/>
              <w:t>台</w:t>
            </w: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4B1C000B"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t>1</w:t>
            </w:r>
          </w:p>
        </w:tc>
      </w:tr>
      <w:tr w:rsidR="00B00BAF" w:rsidRPr="00B00BAF" w14:paraId="25116829" w14:textId="77777777">
        <w:trPr>
          <w:trHeight w:val="340"/>
        </w:trPr>
        <w:tc>
          <w:tcPr>
            <w:tcW w:w="636" w:type="dxa"/>
            <w:tcBorders>
              <w:top w:val="single" w:sz="4" w:space="0" w:color="000000"/>
              <w:left w:val="single" w:sz="4" w:space="0" w:color="000000"/>
              <w:bottom w:val="single" w:sz="4" w:space="0" w:color="000000"/>
              <w:right w:val="single" w:sz="4" w:space="0" w:color="000000"/>
            </w:tcBorders>
            <w:noWrap/>
            <w:vAlign w:val="center"/>
          </w:tcPr>
          <w:p w14:paraId="783B533B"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lastRenderedPageBreak/>
              <w:t>4</w:t>
            </w:r>
          </w:p>
        </w:tc>
        <w:tc>
          <w:tcPr>
            <w:tcW w:w="1202" w:type="dxa"/>
            <w:tcBorders>
              <w:top w:val="single" w:sz="4" w:space="0" w:color="000000"/>
              <w:left w:val="single" w:sz="4" w:space="0" w:color="000000"/>
              <w:bottom w:val="single" w:sz="4" w:space="0" w:color="000000"/>
              <w:right w:val="single" w:sz="4" w:space="0" w:color="000000"/>
            </w:tcBorders>
            <w:noWrap/>
            <w:vAlign w:val="center"/>
          </w:tcPr>
          <w:p w14:paraId="60716843"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hint="eastAsia"/>
                <w:color w:val="000000" w:themeColor="text1"/>
                <w:kern w:val="0"/>
                <w:szCs w:val="21"/>
              </w:rPr>
              <w:t>金相切割机</w:t>
            </w:r>
          </w:p>
        </w:tc>
        <w:tc>
          <w:tcPr>
            <w:tcW w:w="6519" w:type="dxa"/>
            <w:tcBorders>
              <w:top w:val="single" w:sz="4" w:space="0" w:color="000000"/>
              <w:left w:val="single" w:sz="4" w:space="0" w:color="000000"/>
              <w:bottom w:val="single" w:sz="4" w:space="0" w:color="000000"/>
              <w:right w:val="single" w:sz="4" w:space="0" w:color="000000"/>
            </w:tcBorders>
            <w:vAlign w:val="center"/>
          </w:tcPr>
          <w:p w14:paraId="24FF24E5" w14:textId="77777777" w:rsidR="00E9450A" w:rsidRPr="00B00BAF" w:rsidRDefault="003A5B03">
            <w:pPr>
              <w:widowControl/>
              <w:numPr>
                <w:ilvl w:val="0"/>
                <w:numId w:val="4"/>
              </w:numPr>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主要用途：</w:t>
            </w:r>
          </w:p>
          <w:p w14:paraId="6FB24083"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color w:val="000000" w:themeColor="text1"/>
                <w:kern w:val="0"/>
                <w:szCs w:val="21"/>
              </w:rPr>
              <w:t>相样品精密切割，适用于金属、紧固件、PCB、半导体、晶体、陶瓷、岩石等，低损伤切割保障后续制样质量</w:t>
            </w:r>
            <w:r w:rsidRPr="00B00BAF">
              <w:rPr>
                <w:rFonts w:ascii="宋体" w:hAnsi="宋体" w:cs="宋体" w:hint="eastAsia"/>
                <w:color w:val="000000" w:themeColor="text1"/>
                <w:kern w:val="0"/>
                <w:szCs w:val="21"/>
              </w:rPr>
              <w:t>。</w:t>
            </w:r>
          </w:p>
          <w:p w14:paraId="6B3F31A0"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二、技术参数：</w:t>
            </w:r>
          </w:p>
          <w:p w14:paraId="518363B7"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1、进给方式：切割片进给；</w:t>
            </w:r>
          </w:p>
          <w:p w14:paraId="0C109995"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2、进给方向：Y向；</w:t>
            </w:r>
          </w:p>
          <w:p w14:paraId="5E3F680C"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3、切割方式：自动（直线、脉冲）、手动；</w:t>
            </w:r>
          </w:p>
          <w:p w14:paraId="25BDF020"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4、切割片直径：兼容φ150～φ250mm；</w:t>
            </w:r>
          </w:p>
          <w:p w14:paraId="0D4C036A"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5、切割片中心孔径：兼容φ12.7mm和φ32mm；</w:t>
            </w:r>
          </w:p>
          <w:p w14:paraId="7D5A5A45"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6、主轴转速：400-4000rpm；</w:t>
            </w:r>
          </w:p>
          <w:p w14:paraId="36D71627"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7、切割速度：0.01-6mm/s精确可调；</w:t>
            </w:r>
          </w:p>
          <w:p w14:paraId="249E2E15"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8、最大切割直径：≥65mm（装250mm切割片时）；</w:t>
            </w:r>
          </w:p>
          <w:p w14:paraId="7D720DB8"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9、工作台行程：≥220mm（装230mm切割片时）；</w:t>
            </w:r>
          </w:p>
          <w:p w14:paraId="70E2A022"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10、电机：高功率伺服系统；</w:t>
            </w:r>
          </w:p>
          <w:p w14:paraId="09A2FE44"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11、功率：≥1000W；</w:t>
            </w:r>
          </w:p>
          <w:p w14:paraId="7B2559DA"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12、快速夹具：优质铝合金快速夹具。</w:t>
            </w:r>
          </w:p>
          <w:p w14:paraId="23BA0253"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lastRenderedPageBreak/>
              <w:t>三、配置清单：</w:t>
            </w:r>
          </w:p>
          <w:p w14:paraId="046D9F87"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color w:val="000000" w:themeColor="text1"/>
                <w:kern w:val="0"/>
                <w:szCs w:val="21"/>
              </w:rPr>
              <w:t>切割机主机1台；夹具1套；内置循环水箱1件；树脂切割片2片；切割润滑液1桶；排水管及附件、扳手、内六角扳手；合格证、保修卡、说明书、装箱单</w:t>
            </w:r>
            <w:r w:rsidRPr="00B00BAF">
              <w:rPr>
                <w:rFonts w:ascii="宋体" w:hAnsi="宋体" w:cs="宋体" w:hint="eastAsia"/>
                <w:color w:val="000000" w:themeColor="text1"/>
                <w:kern w:val="0"/>
                <w:szCs w:val="21"/>
              </w:rPr>
              <w:t>。</w:t>
            </w: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23A7A062"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lastRenderedPageBreak/>
              <w:t>台</w:t>
            </w: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208174CB"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t>1</w:t>
            </w:r>
          </w:p>
        </w:tc>
      </w:tr>
      <w:tr w:rsidR="00B00BAF" w:rsidRPr="00B00BAF" w14:paraId="4FB37F5E" w14:textId="77777777">
        <w:trPr>
          <w:trHeight w:val="340"/>
        </w:trPr>
        <w:tc>
          <w:tcPr>
            <w:tcW w:w="636" w:type="dxa"/>
            <w:tcBorders>
              <w:top w:val="single" w:sz="4" w:space="0" w:color="000000"/>
              <w:left w:val="single" w:sz="4" w:space="0" w:color="000000"/>
              <w:bottom w:val="single" w:sz="4" w:space="0" w:color="000000"/>
              <w:right w:val="single" w:sz="4" w:space="0" w:color="000000"/>
            </w:tcBorders>
            <w:noWrap/>
            <w:vAlign w:val="center"/>
          </w:tcPr>
          <w:p w14:paraId="16ED53F1"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lastRenderedPageBreak/>
              <w:t>5</w:t>
            </w:r>
          </w:p>
        </w:tc>
        <w:tc>
          <w:tcPr>
            <w:tcW w:w="1202" w:type="dxa"/>
            <w:tcBorders>
              <w:top w:val="single" w:sz="4" w:space="0" w:color="000000"/>
              <w:left w:val="single" w:sz="4" w:space="0" w:color="000000"/>
              <w:bottom w:val="single" w:sz="4" w:space="0" w:color="000000"/>
              <w:right w:val="single" w:sz="4" w:space="0" w:color="000000"/>
            </w:tcBorders>
            <w:noWrap/>
            <w:vAlign w:val="center"/>
          </w:tcPr>
          <w:p w14:paraId="58352978"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hint="eastAsia"/>
                <w:color w:val="000000" w:themeColor="text1"/>
                <w:kern w:val="0"/>
                <w:szCs w:val="21"/>
              </w:rPr>
              <w:t>全自动镶嵌机</w:t>
            </w:r>
          </w:p>
        </w:tc>
        <w:tc>
          <w:tcPr>
            <w:tcW w:w="6519" w:type="dxa"/>
            <w:tcBorders>
              <w:top w:val="single" w:sz="4" w:space="0" w:color="000000"/>
              <w:left w:val="single" w:sz="4" w:space="0" w:color="000000"/>
              <w:bottom w:val="single" w:sz="4" w:space="0" w:color="000000"/>
              <w:right w:val="single" w:sz="4" w:space="0" w:color="000000"/>
            </w:tcBorders>
            <w:vAlign w:val="center"/>
          </w:tcPr>
          <w:p w14:paraId="4F41DEB8" w14:textId="77777777" w:rsidR="00E9450A" w:rsidRPr="00B00BAF" w:rsidRDefault="003A5B03">
            <w:pPr>
              <w:widowControl/>
              <w:numPr>
                <w:ilvl w:val="0"/>
                <w:numId w:val="5"/>
              </w:numPr>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主要用途：</w:t>
            </w:r>
          </w:p>
          <w:p w14:paraId="6FFD7FA3"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color w:val="000000" w:themeColor="text1"/>
                <w:kern w:val="0"/>
                <w:szCs w:val="21"/>
              </w:rPr>
              <w:t>金相样品全自动热镶嵌，一键完成加热、保温、加压、冷却、卸载，用于汽车、航空、电子、科研等样品制样前处理</w:t>
            </w:r>
            <w:r w:rsidRPr="00B00BAF">
              <w:rPr>
                <w:rFonts w:ascii="宋体" w:hAnsi="宋体" w:cs="宋体" w:hint="eastAsia"/>
                <w:color w:val="000000" w:themeColor="text1"/>
                <w:kern w:val="0"/>
                <w:szCs w:val="21"/>
              </w:rPr>
              <w:t>。</w:t>
            </w:r>
          </w:p>
          <w:p w14:paraId="1F3C7C62"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二、技术参数：</w:t>
            </w:r>
          </w:p>
          <w:p w14:paraId="1FD46537"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1、操作简单，一键操作，自动完成从加热、保温、压力自动补偿、冷却和卸载的镶嵌操作流程，使得镶嵌过程简单高效；</w:t>
            </w:r>
          </w:p>
          <w:p w14:paraId="3D584FF6" w14:textId="49ED14DD" w:rsidR="00E9450A" w:rsidRPr="00B00BAF" w:rsidRDefault="003A5B03">
            <w:pPr>
              <w:spacing w:line="360" w:lineRule="auto"/>
              <w:jc w:val="left"/>
              <w:rPr>
                <w:rFonts w:ascii="宋体" w:hAnsi="宋体" w:cs="宋体"/>
                <w:color w:val="000000" w:themeColor="text1"/>
                <w:szCs w:val="21"/>
              </w:rPr>
            </w:pPr>
            <w:r w:rsidRPr="00B00BAF">
              <w:rPr>
                <w:rFonts w:ascii="宋体" w:hAnsi="宋体" w:cs="宋体" w:hint="eastAsia"/>
                <w:color w:val="000000" w:themeColor="text1"/>
                <w:kern w:val="0"/>
                <w:szCs w:val="21"/>
              </w:rPr>
              <w:t>▲2、优化的纯铜加热器，配合高品质加热棒，加热和冷却速度快；升温、保温和降温过程，温度曲线实时显示；（投标文件中须提供所投产品附有参数截图的公开网址链接或制造商对所投设备技术参数出</w:t>
            </w:r>
            <w:r w:rsidR="00B00BAF" w:rsidRPr="00B00BAF">
              <w:rPr>
                <w:rFonts w:ascii="宋体" w:hAnsi="宋体" w:cs="宋体" w:hint="eastAsia"/>
                <w:color w:val="000000" w:themeColor="text1"/>
                <w:kern w:val="0"/>
                <w:szCs w:val="21"/>
              </w:rPr>
              <w:t>具的说明或提供第三方机构出具的检测报告，复印件加盖投标人公章）</w:t>
            </w:r>
          </w:p>
          <w:p w14:paraId="18522BB8"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3、液压加载，压力大；</w:t>
            </w:r>
          </w:p>
          <w:p w14:paraId="01E19335"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4、三种冷却方式可选：温度，时间，手动，特色的脉冲冷却技术；</w:t>
            </w:r>
          </w:p>
          <w:p w14:paraId="5112892E"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5、冷却强度可控，节约用水多重安全防护，温度过热自动断电；</w:t>
            </w:r>
          </w:p>
          <w:p w14:paraId="15ABB9EB"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6、流线型耐高温高强度复合材料外壳，永不生锈；</w:t>
            </w:r>
          </w:p>
          <w:p w14:paraId="7C13647F"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7、可选配外置循环冷却水箱；</w:t>
            </w:r>
          </w:p>
          <w:p w14:paraId="0251ACFC"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8、工作方式：全自动；</w:t>
            </w:r>
          </w:p>
          <w:p w14:paraId="20AC8D9F"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9、样品规格：30mm，25/40/50mm等；</w:t>
            </w:r>
          </w:p>
          <w:p w14:paraId="57094E6F" w14:textId="4CB9C695"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▲10、最大压力（kgs）：≥1200，最高温度：≥200℃；（投标文件中须提供所投产品附有参数截图的公开网址链接或制造商对所投设备技术参数出</w:t>
            </w:r>
            <w:r w:rsidR="00B00BAF" w:rsidRPr="00B00BAF">
              <w:rPr>
                <w:rFonts w:ascii="宋体" w:hAnsi="宋体" w:cs="宋体" w:hint="eastAsia"/>
                <w:color w:val="000000" w:themeColor="text1"/>
                <w:kern w:val="0"/>
                <w:szCs w:val="21"/>
              </w:rPr>
              <w:t>具的说明或提供第三方机构出具的检测报告，复印件加盖投标人公章）</w:t>
            </w:r>
          </w:p>
          <w:p w14:paraId="1F9574B1"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11、标配：冷却水、脱模剂、量筒漏斗、进出水管，黑色镶嵌粉、绿色镶嵌粉。</w:t>
            </w:r>
          </w:p>
          <w:p w14:paraId="297A9DDF"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三、配置清单：</w:t>
            </w:r>
          </w:p>
          <w:p w14:paraId="7E84951A"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color w:val="000000" w:themeColor="text1"/>
                <w:kern w:val="0"/>
                <w:szCs w:val="21"/>
              </w:rPr>
              <w:lastRenderedPageBreak/>
              <w:t>主机1台；</w:t>
            </w:r>
            <w:r w:rsidRPr="00B00BAF">
              <w:rPr>
                <w:rFonts w:ascii="宋体" w:hAnsi="宋体" w:cs="宋体" w:hint="eastAsia"/>
                <w:color w:val="000000" w:themeColor="text1"/>
                <w:kern w:val="0"/>
                <w:szCs w:val="21"/>
              </w:rPr>
              <w:t>≥</w:t>
            </w:r>
            <w:r w:rsidRPr="00B00BAF">
              <w:rPr>
                <w:rFonts w:ascii="宋体" w:hAnsi="宋体" w:cs="宋体"/>
                <w:color w:val="000000" w:themeColor="text1"/>
                <w:kern w:val="0"/>
                <w:szCs w:val="21"/>
              </w:rPr>
              <w:t>7寸触摸屏控制系统；黑色镶嵌粉、专用脱模剂；量筒漏斗、进出水管</w:t>
            </w:r>
            <w:r w:rsidRPr="00B00BAF">
              <w:rPr>
                <w:rFonts w:ascii="宋体" w:hAnsi="宋体" w:cs="宋体" w:hint="eastAsia"/>
                <w:color w:val="000000" w:themeColor="text1"/>
                <w:kern w:val="0"/>
                <w:szCs w:val="21"/>
              </w:rPr>
              <w:t>。</w:t>
            </w: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6E275960"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lastRenderedPageBreak/>
              <w:t>台</w:t>
            </w: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1F846534"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t>1</w:t>
            </w:r>
          </w:p>
        </w:tc>
      </w:tr>
      <w:tr w:rsidR="00B00BAF" w:rsidRPr="00B00BAF" w14:paraId="6D75F05D" w14:textId="77777777">
        <w:trPr>
          <w:trHeight w:val="340"/>
        </w:trPr>
        <w:tc>
          <w:tcPr>
            <w:tcW w:w="636" w:type="dxa"/>
            <w:tcBorders>
              <w:top w:val="single" w:sz="4" w:space="0" w:color="000000"/>
              <w:left w:val="single" w:sz="4" w:space="0" w:color="000000"/>
              <w:bottom w:val="single" w:sz="4" w:space="0" w:color="000000"/>
              <w:right w:val="single" w:sz="4" w:space="0" w:color="000000"/>
            </w:tcBorders>
            <w:noWrap/>
            <w:vAlign w:val="center"/>
          </w:tcPr>
          <w:p w14:paraId="78950C03"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lastRenderedPageBreak/>
              <w:t>6</w:t>
            </w:r>
          </w:p>
        </w:tc>
        <w:tc>
          <w:tcPr>
            <w:tcW w:w="1202" w:type="dxa"/>
            <w:tcBorders>
              <w:top w:val="single" w:sz="4" w:space="0" w:color="000000"/>
              <w:left w:val="single" w:sz="4" w:space="0" w:color="000000"/>
              <w:bottom w:val="single" w:sz="4" w:space="0" w:color="000000"/>
              <w:right w:val="single" w:sz="4" w:space="0" w:color="000000"/>
            </w:tcBorders>
            <w:noWrap/>
            <w:vAlign w:val="center"/>
          </w:tcPr>
          <w:p w14:paraId="0CC46DE3"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hint="eastAsia"/>
                <w:color w:val="000000" w:themeColor="text1"/>
                <w:kern w:val="0"/>
                <w:szCs w:val="21"/>
              </w:rPr>
              <w:t>自动磨抛机</w:t>
            </w:r>
          </w:p>
        </w:tc>
        <w:tc>
          <w:tcPr>
            <w:tcW w:w="6519" w:type="dxa"/>
            <w:tcBorders>
              <w:top w:val="single" w:sz="4" w:space="0" w:color="000000"/>
              <w:left w:val="single" w:sz="4" w:space="0" w:color="000000"/>
              <w:bottom w:val="single" w:sz="4" w:space="0" w:color="000000"/>
              <w:right w:val="single" w:sz="4" w:space="0" w:color="000000"/>
            </w:tcBorders>
            <w:vAlign w:val="center"/>
          </w:tcPr>
          <w:p w14:paraId="7F181422" w14:textId="77777777" w:rsidR="00E9450A" w:rsidRPr="00B00BAF" w:rsidRDefault="003A5B03">
            <w:pPr>
              <w:widowControl/>
              <w:numPr>
                <w:ilvl w:val="0"/>
                <w:numId w:val="6"/>
              </w:numPr>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主要用途：</w:t>
            </w:r>
          </w:p>
          <w:p w14:paraId="009683D9"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color w:val="000000" w:themeColor="text1"/>
                <w:kern w:val="0"/>
                <w:szCs w:val="21"/>
              </w:rPr>
              <w:t>金相试样自动研磨+抛光，完成粗磨→精磨→粗抛→精抛，冷却防过热保护金相组织，用于企业/科研/高校制样</w:t>
            </w:r>
            <w:r w:rsidRPr="00B00BAF">
              <w:rPr>
                <w:rFonts w:ascii="宋体" w:hAnsi="宋体" w:cs="宋体" w:hint="eastAsia"/>
                <w:color w:val="000000" w:themeColor="text1"/>
                <w:kern w:val="0"/>
                <w:szCs w:val="21"/>
              </w:rPr>
              <w:t>。</w:t>
            </w:r>
          </w:p>
          <w:p w14:paraId="14BBEBE5"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二、技术参数：</w:t>
            </w:r>
          </w:p>
          <w:p w14:paraId="528EFB7F"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1、电源：单相AC220V 50Hz；</w:t>
            </w:r>
          </w:p>
          <w:p w14:paraId="23786588"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2、输入功率：≥1.1KW；</w:t>
            </w:r>
          </w:p>
          <w:p w14:paraId="1FC1D6BC" w14:textId="4D27FC7C"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3、磨抛盘直径：Φ250mm（标配），可定制φ203mm，φ300mm，磨抛盘转速：0～1000r/min；150r/min、300r/min、600r/min、1000r/min（四级定速），磨抛盘转向：顺时针或逆时针可调，磨抛头转速：50～150r/min（无极调速），单点力加载：5～60N；（投标文件中须提供所投产品附有参数截图的公开网址链接或制造商对所投设备技术参数出</w:t>
            </w:r>
            <w:r w:rsidR="00B00BAF" w:rsidRPr="00B00BAF">
              <w:rPr>
                <w:rFonts w:ascii="宋体" w:hAnsi="宋体" w:cs="宋体" w:hint="eastAsia"/>
                <w:color w:val="000000" w:themeColor="text1"/>
                <w:kern w:val="0"/>
                <w:szCs w:val="21"/>
              </w:rPr>
              <w:t>具的说明或提供第三方机构出具的检测报告，复印件加盖投标人公章）</w:t>
            </w:r>
          </w:p>
          <w:p w14:paraId="121897AF"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4、模式切换：自动和手动工作模式可一键切换；</w:t>
            </w:r>
          </w:p>
          <w:p w14:paraId="7E972D4D"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5、试样尺寸：Φ30mm，φ22mm，φ25mm，φ40mm，φ45mm，φ50mm；</w:t>
            </w:r>
          </w:p>
          <w:p w14:paraId="364549B2" w14:textId="3BAC9BAA"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▲6、制样数量：≥6个（标配）；（投标文件中须提供所投产品附有参数截图的公开网址链接或制造商对所投设备技术参数出</w:t>
            </w:r>
            <w:r w:rsidR="00B00BAF" w:rsidRPr="00B00BAF">
              <w:rPr>
                <w:rFonts w:ascii="宋体" w:hAnsi="宋体" w:cs="宋体" w:hint="eastAsia"/>
                <w:color w:val="000000" w:themeColor="text1"/>
                <w:kern w:val="0"/>
                <w:szCs w:val="21"/>
              </w:rPr>
              <w:t>具的说明或提供第三方机构出具的检测报告，复印件加盖投标人公章）</w:t>
            </w:r>
          </w:p>
          <w:p w14:paraId="2AB1C2FC"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7、制样时间：0～995秒（s）；</w:t>
            </w:r>
          </w:p>
          <w:p w14:paraId="57E3CC2C"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8、压缩空气压力：0.6～0.9Mpa。</w:t>
            </w:r>
          </w:p>
          <w:p w14:paraId="5E823E17"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三、配置清单：</w:t>
            </w:r>
          </w:p>
          <w:p w14:paraId="77514B83"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color w:val="000000" w:themeColor="text1"/>
                <w:kern w:val="0"/>
                <w:szCs w:val="21"/>
              </w:rPr>
              <w:t>双盘磨抛主机1台；自动/手动双模控制系统；6工位试样夹具（Φ30mm）；水冷却、磨粒冲刷装置；急停开关、下降保护装置</w:t>
            </w:r>
            <w:r w:rsidRPr="00B00BAF">
              <w:rPr>
                <w:rFonts w:ascii="宋体" w:hAnsi="宋体" w:cs="宋体" w:hint="eastAsia"/>
                <w:color w:val="000000" w:themeColor="text1"/>
                <w:kern w:val="0"/>
                <w:szCs w:val="21"/>
              </w:rPr>
              <w:t>。</w:t>
            </w: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6736917B"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t>台</w:t>
            </w: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7E1FE6F3"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t>1</w:t>
            </w:r>
          </w:p>
        </w:tc>
      </w:tr>
      <w:tr w:rsidR="00B00BAF" w:rsidRPr="00B00BAF" w14:paraId="436F3A40" w14:textId="77777777">
        <w:trPr>
          <w:trHeight w:val="340"/>
        </w:trPr>
        <w:tc>
          <w:tcPr>
            <w:tcW w:w="636" w:type="dxa"/>
            <w:tcBorders>
              <w:top w:val="single" w:sz="4" w:space="0" w:color="000000"/>
              <w:left w:val="single" w:sz="4" w:space="0" w:color="000000"/>
              <w:bottom w:val="single" w:sz="4" w:space="0" w:color="000000"/>
              <w:right w:val="single" w:sz="4" w:space="0" w:color="000000"/>
            </w:tcBorders>
            <w:noWrap/>
            <w:vAlign w:val="center"/>
          </w:tcPr>
          <w:p w14:paraId="61CC4EE9"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t>7</w:t>
            </w:r>
          </w:p>
        </w:tc>
        <w:tc>
          <w:tcPr>
            <w:tcW w:w="1202" w:type="dxa"/>
            <w:tcBorders>
              <w:top w:val="single" w:sz="4" w:space="0" w:color="000000"/>
              <w:left w:val="single" w:sz="4" w:space="0" w:color="000000"/>
              <w:bottom w:val="single" w:sz="4" w:space="0" w:color="000000"/>
              <w:right w:val="single" w:sz="4" w:space="0" w:color="000000"/>
            </w:tcBorders>
            <w:noWrap/>
            <w:vAlign w:val="center"/>
          </w:tcPr>
          <w:p w14:paraId="2E4BB8EA"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hint="eastAsia"/>
                <w:color w:val="000000" w:themeColor="text1"/>
                <w:kern w:val="0"/>
                <w:szCs w:val="21"/>
              </w:rPr>
              <w:t>震动抛光机</w:t>
            </w:r>
          </w:p>
        </w:tc>
        <w:tc>
          <w:tcPr>
            <w:tcW w:w="6519" w:type="dxa"/>
            <w:tcBorders>
              <w:top w:val="single" w:sz="4" w:space="0" w:color="000000"/>
              <w:left w:val="single" w:sz="4" w:space="0" w:color="000000"/>
              <w:bottom w:val="single" w:sz="4" w:space="0" w:color="000000"/>
              <w:right w:val="single" w:sz="4" w:space="0" w:color="000000"/>
            </w:tcBorders>
            <w:vAlign w:val="center"/>
          </w:tcPr>
          <w:p w14:paraId="7348B0C2" w14:textId="77777777" w:rsidR="00E9450A" w:rsidRPr="00B00BAF" w:rsidRDefault="003A5B03">
            <w:pPr>
              <w:widowControl/>
              <w:numPr>
                <w:ilvl w:val="0"/>
                <w:numId w:val="7"/>
              </w:numPr>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主要用途：</w:t>
            </w:r>
          </w:p>
          <w:p w14:paraId="5DDE56A1"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color w:val="000000" w:themeColor="text1"/>
                <w:kern w:val="0"/>
                <w:szCs w:val="21"/>
              </w:rPr>
              <w:t>金相/岩相样品振动抛光，去除表面变形层、消除应力、提升光洁度，适配SEM、EBSD电镜分析样品制备</w:t>
            </w:r>
            <w:r w:rsidRPr="00B00BAF">
              <w:rPr>
                <w:rFonts w:ascii="宋体" w:hAnsi="宋体" w:cs="宋体" w:hint="eastAsia"/>
                <w:color w:val="000000" w:themeColor="text1"/>
                <w:kern w:val="0"/>
                <w:szCs w:val="21"/>
              </w:rPr>
              <w:t>。</w:t>
            </w:r>
          </w:p>
          <w:p w14:paraId="37D85446"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二、技术参数：</w:t>
            </w:r>
          </w:p>
          <w:p w14:paraId="4D592409" w14:textId="77777777" w:rsidR="00E9450A" w:rsidRPr="00B00BAF" w:rsidRDefault="003A5B03">
            <w:pPr>
              <w:widowControl/>
              <w:numPr>
                <w:ilvl w:val="0"/>
                <w:numId w:val="8"/>
              </w:numPr>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新一代变频控制，试样表面抛光更完美；</w:t>
            </w:r>
          </w:p>
          <w:p w14:paraId="516E7FB6" w14:textId="77777777" w:rsidR="00E9450A" w:rsidRPr="00B00BAF" w:rsidRDefault="003A5B03">
            <w:pPr>
              <w:widowControl/>
              <w:numPr>
                <w:ilvl w:val="0"/>
                <w:numId w:val="8"/>
              </w:numPr>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lastRenderedPageBreak/>
              <w:t>数字化显示运行参数；</w:t>
            </w:r>
          </w:p>
          <w:p w14:paraId="75816F90"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3、无需操作者参与的全自动抛光，运行时间可设定，实现无人值守全自动；</w:t>
            </w:r>
          </w:p>
          <w:p w14:paraId="66DE0578" w14:textId="178A2B6B" w:rsidR="00E9450A" w:rsidRPr="00B00BAF" w:rsidRDefault="003A5B03">
            <w:pPr>
              <w:spacing w:line="360" w:lineRule="auto"/>
              <w:jc w:val="left"/>
              <w:rPr>
                <w:rFonts w:ascii="宋体" w:hAnsi="宋体" w:cs="宋体"/>
                <w:color w:val="000000" w:themeColor="text1"/>
                <w:szCs w:val="21"/>
              </w:rPr>
            </w:pPr>
            <w:r w:rsidRPr="00B00BAF">
              <w:rPr>
                <w:rFonts w:ascii="宋体" w:hAnsi="宋体" w:cs="宋体" w:hint="eastAsia"/>
                <w:color w:val="000000" w:themeColor="text1"/>
                <w:kern w:val="0"/>
                <w:szCs w:val="21"/>
              </w:rPr>
              <w:t>▲4、高强度玻璃钢外壳，防腐蚀，防冲撞；（投标文件中须提供所投产品附有参数截图的公开网址链接或制造商对所投设备技术参数出</w:t>
            </w:r>
            <w:r w:rsidR="00B00BAF" w:rsidRPr="00B00BAF">
              <w:rPr>
                <w:rFonts w:ascii="宋体" w:hAnsi="宋体" w:cs="宋体" w:hint="eastAsia"/>
                <w:color w:val="000000" w:themeColor="text1"/>
                <w:kern w:val="0"/>
                <w:szCs w:val="21"/>
              </w:rPr>
              <w:t>具的说明或提供第三方机构出具的检测报告，复印件加盖投标人公章）</w:t>
            </w:r>
          </w:p>
          <w:p w14:paraId="6E0F3615"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5、透明防尘罩可保证抛光盘的洁净；</w:t>
            </w:r>
          </w:p>
          <w:p w14:paraId="68B66FFE"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6、可承载镶嵌样品或者较大的无需镶嵌的样品；</w:t>
            </w:r>
          </w:p>
          <w:p w14:paraId="1768DFC3"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7、不同规格样品夹持器可选：1英寸、1.25英寸、1.5英寸、2英寸、32mm、50mm可选，特殊规格可定制；</w:t>
            </w:r>
          </w:p>
          <w:p w14:paraId="12EE55CA"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8、工作盘直径：≥12英寸/304.8mm；</w:t>
            </w:r>
          </w:p>
          <w:p w14:paraId="3EC3B2B5"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9、电压：110/220V，50/60Hz，功率：≥550W；</w:t>
            </w:r>
          </w:p>
          <w:p w14:paraId="3DC1DF8E" w14:textId="4D847649"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▲10、最大振动频率：≥7500次/秒，振幅：振幅可以通过电压调节，并以LED光柱在面板上显示；（投标文件中须提供所投产品附有参数截图的公开网址链接或制造商对所投设备技术参数出</w:t>
            </w:r>
            <w:r w:rsidR="00B00BAF" w:rsidRPr="00B00BAF">
              <w:rPr>
                <w:rFonts w:ascii="宋体" w:hAnsi="宋体" w:cs="宋体" w:hint="eastAsia"/>
                <w:color w:val="000000" w:themeColor="text1"/>
                <w:kern w:val="0"/>
                <w:szCs w:val="21"/>
              </w:rPr>
              <w:t>具的说明或提供第三方机构出具的检测报告，复印件加盖投标人公章）</w:t>
            </w:r>
          </w:p>
          <w:p w14:paraId="53161A2C"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11、容量：不小于18个样品；</w:t>
            </w:r>
          </w:p>
          <w:p w14:paraId="2A6CB07E"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12、抛光盘：加高型防腐蚀高强度抛光盘。</w:t>
            </w:r>
          </w:p>
          <w:p w14:paraId="5DD610DF"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三、配置清单：</w:t>
            </w:r>
          </w:p>
          <w:p w14:paraId="127E4A69"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color w:val="000000" w:themeColor="text1"/>
                <w:kern w:val="0"/>
                <w:szCs w:val="21"/>
              </w:rPr>
              <w:t>主机1台；1.25英寸夹具、配重块各3个；1.25英寸夹平器、防尘盖各1个；抛光布1张</w:t>
            </w:r>
            <w:r w:rsidRPr="00B00BAF">
              <w:rPr>
                <w:rFonts w:ascii="宋体" w:hAnsi="宋体" w:cs="宋体" w:hint="eastAsia"/>
                <w:color w:val="000000" w:themeColor="text1"/>
                <w:kern w:val="0"/>
                <w:szCs w:val="21"/>
              </w:rPr>
              <w:t>。</w:t>
            </w: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4C55160F"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lastRenderedPageBreak/>
              <w:t>台</w:t>
            </w: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68087CA8"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t>1</w:t>
            </w:r>
          </w:p>
        </w:tc>
      </w:tr>
      <w:tr w:rsidR="00B00BAF" w:rsidRPr="00B00BAF" w14:paraId="283006DB" w14:textId="77777777">
        <w:trPr>
          <w:trHeight w:val="404"/>
        </w:trPr>
        <w:tc>
          <w:tcPr>
            <w:tcW w:w="636" w:type="dxa"/>
            <w:tcBorders>
              <w:top w:val="single" w:sz="4" w:space="0" w:color="000000"/>
              <w:left w:val="single" w:sz="4" w:space="0" w:color="000000"/>
              <w:bottom w:val="single" w:sz="4" w:space="0" w:color="000000"/>
              <w:right w:val="single" w:sz="4" w:space="0" w:color="000000"/>
            </w:tcBorders>
            <w:noWrap/>
            <w:vAlign w:val="center"/>
          </w:tcPr>
          <w:p w14:paraId="24DDFBD9"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lastRenderedPageBreak/>
              <w:t>8</w:t>
            </w:r>
          </w:p>
        </w:tc>
        <w:tc>
          <w:tcPr>
            <w:tcW w:w="1202" w:type="dxa"/>
            <w:tcBorders>
              <w:top w:val="single" w:sz="4" w:space="0" w:color="000000"/>
              <w:left w:val="single" w:sz="4" w:space="0" w:color="000000"/>
              <w:bottom w:val="single" w:sz="4" w:space="0" w:color="000000"/>
              <w:right w:val="single" w:sz="4" w:space="0" w:color="000000"/>
            </w:tcBorders>
            <w:noWrap/>
            <w:vAlign w:val="center"/>
          </w:tcPr>
          <w:p w14:paraId="64440CD1"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hint="eastAsia"/>
                <w:color w:val="000000" w:themeColor="text1"/>
                <w:kern w:val="0"/>
                <w:szCs w:val="21"/>
              </w:rPr>
              <w:t>金相显微镜</w:t>
            </w:r>
          </w:p>
        </w:tc>
        <w:tc>
          <w:tcPr>
            <w:tcW w:w="6519" w:type="dxa"/>
            <w:tcBorders>
              <w:top w:val="single" w:sz="4" w:space="0" w:color="000000"/>
              <w:left w:val="single" w:sz="4" w:space="0" w:color="000000"/>
              <w:bottom w:val="single" w:sz="4" w:space="0" w:color="000000"/>
              <w:right w:val="single" w:sz="4" w:space="0" w:color="000000"/>
            </w:tcBorders>
            <w:vAlign w:val="center"/>
          </w:tcPr>
          <w:p w14:paraId="3BFE6144" w14:textId="77777777" w:rsidR="00E9450A" w:rsidRPr="00B00BAF" w:rsidRDefault="003A5B03">
            <w:pPr>
              <w:numPr>
                <w:ilvl w:val="0"/>
                <w:numId w:val="9"/>
              </w:numPr>
              <w:spacing w:line="360" w:lineRule="auto"/>
              <w:rPr>
                <w:rFonts w:ascii="宋体" w:hAnsi="宋体"/>
                <w:color w:val="000000" w:themeColor="text1"/>
                <w:szCs w:val="21"/>
              </w:rPr>
            </w:pPr>
            <w:r w:rsidRPr="00B00BAF">
              <w:rPr>
                <w:rFonts w:ascii="宋体" w:hAnsi="宋体" w:hint="eastAsia"/>
                <w:color w:val="000000" w:themeColor="text1"/>
                <w:szCs w:val="21"/>
              </w:rPr>
              <w:t>主要用途：</w:t>
            </w:r>
          </w:p>
          <w:p w14:paraId="01CD2B80" w14:textId="77777777" w:rsidR="00E9450A" w:rsidRPr="00B00BAF" w:rsidRDefault="003A5B03">
            <w:pPr>
              <w:spacing w:line="360" w:lineRule="auto"/>
              <w:rPr>
                <w:rFonts w:ascii="宋体" w:hAnsi="宋体"/>
                <w:color w:val="000000" w:themeColor="text1"/>
                <w:szCs w:val="21"/>
              </w:rPr>
            </w:pPr>
            <w:r w:rsidRPr="00B00BAF">
              <w:rPr>
                <w:rFonts w:ascii="宋体" w:hAnsi="宋体"/>
                <w:color w:val="000000" w:themeColor="text1"/>
                <w:szCs w:val="21"/>
              </w:rPr>
              <w:t>金相显微镜核心是观察金属及合金、半导体、陶瓷、复合材料的微观组织结构，主打金相组织分析、材料失效检测、质量管控</w:t>
            </w:r>
            <w:r w:rsidRPr="00B00BAF">
              <w:rPr>
                <w:rFonts w:ascii="宋体" w:hAnsi="宋体" w:hint="eastAsia"/>
                <w:color w:val="000000" w:themeColor="text1"/>
                <w:szCs w:val="21"/>
              </w:rPr>
              <w:t>。</w:t>
            </w:r>
          </w:p>
          <w:p w14:paraId="6D2DC602" w14:textId="77777777" w:rsidR="00E9450A" w:rsidRPr="00B00BAF" w:rsidRDefault="003A5B03">
            <w:pPr>
              <w:spacing w:line="360" w:lineRule="auto"/>
              <w:rPr>
                <w:rFonts w:ascii="宋体" w:hAnsi="宋体"/>
                <w:color w:val="000000" w:themeColor="text1"/>
                <w:szCs w:val="21"/>
              </w:rPr>
            </w:pPr>
            <w:r w:rsidRPr="00B00BAF">
              <w:rPr>
                <w:rFonts w:ascii="宋体" w:hAnsi="宋体" w:hint="eastAsia"/>
                <w:color w:val="000000" w:themeColor="text1"/>
                <w:szCs w:val="21"/>
              </w:rPr>
              <w:t>二、技术参数：</w:t>
            </w:r>
          </w:p>
          <w:p w14:paraId="2144B9CD" w14:textId="77777777" w:rsidR="00E9450A" w:rsidRPr="00B00BAF" w:rsidRDefault="003A5B03">
            <w:pPr>
              <w:spacing w:line="360" w:lineRule="auto"/>
              <w:rPr>
                <w:rFonts w:ascii="宋体" w:hAnsi="宋体"/>
                <w:color w:val="000000" w:themeColor="text1"/>
                <w:szCs w:val="21"/>
              </w:rPr>
            </w:pPr>
            <w:r w:rsidRPr="00B00BAF">
              <w:rPr>
                <w:rFonts w:ascii="宋体" w:hAnsi="宋体" w:hint="eastAsia"/>
                <w:color w:val="000000" w:themeColor="text1"/>
                <w:szCs w:val="21"/>
              </w:rPr>
              <w:t>1、显微系统：</w:t>
            </w:r>
          </w:p>
          <w:p w14:paraId="2BE64879" w14:textId="77777777" w:rsidR="00E9450A" w:rsidRPr="00B00BAF" w:rsidRDefault="003A5B03">
            <w:pPr>
              <w:spacing w:line="360" w:lineRule="auto"/>
              <w:rPr>
                <w:rFonts w:ascii="宋体" w:hAnsi="宋体"/>
                <w:color w:val="000000" w:themeColor="text1"/>
                <w:szCs w:val="21"/>
              </w:rPr>
            </w:pPr>
            <w:r w:rsidRPr="00B00BAF">
              <w:rPr>
                <w:rFonts w:ascii="宋体" w:hAnsi="宋体" w:hint="eastAsia"/>
                <w:color w:val="000000" w:themeColor="text1"/>
                <w:szCs w:val="21"/>
              </w:rPr>
              <w:t>1.1、光学系统：无限远光学系统；</w:t>
            </w:r>
          </w:p>
          <w:p w14:paraId="5701EB1C" w14:textId="77777777" w:rsidR="00E9450A" w:rsidRPr="00B00BAF" w:rsidRDefault="003A5B03">
            <w:pPr>
              <w:spacing w:line="360" w:lineRule="auto"/>
              <w:rPr>
                <w:rFonts w:ascii="宋体" w:hAnsi="宋体"/>
                <w:color w:val="000000" w:themeColor="text1"/>
                <w:szCs w:val="21"/>
              </w:rPr>
            </w:pPr>
            <w:r w:rsidRPr="00B00BAF">
              <w:rPr>
                <w:rFonts w:ascii="宋体" w:hAnsi="宋体" w:hint="eastAsia"/>
                <w:color w:val="000000" w:themeColor="text1"/>
                <w:szCs w:val="21"/>
              </w:rPr>
              <w:t>1.2、观察镜筒：三目观察镜筒，30°倾角，瞳距4</w:t>
            </w:r>
            <w:r w:rsidRPr="00B00BAF">
              <w:rPr>
                <w:rFonts w:ascii="宋体" w:hAnsi="宋体"/>
                <w:color w:val="000000" w:themeColor="text1"/>
                <w:szCs w:val="21"/>
              </w:rPr>
              <w:t>8</w:t>
            </w:r>
            <w:r w:rsidRPr="00B00BAF">
              <w:rPr>
                <w:rFonts w:ascii="宋体" w:hAnsi="宋体" w:hint="eastAsia"/>
                <w:color w:val="000000" w:themeColor="text1"/>
                <w:szCs w:val="21"/>
              </w:rPr>
              <w:t>-7</w:t>
            </w:r>
            <w:r w:rsidRPr="00B00BAF">
              <w:rPr>
                <w:rFonts w:ascii="宋体" w:hAnsi="宋体"/>
                <w:color w:val="000000" w:themeColor="text1"/>
                <w:szCs w:val="21"/>
              </w:rPr>
              <w:t>8</w:t>
            </w:r>
            <w:r w:rsidRPr="00B00BAF">
              <w:rPr>
                <w:rFonts w:ascii="宋体" w:hAnsi="宋体" w:hint="eastAsia"/>
                <w:color w:val="000000" w:themeColor="text1"/>
                <w:szCs w:val="21"/>
              </w:rPr>
              <w:t>mm，眼点可调，分光比100：0，50：50；</w:t>
            </w:r>
          </w:p>
          <w:p w14:paraId="109BBA31" w14:textId="77777777" w:rsidR="00E9450A" w:rsidRPr="00B00BAF" w:rsidRDefault="003A5B03">
            <w:pPr>
              <w:spacing w:line="360" w:lineRule="auto"/>
              <w:rPr>
                <w:rFonts w:ascii="宋体" w:hAnsi="宋体"/>
                <w:color w:val="000000" w:themeColor="text1"/>
                <w:szCs w:val="21"/>
              </w:rPr>
            </w:pPr>
            <w:r w:rsidRPr="00B00BAF">
              <w:rPr>
                <w:rFonts w:ascii="宋体" w:hAnsi="宋体" w:hint="eastAsia"/>
                <w:color w:val="000000" w:themeColor="text1"/>
                <w:szCs w:val="21"/>
              </w:rPr>
              <w:lastRenderedPageBreak/>
              <w:t>1.3、目镜：超宽视野目镜10X，高眼点，屈光度可调；</w:t>
            </w:r>
          </w:p>
          <w:p w14:paraId="76D820B9" w14:textId="77777777" w:rsidR="00E9450A" w:rsidRPr="00B00BAF" w:rsidRDefault="003A5B03">
            <w:pPr>
              <w:spacing w:line="360" w:lineRule="auto"/>
              <w:rPr>
                <w:rFonts w:ascii="宋体" w:hAnsi="宋体"/>
                <w:color w:val="000000" w:themeColor="text1"/>
                <w:szCs w:val="21"/>
              </w:rPr>
            </w:pPr>
            <w:r w:rsidRPr="00B00BAF">
              <w:rPr>
                <w:rFonts w:ascii="宋体" w:hAnsi="宋体" w:cs="宋体"/>
                <w:color w:val="000000" w:themeColor="text1"/>
                <w:kern w:val="0"/>
                <w:szCs w:val="21"/>
              </w:rPr>
              <w:t>▲</w:t>
            </w:r>
            <w:r w:rsidRPr="00B00BAF">
              <w:rPr>
                <w:rFonts w:ascii="宋体" w:hAnsi="宋体" w:hint="eastAsia"/>
                <w:color w:val="000000" w:themeColor="text1"/>
                <w:szCs w:val="21"/>
              </w:rPr>
              <w:t>1.4、物镜：无限远长工作距离平场半复消色差物镜系列，共</w:t>
            </w:r>
            <w:r w:rsidRPr="00B00BAF">
              <w:rPr>
                <w:rFonts w:ascii="宋体" w:hAnsi="宋体" w:cs="宋体" w:hint="eastAsia"/>
                <w:color w:val="000000" w:themeColor="text1"/>
                <w:kern w:val="0"/>
                <w:szCs w:val="21"/>
              </w:rPr>
              <w:t>≥</w:t>
            </w:r>
            <w:r w:rsidRPr="00B00BAF">
              <w:rPr>
                <w:rFonts w:ascii="宋体" w:hAnsi="宋体" w:hint="eastAsia"/>
                <w:color w:val="000000" w:themeColor="text1"/>
                <w:szCs w:val="21"/>
              </w:rPr>
              <w:t>5颗，适用于明场、暗场及偏振光观察；参数必须满足以下要求：</w:t>
            </w:r>
          </w:p>
          <w:p w14:paraId="0E936166" w14:textId="77777777" w:rsidR="00E9450A" w:rsidRPr="00B00BAF" w:rsidRDefault="003A5B03">
            <w:pPr>
              <w:spacing w:line="360" w:lineRule="auto"/>
              <w:rPr>
                <w:rFonts w:ascii="宋体" w:hAnsi="宋体"/>
                <w:color w:val="000000" w:themeColor="text1"/>
                <w:szCs w:val="21"/>
              </w:rPr>
            </w:pPr>
            <w:r w:rsidRPr="00B00BAF">
              <w:rPr>
                <w:rFonts w:ascii="宋体" w:hAnsi="宋体"/>
                <w:color w:val="000000" w:themeColor="text1"/>
                <w:szCs w:val="21"/>
              </w:rPr>
              <w:t>①</w:t>
            </w:r>
            <w:r w:rsidRPr="00B00BAF">
              <w:rPr>
                <w:rFonts w:ascii="宋体" w:hAnsi="宋体" w:hint="eastAsia"/>
                <w:color w:val="000000" w:themeColor="text1"/>
                <w:szCs w:val="21"/>
              </w:rPr>
              <w:t>长工作距离平场半复</w:t>
            </w:r>
            <w:r w:rsidRPr="00B00BAF">
              <w:rPr>
                <w:rFonts w:ascii="宋体" w:hAnsi="宋体"/>
                <w:color w:val="000000" w:themeColor="text1"/>
                <w:szCs w:val="21"/>
              </w:rPr>
              <w:t>消色差物镜</w:t>
            </w:r>
            <w:r w:rsidRPr="00B00BAF">
              <w:rPr>
                <w:rFonts w:ascii="宋体" w:hAnsi="宋体" w:hint="eastAsia"/>
                <w:color w:val="000000" w:themeColor="text1"/>
                <w:szCs w:val="21"/>
              </w:rPr>
              <w:t>5</w:t>
            </w:r>
            <w:r w:rsidRPr="00B00BAF">
              <w:rPr>
                <w:rFonts w:ascii="宋体" w:hAnsi="宋体"/>
                <w:color w:val="000000" w:themeColor="text1"/>
                <w:szCs w:val="21"/>
              </w:rPr>
              <w:t>X</w:t>
            </w:r>
            <w:r w:rsidRPr="00B00BAF">
              <w:rPr>
                <w:rFonts w:ascii="宋体" w:hAnsi="宋体" w:hint="eastAsia"/>
                <w:color w:val="000000" w:themeColor="text1"/>
                <w:szCs w:val="21"/>
              </w:rPr>
              <w:t>（明暗场共用），</w:t>
            </w:r>
            <w:r w:rsidRPr="00B00BAF">
              <w:rPr>
                <w:rFonts w:ascii="宋体" w:hAnsi="宋体"/>
                <w:color w:val="000000" w:themeColor="text1"/>
                <w:szCs w:val="21"/>
              </w:rPr>
              <w:t>数值孔径</w:t>
            </w:r>
            <w:r w:rsidRPr="00B00BAF">
              <w:rPr>
                <w:rFonts w:ascii="宋体" w:hAnsi="宋体" w:hint="eastAsia"/>
                <w:color w:val="000000" w:themeColor="text1"/>
                <w:szCs w:val="21"/>
              </w:rPr>
              <w:t>≥</w:t>
            </w:r>
            <w:r w:rsidRPr="00B00BAF">
              <w:rPr>
                <w:rFonts w:ascii="宋体" w:hAnsi="宋体"/>
                <w:color w:val="000000" w:themeColor="text1"/>
                <w:szCs w:val="21"/>
              </w:rPr>
              <w:t>0.1</w:t>
            </w:r>
            <w:r w:rsidRPr="00B00BAF">
              <w:rPr>
                <w:rFonts w:ascii="宋体" w:hAnsi="宋体" w:hint="eastAsia"/>
                <w:color w:val="000000" w:themeColor="text1"/>
                <w:szCs w:val="21"/>
              </w:rPr>
              <w:t>5，</w:t>
            </w:r>
            <w:r w:rsidRPr="00B00BAF">
              <w:rPr>
                <w:rFonts w:ascii="宋体" w:hAnsi="宋体"/>
                <w:color w:val="000000" w:themeColor="text1"/>
                <w:szCs w:val="21"/>
              </w:rPr>
              <w:t>工作距离</w:t>
            </w:r>
            <w:r w:rsidRPr="00B00BAF">
              <w:rPr>
                <w:rFonts w:ascii="宋体" w:hAnsi="宋体" w:hint="eastAsia"/>
                <w:color w:val="000000" w:themeColor="text1"/>
                <w:szCs w:val="21"/>
              </w:rPr>
              <w:t>≥16.5</w:t>
            </w:r>
            <w:r w:rsidRPr="00B00BAF">
              <w:rPr>
                <w:rFonts w:ascii="宋体" w:hAnsi="宋体"/>
                <w:color w:val="000000" w:themeColor="text1"/>
                <w:szCs w:val="21"/>
              </w:rPr>
              <w:t>mm</w:t>
            </w:r>
            <w:r w:rsidRPr="00B00BAF">
              <w:rPr>
                <w:rFonts w:ascii="宋体" w:hAnsi="宋体" w:hint="eastAsia"/>
                <w:color w:val="000000" w:themeColor="text1"/>
                <w:szCs w:val="21"/>
              </w:rPr>
              <w:t>；</w:t>
            </w:r>
          </w:p>
          <w:p w14:paraId="0269E187" w14:textId="77777777" w:rsidR="00E9450A" w:rsidRPr="00B00BAF" w:rsidRDefault="003A5B03">
            <w:pPr>
              <w:spacing w:line="360" w:lineRule="auto"/>
              <w:rPr>
                <w:rFonts w:ascii="宋体" w:hAnsi="宋体"/>
                <w:color w:val="000000" w:themeColor="text1"/>
                <w:szCs w:val="21"/>
              </w:rPr>
            </w:pPr>
            <w:r w:rsidRPr="00B00BAF">
              <w:rPr>
                <w:rFonts w:ascii="宋体" w:hAnsi="宋体"/>
                <w:color w:val="000000" w:themeColor="text1"/>
                <w:szCs w:val="21"/>
              </w:rPr>
              <w:t>②</w:t>
            </w:r>
            <w:r w:rsidRPr="00B00BAF">
              <w:rPr>
                <w:rFonts w:ascii="宋体" w:hAnsi="宋体" w:hint="eastAsia"/>
                <w:color w:val="000000" w:themeColor="text1"/>
                <w:szCs w:val="21"/>
              </w:rPr>
              <w:t>长工作距离平场半复</w:t>
            </w:r>
            <w:r w:rsidRPr="00B00BAF">
              <w:rPr>
                <w:rFonts w:ascii="宋体" w:hAnsi="宋体"/>
                <w:color w:val="000000" w:themeColor="text1"/>
                <w:szCs w:val="21"/>
              </w:rPr>
              <w:t>消色差物镜10X</w:t>
            </w:r>
            <w:r w:rsidRPr="00B00BAF">
              <w:rPr>
                <w:rFonts w:ascii="宋体" w:hAnsi="宋体" w:hint="eastAsia"/>
                <w:color w:val="000000" w:themeColor="text1"/>
                <w:szCs w:val="21"/>
              </w:rPr>
              <w:t>（明暗场共用），</w:t>
            </w:r>
            <w:r w:rsidRPr="00B00BAF">
              <w:rPr>
                <w:rFonts w:ascii="宋体" w:hAnsi="宋体"/>
                <w:color w:val="000000" w:themeColor="text1"/>
                <w:szCs w:val="21"/>
              </w:rPr>
              <w:t>数值孔径</w:t>
            </w:r>
            <w:r w:rsidRPr="00B00BAF">
              <w:rPr>
                <w:rFonts w:ascii="宋体" w:hAnsi="宋体" w:hint="eastAsia"/>
                <w:color w:val="000000" w:themeColor="text1"/>
                <w:szCs w:val="21"/>
              </w:rPr>
              <w:t>≥</w:t>
            </w:r>
            <w:r w:rsidRPr="00B00BAF">
              <w:rPr>
                <w:rFonts w:ascii="宋体" w:hAnsi="宋体"/>
                <w:color w:val="000000" w:themeColor="text1"/>
                <w:szCs w:val="21"/>
              </w:rPr>
              <w:t>0.</w:t>
            </w:r>
            <w:r w:rsidRPr="00B00BAF">
              <w:rPr>
                <w:rFonts w:ascii="宋体" w:hAnsi="宋体" w:hint="eastAsia"/>
                <w:color w:val="000000" w:themeColor="text1"/>
                <w:szCs w:val="21"/>
              </w:rPr>
              <w:t>3，</w:t>
            </w:r>
            <w:r w:rsidRPr="00B00BAF">
              <w:rPr>
                <w:rFonts w:ascii="宋体" w:hAnsi="宋体"/>
                <w:color w:val="000000" w:themeColor="text1"/>
                <w:szCs w:val="21"/>
              </w:rPr>
              <w:t>工作距离</w:t>
            </w:r>
            <w:r w:rsidRPr="00B00BAF">
              <w:rPr>
                <w:rFonts w:ascii="宋体" w:hAnsi="宋体" w:hint="eastAsia"/>
                <w:color w:val="000000" w:themeColor="text1"/>
                <w:szCs w:val="21"/>
              </w:rPr>
              <w:t>≥11.7</w:t>
            </w:r>
            <w:r w:rsidRPr="00B00BAF">
              <w:rPr>
                <w:rFonts w:ascii="宋体" w:hAnsi="宋体"/>
                <w:color w:val="000000" w:themeColor="text1"/>
                <w:szCs w:val="21"/>
              </w:rPr>
              <w:t>mm</w:t>
            </w:r>
            <w:r w:rsidRPr="00B00BAF">
              <w:rPr>
                <w:rFonts w:ascii="宋体" w:hAnsi="宋体" w:hint="eastAsia"/>
                <w:color w:val="000000" w:themeColor="text1"/>
                <w:szCs w:val="21"/>
              </w:rPr>
              <w:t>；</w:t>
            </w:r>
          </w:p>
          <w:p w14:paraId="218EE4D5" w14:textId="77777777" w:rsidR="00E9450A" w:rsidRPr="00B00BAF" w:rsidRDefault="003A5B03">
            <w:pPr>
              <w:spacing w:line="360" w:lineRule="auto"/>
              <w:rPr>
                <w:rFonts w:ascii="宋体" w:hAnsi="宋体"/>
                <w:color w:val="000000" w:themeColor="text1"/>
                <w:szCs w:val="21"/>
              </w:rPr>
            </w:pPr>
            <w:r w:rsidRPr="00B00BAF">
              <w:rPr>
                <w:rFonts w:ascii="宋体" w:hAnsi="宋体"/>
                <w:color w:val="000000" w:themeColor="text1"/>
                <w:szCs w:val="21"/>
              </w:rPr>
              <w:t>③</w:t>
            </w:r>
            <w:r w:rsidRPr="00B00BAF">
              <w:rPr>
                <w:rFonts w:ascii="宋体" w:hAnsi="宋体" w:hint="eastAsia"/>
                <w:color w:val="000000" w:themeColor="text1"/>
                <w:szCs w:val="21"/>
              </w:rPr>
              <w:t>长工作距离平场半复</w:t>
            </w:r>
            <w:r w:rsidRPr="00B00BAF">
              <w:rPr>
                <w:rFonts w:ascii="宋体" w:hAnsi="宋体"/>
                <w:color w:val="000000" w:themeColor="text1"/>
                <w:szCs w:val="21"/>
              </w:rPr>
              <w:t>消色差物镜</w:t>
            </w:r>
            <w:r w:rsidRPr="00B00BAF">
              <w:rPr>
                <w:rFonts w:ascii="宋体" w:hAnsi="宋体" w:hint="eastAsia"/>
                <w:color w:val="000000" w:themeColor="text1"/>
                <w:szCs w:val="21"/>
              </w:rPr>
              <w:t>2</w:t>
            </w:r>
            <w:r w:rsidRPr="00B00BAF">
              <w:rPr>
                <w:rFonts w:ascii="宋体" w:hAnsi="宋体"/>
                <w:color w:val="000000" w:themeColor="text1"/>
                <w:szCs w:val="21"/>
              </w:rPr>
              <w:t>0X</w:t>
            </w:r>
            <w:r w:rsidRPr="00B00BAF">
              <w:rPr>
                <w:rFonts w:ascii="宋体" w:hAnsi="宋体" w:hint="eastAsia"/>
                <w:color w:val="000000" w:themeColor="text1"/>
                <w:szCs w:val="21"/>
              </w:rPr>
              <w:t>（明暗场共用），</w:t>
            </w:r>
            <w:r w:rsidRPr="00B00BAF">
              <w:rPr>
                <w:rFonts w:ascii="宋体" w:hAnsi="宋体"/>
                <w:color w:val="000000" w:themeColor="text1"/>
                <w:szCs w:val="21"/>
              </w:rPr>
              <w:t>数值孔径</w:t>
            </w:r>
            <w:r w:rsidRPr="00B00BAF">
              <w:rPr>
                <w:rFonts w:ascii="宋体" w:hAnsi="宋体" w:hint="eastAsia"/>
                <w:color w:val="000000" w:themeColor="text1"/>
                <w:szCs w:val="21"/>
              </w:rPr>
              <w:t>≥</w:t>
            </w:r>
            <w:r w:rsidRPr="00B00BAF">
              <w:rPr>
                <w:rFonts w:ascii="宋体" w:hAnsi="宋体"/>
                <w:color w:val="000000" w:themeColor="text1"/>
                <w:szCs w:val="21"/>
              </w:rPr>
              <w:t>0.</w:t>
            </w:r>
            <w:r w:rsidRPr="00B00BAF">
              <w:rPr>
                <w:rFonts w:ascii="宋体" w:hAnsi="宋体" w:hint="eastAsia"/>
                <w:color w:val="000000" w:themeColor="text1"/>
                <w:szCs w:val="21"/>
              </w:rPr>
              <w:t>45，</w:t>
            </w:r>
            <w:r w:rsidRPr="00B00BAF">
              <w:rPr>
                <w:rFonts w:ascii="宋体" w:hAnsi="宋体"/>
                <w:color w:val="000000" w:themeColor="text1"/>
                <w:szCs w:val="21"/>
              </w:rPr>
              <w:t>工作距离</w:t>
            </w:r>
            <w:r w:rsidRPr="00B00BAF">
              <w:rPr>
                <w:rFonts w:ascii="宋体" w:hAnsi="宋体" w:hint="eastAsia"/>
                <w:color w:val="000000" w:themeColor="text1"/>
                <w:szCs w:val="21"/>
              </w:rPr>
              <w:t>≥13</w:t>
            </w:r>
            <w:r w:rsidRPr="00B00BAF">
              <w:rPr>
                <w:rFonts w:ascii="宋体" w:hAnsi="宋体"/>
                <w:color w:val="000000" w:themeColor="text1"/>
                <w:szCs w:val="21"/>
              </w:rPr>
              <w:t>mm</w:t>
            </w:r>
            <w:r w:rsidRPr="00B00BAF">
              <w:rPr>
                <w:rFonts w:ascii="宋体" w:hAnsi="宋体" w:hint="eastAsia"/>
                <w:color w:val="000000" w:themeColor="text1"/>
                <w:szCs w:val="21"/>
              </w:rPr>
              <w:t>；</w:t>
            </w:r>
          </w:p>
          <w:p w14:paraId="33526662" w14:textId="77777777" w:rsidR="00E9450A" w:rsidRPr="00B00BAF" w:rsidRDefault="003A5B03">
            <w:pPr>
              <w:spacing w:line="360" w:lineRule="auto"/>
              <w:rPr>
                <w:rFonts w:ascii="宋体" w:hAnsi="宋体"/>
                <w:color w:val="000000" w:themeColor="text1"/>
                <w:szCs w:val="21"/>
              </w:rPr>
            </w:pPr>
            <w:r w:rsidRPr="00B00BAF">
              <w:rPr>
                <w:rFonts w:ascii="宋体" w:hAnsi="宋体"/>
                <w:color w:val="000000" w:themeColor="text1"/>
                <w:szCs w:val="21"/>
              </w:rPr>
              <w:t>④</w:t>
            </w:r>
            <w:r w:rsidRPr="00B00BAF">
              <w:rPr>
                <w:rFonts w:ascii="宋体" w:hAnsi="宋体" w:hint="eastAsia"/>
                <w:color w:val="000000" w:themeColor="text1"/>
                <w:szCs w:val="21"/>
              </w:rPr>
              <w:t>长工作距离平场半复</w:t>
            </w:r>
            <w:r w:rsidRPr="00B00BAF">
              <w:rPr>
                <w:rFonts w:ascii="宋体" w:hAnsi="宋体"/>
                <w:color w:val="000000" w:themeColor="text1"/>
                <w:szCs w:val="21"/>
              </w:rPr>
              <w:t>消色差物镜</w:t>
            </w:r>
            <w:r w:rsidRPr="00B00BAF">
              <w:rPr>
                <w:rFonts w:ascii="宋体" w:hAnsi="宋体" w:hint="eastAsia"/>
                <w:color w:val="000000" w:themeColor="text1"/>
                <w:szCs w:val="21"/>
              </w:rPr>
              <w:t>5</w:t>
            </w:r>
            <w:r w:rsidRPr="00B00BAF">
              <w:rPr>
                <w:rFonts w:ascii="宋体" w:hAnsi="宋体"/>
                <w:color w:val="000000" w:themeColor="text1"/>
                <w:szCs w:val="21"/>
              </w:rPr>
              <w:t>0X</w:t>
            </w:r>
            <w:r w:rsidRPr="00B00BAF">
              <w:rPr>
                <w:rFonts w:ascii="宋体" w:hAnsi="宋体" w:hint="eastAsia"/>
                <w:color w:val="000000" w:themeColor="text1"/>
                <w:szCs w:val="21"/>
              </w:rPr>
              <w:t>（明暗场共用），</w:t>
            </w:r>
            <w:r w:rsidRPr="00B00BAF">
              <w:rPr>
                <w:rFonts w:ascii="宋体" w:hAnsi="宋体"/>
                <w:color w:val="000000" w:themeColor="text1"/>
                <w:szCs w:val="21"/>
              </w:rPr>
              <w:t>数值孔径</w:t>
            </w:r>
            <w:r w:rsidRPr="00B00BAF">
              <w:rPr>
                <w:rFonts w:ascii="宋体" w:hAnsi="宋体" w:hint="eastAsia"/>
                <w:color w:val="000000" w:themeColor="text1"/>
                <w:szCs w:val="21"/>
              </w:rPr>
              <w:t>≥0.8，</w:t>
            </w:r>
            <w:r w:rsidRPr="00B00BAF">
              <w:rPr>
                <w:rFonts w:ascii="宋体" w:hAnsi="宋体"/>
                <w:color w:val="000000" w:themeColor="text1"/>
                <w:szCs w:val="21"/>
              </w:rPr>
              <w:t>工作距离</w:t>
            </w:r>
            <w:r w:rsidRPr="00B00BAF">
              <w:rPr>
                <w:rFonts w:ascii="宋体" w:hAnsi="宋体" w:hint="eastAsia"/>
                <w:color w:val="000000" w:themeColor="text1"/>
                <w:szCs w:val="21"/>
              </w:rPr>
              <w:t>≥3.5</w:t>
            </w:r>
            <w:r w:rsidRPr="00B00BAF">
              <w:rPr>
                <w:rFonts w:ascii="宋体" w:hAnsi="宋体"/>
                <w:color w:val="000000" w:themeColor="text1"/>
                <w:szCs w:val="21"/>
              </w:rPr>
              <w:t>mm</w:t>
            </w:r>
            <w:r w:rsidRPr="00B00BAF">
              <w:rPr>
                <w:rFonts w:ascii="宋体" w:hAnsi="宋体" w:hint="eastAsia"/>
                <w:color w:val="000000" w:themeColor="text1"/>
                <w:szCs w:val="21"/>
              </w:rPr>
              <w:t>；</w:t>
            </w:r>
          </w:p>
          <w:p w14:paraId="6A16589A" w14:textId="2BC2CFA4" w:rsidR="00E9450A" w:rsidRPr="00B00BAF" w:rsidRDefault="003A5B03">
            <w:pPr>
              <w:spacing w:line="360" w:lineRule="auto"/>
              <w:rPr>
                <w:rFonts w:ascii="宋体" w:hAnsi="宋体"/>
                <w:color w:val="000000" w:themeColor="text1"/>
                <w:szCs w:val="21"/>
              </w:rPr>
            </w:pPr>
            <w:r w:rsidRPr="00B00BAF">
              <w:rPr>
                <w:rFonts w:ascii="宋体" w:hAnsi="宋体" w:hint="eastAsia"/>
                <w:color w:val="000000" w:themeColor="text1"/>
                <w:szCs w:val="21"/>
              </w:rPr>
              <w:t>⑤长工作距离平场半复</w:t>
            </w:r>
            <w:r w:rsidRPr="00B00BAF">
              <w:rPr>
                <w:rFonts w:ascii="宋体" w:hAnsi="宋体"/>
                <w:color w:val="000000" w:themeColor="text1"/>
                <w:szCs w:val="21"/>
              </w:rPr>
              <w:t>消色差物镜</w:t>
            </w:r>
            <w:r w:rsidRPr="00B00BAF">
              <w:rPr>
                <w:rFonts w:ascii="宋体" w:hAnsi="宋体" w:hint="eastAsia"/>
                <w:color w:val="000000" w:themeColor="text1"/>
                <w:szCs w:val="21"/>
              </w:rPr>
              <w:t>100</w:t>
            </w:r>
            <w:r w:rsidRPr="00B00BAF">
              <w:rPr>
                <w:rFonts w:ascii="宋体" w:hAnsi="宋体"/>
                <w:color w:val="000000" w:themeColor="text1"/>
                <w:szCs w:val="21"/>
              </w:rPr>
              <w:t>X</w:t>
            </w:r>
            <w:r w:rsidRPr="00B00BAF">
              <w:rPr>
                <w:rFonts w:ascii="宋体" w:hAnsi="宋体" w:hint="eastAsia"/>
                <w:color w:val="000000" w:themeColor="text1"/>
                <w:szCs w:val="21"/>
              </w:rPr>
              <w:t>（明暗场共用），</w:t>
            </w:r>
            <w:r w:rsidRPr="00B00BAF">
              <w:rPr>
                <w:rFonts w:ascii="宋体" w:hAnsi="宋体"/>
                <w:color w:val="000000" w:themeColor="text1"/>
                <w:szCs w:val="21"/>
              </w:rPr>
              <w:t>数值孔径</w:t>
            </w:r>
            <w:r w:rsidRPr="00B00BAF">
              <w:rPr>
                <w:rFonts w:ascii="宋体" w:hAnsi="宋体" w:hint="eastAsia"/>
                <w:color w:val="000000" w:themeColor="text1"/>
                <w:szCs w:val="21"/>
              </w:rPr>
              <w:t>≥0.9，</w:t>
            </w:r>
            <w:r w:rsidRPr="00B00BAF">
              <w:rPr>
                <w:rFonts w:ascii="宋体" w:hAnsi="宋体"/>
                <w:color w:val="000000" w:themeColor="text1"/>
                <w:szCs w:val="21"/>
              </w:rPr>
              <w:t>工作距离</w:t>
            </w:r>
            <w:r w:rsidRPr="00B00BAF">
              <w:rPr>
                <w:rFonts w:ascii="宋体" w:hAnsi="宋体" w:hint="eastAsia"/>
                <w:color w:val="000000" w:themeColor="text1"/>
                <w:szCs w:val="21"/>
              </w:rPr>
              <w:t>≥1.1</w:t>
            </w:r>
            <w:r w:rsidRPr="00B00BAF">
              <w:rPr>
                <w:rFonts w:ascii="宋体" w:hAnsi="宋体"/>
                <w:color w:val="000000" w:themeColor="text1"/>
                <w:szCs w:val="21"/>
              </w:rPr>
              <w:t>mm</w:t>
            </w:r>
            <w:r w:rsidRPr="00B00BAF">
              <w:rPr>
                <w:rFonts w:ascii="宋体" w:hAnsi="宋体" w:hint="eastAsia"/>
                <w:color w:val="000000" w:themeColor="text1"/>
                <w:szCs w:val="21"/>
              </w:rPr>
              <w:t>；</w:t>
            </w:r>
            <w:r w:rsidRPr="00B00BAF">
              <w:rPr>
                <w:rFonts w:ascii="宋体" w:hAnsi="宋体" w:cs="宋体" w:hint="eastAsia"/>
                <w:color w:val="000000" w:themeColor="text1"/>
                <w:kern w:val="0"/>
                <w:szCs w:val="21"/>
              </w:rPr>
              <w:t>（投标文件中须提供所投产品附有参数截图的公开网址链接或制造商对所投设备技术参数出</w:t>
            </w:r>
            <w:r w:rsidR="00B00BAF" w:rsidRPr="00B00BAF">
              <w:rPr>
                <w:rFonts w:ascii="宋体" w:hAnsi="宋体" w:cs="宋体" w:hint="eastAsia"/>
                <w:color w:val="000000" w:themeColor="text1"/>
                <w:kern w:val="0"/>
                <w:szCs w:val="21"/>
              </w:rPr>
              <w:t>具的说明或提供第三方机构出具的检测报告，复印件加盖投标人公章）</w:t>
            </w:r>
          </w:p>
          <w:p w14:paraId="39E273D5" w14:textId="77777777" w:rsidR="00E9450A" w:rsidRPr="00B00BAF" w:rsidRDefault="003A5B03">
            <w:pPr>
              <w:spacing w:line="360" w:lineRule="auto"/>
              <w:rPr>
                <w:rFonts w:ascii="宋体" w:hAnsi="宋体"/>
                <w:color w:val="000000" w:themeColor="text1"/>
                <w:szCs w:val="21"/>
              </w:rPr>
            </w:pPr>
            <w:r w:rsidRPr="00B00BAF">
              <w:rPr>
                <w:rFonts w:ascii="宋体" w:hAnsi="宋体" w:hint="eastAsia"/>
                <w:color w:val="000000" w:themeColor="text1"/>
                <w:szCs w:val="21"/>
              </w:rPr>
              <w:t>1.5、物镜转换器：五孔编码物镜转换器，可调物镜中心，确保每颗物镜同轴；</w:t>
            </w:r>
          </w:p>
          <w:p w14:paraId="720EAA21" w14:textId="144994E9" w:rsidR="00E9450A" w:rsidRPr="00B00BAF" w:rsidRDefault="003A5B03">
            <w:pPr>
              <w:spacing w:line="360" w:lineRule="auto"/>
              <w:rPr>
                <w:rFonts w:ascii="宋体" w:hAnsi="宋体"/>
                <w:color w:val="000000" w:themeColor="text1"/>
                <w:szCs w:val="21"/>
              </w:rPr>
            </w:pPr>
            <w:r w:rsidRPr="00B00BAF">
              <w:rPr>
                <w:rFonts w:ascii="宋体" w:hAnsi="宋体" w:cs="宋体"/>
                <w:color w:val="000000" w:themeColor="text1"/>
                <w:kern w:val="0"/>
                <w:szCs w:val="21"/>
              </w:rPr>
              <w:t>▲</w:t>
            </w:r>
            <w:r w:rsidRPr="00B00BAF">
              <w:rPr>
                <w:rFonts w:ascii="宋体" w:hAnsi="宋体" w:hint="eastAsia"/>
                <w:color w:val="000000" w:themeColor="text1"/>
                <w:szCs w:val="21"/>
              </w:rPr>
              <w:t>1.6、落射照明系统：≥</w:t>
            </w:r>
            <w:r w:rsidRPr="00B00BAF">
              <w:rPr>
                <w:rFonts w:ascii="宋体" w:hAnsi="宋体"/>
                <w:color w:val="000000" w:themeColor="text1"/>
                <w:szCs w:val="21"/>
              </w:rPr>
              <w:t>10</w:t>
            </w:r>
            <w:r w:rsidRPr="00B00BAF">
              <w:rPr>
                <w:rFonts w:ascii="宋体" w:hAnsi="宋体" w:hint="eastAsia"/>
                <w:color w:val="000000" w:themeColor="text1"/>
                <w:szCs w:val="21"/>
              </w:rPr>
              <w:t>W</w:t>
            </w:r>
            <w:r w:rsidRPr="00B00BAF">
              <w:rPr>
                <w:rFonts w:ascii="宋体" w:hAnsi="宋体"/>
                <w:color w:val="000000" w:themeColor="text1"/>
                <w:szCs w:val="21"/>
              </w:rPr>
              <w:t xml:space="preserve"> </w:t>
            </w:r>
            <w:r w:rsidRPr="00B00BAF">
              <w:rPr>
                <w:rFonts w:ascii="宋体" w:hAnsi="宋体" w:hint="eastAsia"/>
                <w:color w:val="000000" w:themeColor="text1"/>
                <w:szCs w:val="21"/>
              </w:rPr>
              <w:t>≥4</w:t>
            </w:r>
            <w:r w:rsidRPr="00B00BAF">
              <w:rPr>
                <w:rFonts w:ascii="宋体" w:hAnsi="宋体"/>
                <w:color w:val="000000" w:themeColor="text1"/>
                <w:szCs w:val="21"/>
              </w:rPr>
              <w:t>500</w:t>
            </w:r>
            <w:r w:rsidRPr="00B00BAF">
              <w:rPr>
                <w:rFonts w:ascii="宋体" w:hAnsi="宋体" w:hint="eastAsia"/>
                <w:color w:val="000000" w:themeColor="text1"/>
                <w:szCs w:val="21"/>
              </w:rPr>
              <w:t>K宽光谱LED，CRI≥9</w:t>
            </w:r>
            <w:r w:rsidRPr="00B00BAF">
              <w:rPr>
                <w:rFonts w:ascii="宋体" w:hAnsi="宋体"/>
                <w:color w:val="000000" w:themeColor="text1"/>
                <w:szCs w:val="21"/>
              </w:rPr>
              <w:t>5</w:t>
            </w:r>
            <w:r w:rsidRPr="00B00BAF">
              <w:rPr>
                <w:rFonts w:ascii="宋体" w:hAnsi="宋体" w:hint="eastAsia"/>
                <w:color w:val="000000" w:themeColor="text1"/>
                <w:szCs w:val="21"/>
              </w:rPr>
              <w:t>，预置中心、亮度连续可调，带可变光阑，内置式明场模块、暗场模块，含固定式起偏器及360°旋转检偏器；具备电动或手动切换功能模块的能力，支持不少于四种观察模式的切换；</w:t>
            </w:r>
            <w:r w:rsidRPr="00B00BAF">
              <w:rPr>
                <w:rFonts w:ascii="宋体" w:hAnsi="宋体" w:cs="宋体" w:hint="eastAsia"/>
                <w:color w:val="000000" w:themeColor="text1"/>
                <w:kern w:val="0"/>
                <w:szCs w:val="21"/>
              </w:rPr>
              <w:t>（投标文件中须提供所投产品附有参数截图的公开网址链接或制造商对所投设备技术参数出</w:t>
            </w:r>
            <w:r w:rsidR="00B00BAF" w:rsidRPr="00B00BAF">
              <w:rPr>
                <w:rFonts w:ascii="宋体" w:hAnsi="宋体" w:cs="宋体" w:hint="eastAsia"/>
                <w:color w:val="000000" w:themeColor="text1"/>
                <w:kern w:val="0"/>
                <w:szCs w:val="21"/>
              </w:rPr>
              <w:t>具的说明或提供第三方机构出具的检测报告，复印件加盖投标人公章）</w:t>
            </w:r>
          </w:p>
          <w:p w14:paraId="395F9D80" w14:textId="77777777" w:rsidR="00E9450A" w:rsidRPr="00B00BAF" w:rsidRDefault="003A5B03">
            <w:pPr>
              <w:spacing w:line="360" w:lineRule="auto"/>
              <w:rPr>
                <w:rFonts w:ascii="宋体" w:hAnsi="宋体"/>
                <w:color w:val="000000" w:themeColor="text1"/>
                <w:szCs w:val="21"/>
              </w:rPr>
            </w:pPr>
            <w:r w:rsidRPr="00B00BAF">
              <w:rPr>
                <w:rFonts w:ascii="宋体" w:hAnsi="宋体" w:hint="eastAsia"/>
                <w:color w:val="000000" w:themeColor="text1"/>
                <w:szCs w:val="21"/>
              </w:rPr>
              <w:t>1.7、透射照明系统：≥</w:t>
            </w:r>
            <w:r w:rsidRPr="00B00BAF">
              <w:rPr>
                <w:rFonts w:ascii="宋体" w:hAnsi="宋体"/>
                <w:color w:val="000000" w:themeColor="text1"/>
                <w:szCs w:val="21"/>
              </w:rPr>
              <w:t>10</w:t>
            </w:r>
            <w:r w:rsidRPr="00B00BAF">
              <w:rPr>
                <w:rFonts w:ascii="宋体" w:hAnsi="宋体" w:hint="eastAsia"/>
                <w:color w:val="000000" w:themeColor="text1"/>
                <w:szCs w:val="21"/>
              </w:rPr>
              <w:t>W</w:t>
            </w:r>
            <w:r w:rsidRPr="00B00BAF">
              <w:rPr>
                <w:rFonts w:ascii="宋体" w:hAnsi="宋体"/>
                <w:color w:val="000000" w:themeColor="text1"/>
                <w:szCs w:val="21"/>
              </w:rPr>
              <w:t xml:space="preserve"> </w:t>
            </w:r>
            <w:r w:rsidRPr="00B00BAF">
              <w:rPr>
                <w:rFonts w:ascii="宋体" w:hAnsi="宋体" w:hint="eastAsia"/>
                <w:color w:val="000000" w:themeColor="text1"/>
                <w:szCs w:val="21"/>
              </w:rPr>
              <w:t>≥4</w:t>
            </w:r>
            <w:r w:rsidRPr="00B00BAF">
              <w:rPr>
                <w:rFonts w:ascii="宋体" w:hAnsi="宋体"/>
                <w:color w:val="000000" w:themeColor="text1"/>
                <w:szCs w:val="21"/>
              </w:rPr>
              <w:t>500</w:t>
            </w:r>
            <w:r w:rsidRPr="00B00BAF">
              <w:rPr>
                <w:rFonts w:ascii="宋体" w:hAnsi="宋体" w:hint="eastAsia"/>
                <w:color w:val="000000" w:themeColor="text1"/>
                <w:szCs w:val="21"/>
              </w:rPr>
              <w:t>K宽光谱LED，CRI≥9</w:t>
            </w:r>
            <w:r w:rsidRPr="00B00BAF">
              <w:rPr>
                <w:rFonts w:ascii="宋体" w:hAnsi="宋体"/>
                <w:color w:val="000000" w:themeColor="text1"/>
                <w:szCs w:val="21"/>
              </w:rPr>
              <w:t>5</w:t>
            </w:r>
            <w:r w:rsidRPr="00B00BAF">
              <w:rPr>
                <w:rFonts w:ascii="宋体" w:hAnsi="宋体" w:hint="eastAsia"/>
                <w:color w:val="000000" w:themeColor="text1"/>
                <w:szCs w:val="21"/>
              </w:rPr>
              <w:t>，预置中心、亮度连续可调，高分辨率多功能聚光镜，数值孔径≥</w:t>
            </w:r>
            <w:r w:rsidRPr="00B00BAF">
              <w:rPr>
                <w:rFonts w:ascii="宋体" w:hAnsi="宋体"/>
                <w:color w:val="000000" w:themeColor="text1"/>
                <w:szCs w:val="21"/>
              </w:rPr>
              <w:t>1.1</w:t>
            </w:r>
            <w:r w:rsidRPr="00B00BAF">
              <w:rPr>
                <w:rFonts w:ascii="宋体" w:hAnsi="宋体" w:hint="eastAsia"/>
                <w:color w:val="000000" w:themeColor="text1"/>
                <w:szCs w:val="21"/>
              </w:rPr>
              <w:t>，带可变光阑和滤色片，含固定式起偏器；</w:t>
            </w:r>
          </w:p>
          <w:p w14:paraId="7F499C6F" w14:textId="77777777" w:rsidR="00E9450A" w:rsidRPr="00B00BAF" w:rsidRDefault="003A5B03">
            <w:pPr>
              <w:spacing w:line="360" w:lineRule="auto"/>
              <w:rPr>
                <w:rFonts w:ascii="宋体" w:hAnsi="宋体"/>
                <w:color w:val="000000" w:themeColor="text1"/>
                <w:szCs w:val="21"/>
              </w:rPr>
            </w:pPr>
            <w:r w:rsidRPr="00B00BAF">
              <w:rPr>
                <w:rFonts w:ascii="宋体" w:hAnsi="宋体" w:hint="eastAsia"/>
                <w:color w:val="000000" w:themeColor="text1"/>
                <w:szCs w:val="21"/>
              </w:rPr>
              <w:t>1.8、调焦系统：粗微调同轴，粗调带锁紧装置（防止撞镜头），可设置松紧，微调格值不低于1μm；调焦机构应采用高精度传动设计，具备抗温度漂移与抗振动能力；</w:t>
            </w:r>
          </w:p>
          <w:p w14:paraId="27D2400F" w14:textId="77777777" w:rsidR="00E9450A" w:rsidRPr="00B00BAF" w:rsidRDefault="003A5B03">
            <w:pPr>
              <w:spacing w:line="360" w:lineRule="auto"/>
              <w:rPr>
                <w:rFonts w:ascii="宋体" w:hAnsi="宋体"/>
                <w:color w:val="000000" w:themeColor="text1"/>
                <w:szCs w:val="21"/>
              </w:rPr>
            </w:pPr>
            <w:r w:rsidRPr="00B00BAF">
              <w:rPr>
                <w:rFonts w:ascii="宋体" w:hAnsi="宋体" w:hint="eastAsia"/>
                <w:color w:val="000000" w:themeColor="text1"/>
                <w:szCs w:val="21"/>
              </w:rPr>
              <w:t>1.9、载物台：</w:t>
            </w:r>
            <w:r w:rsidRPr="00B00BAF">
              <w:rPr>
                <w:rFonts w:ascii="宋体" w:hAnsi="宋体" w:cs="宋体" w:hint="eastAsia"/>
                <w:color w:val="000000" w:themeColor="text1"/>
                <w:szCs w:val="21"/>
              </w:rPr>
              <w:t>双层机械载物台，XYZ轴行程≥</w:t>
            </w:r>
            <w:r w:rsidRPr="00B00BAF">
              <w:rPr>
                <w:rFonts w:ascii="宋体" w:hAnsi="宋体" w:cs="宋体"/>
                <w:color w:val="000000" w:themeColor="text1"/>
                <w:szCs w:val="21"/>
              </w:rPr>
              <w:t>75</w:t>
            </w:r>
            <w:r w:rsidRPr="00B00BAF">
              <w:rPr>
                <w:rFonts w:ascii="宋体" w:hAnsi="宋体" w:cs="宋体" w:hint="eastAsia"/>
                <w:color w:val="000000" w:themeColor="text1"/>
                <w:szCs w:val="21"/>
              </w:rPr>
              <w:t>mm×</w:t>
            </w:r>
            <w:r w:rsidRPr="00B00BAF">
              <w:rPr>
                <w:rFonts w:ascii="宋体" w:hAnsi="宋体" w:cs="宋体"/>
                <w:color w:val="000000" w:themeColor="text1"/>
                <w:szCs w:val="21"/>
              </w:rPr>
              <w:t>50</w:t>
            </w:r>
            <w:r w:rsidRPr="00B00BAF">
              <w:rPr>
                <w:rFonts w:ascii="宋体" w:hAnsi="宋体" w:cs="宋体" w:hint="eastAsia"/>
                <w:color w:val="000000" w:themeColor="text1"/>
                <w:szCs w:val="21"/>
              </w:rPr>
              <w:t>mm×</w:t>
            </w:r>
            <w:r w:rsidRPr="00B00BAF">
              <w:rPr>
                <w:rFonts w:ascii="宋体" w:hAnsi="宋体" w:cs="宋体"/>
                <w:color w:val="000000" w:themeColor="text1"/>
                <w:szCs w:val="21"/>
              </w:rPr>
              <w:t>50</w:t>
            </w:r>
            <w:r w:rsidRPr="00B00BAF">
              <w:rPr>
                <w:rFonts w:ascii="宋体" w:hAnsi="宋体" w:cs="宋体" w:hint="eastAsia"/>
                <w:color w:val="000000" w:themeColor="text1"/>
                <w:szCs w:val="21"/>
              </w:rPr>
              <w:t>mm，含</w:t>
            </w:r>
            <w:r w:rsidRPr="00B00BAF">
              <w:rPr>
                <w:rFonts w:ascii="宋体" w:hAnsi="宋体" w:cs="宋体" w:hint="eastAsia"/>
                <w:color w:val="000000" w:themeColor="text1"/>
                <w:szCs w:val="21"/>
              </w:rPr>
              <w:lastRenderedPageBreak/>
              <w:t>托架框及玻璃板</w:t>
            </w:r>
            <w:r w:rsidRPr="00B00BAF">
              <w:rPr>
                <w:rFonts w:ascii="宋体" w:hAnsi="宋体" w:hint="eastAsia"/>
                <w:color w:val="000000" w:themeColor="text1"/>
                <w:szCs w:val="21"/>
              </w:rPr>
              <w:t>；</w:t>
            </w:r>
          </w:p>
          <w:p w14:paraId="4B5E3B49" w14:textId="77777777" w:rsidR="00E9450A" w:rsidRPr="00B00BAF" w:rsidRDefault="003A5B03">
            <w:pPr>
              <w:spacing w:line="360" w:lineRule="auto"/>
              <w:rPr>
                <w:rFonts w:ascii="宋体" w:hAnsi="宋体"/>
                <w:color w:val="000000" w:themeColor="text1"/>
                <w:szCs w:val="21"/>
              </w:rPr>
            </w:pPr>
            <w:r w:rsidRPr="00B00BAF">
              <w:rPr>
                <w:rFonts w:ascii="宋体" w:hAnsi="宋体" w:hint="eastAsia"/>
                <w:color w:val="000000" w:themeColor="text1"/>
                <w:szCs w:val="21"/>
              </w:rPr>
              <w:t>1.10、CCD接口：标准C型接口1X，齐焦可调；支持与CCD摄像头、计算机及图像分析软件联用，形成一体化显微成像分析系统；</w:t>
            </w:r>
          </w:p>
          <w:p w14:paraId="4EB2F1F9" w14:textId="77777777" w:rsidR="00E9450A" w:rsidRPr="00B00BAF" w:rsidRDefault="003A5B03">
            <w:pPr>
              <w:spacing w:line="360" w:lineRule="auto"/>
              <w:rPr>
                <w:rFonts w:ascii="宋体" w:hAnsi="宋体"/>
                <w:color w:val="000000" w:themeColor="text1"/>
                <w:szCs w:val="21"/>
              </w:rPr>
            </w:pPr>
            <w:r w:rsidRPr="00B00BAF">
              <w:rPr>
                <w:rFonts w:ascii="宋体" w:hAnsi="宋体" w:hint="eastAsia"/>
                <w:color w:val="000000" w:themeColor="text1"/>
                <w:szCs w:val="21"/>
              </w:rPr>
              <w:t>1.11、具备反射光明场、高级暗场、偏振光观察功能；预留荧光观察和微分干涉功能升级接口；</w:t>
            </w:r>
          </w:p>
          <w:p w14:paraId="58994D32" w14:textId="3768419E" w:rsidR="00E9450A" w:rsidRPr="00B00BAF" w:rsidRDefault="003A5B03">
            <w:pPr>
              <w:spacing w:line="360" w:lineRule="auto"/>
              <w:rPr>
                <w:rFonts w:ascii="宋体" w:hAnsi="宋体"/>
                <w:color w:val="000000" w:themeColor="text1"/>
                <w:szCs w:val="21"/>
              </w:rPr>
            </w:pPr>
            <w:r w:rsidRPr="00B00BAF">
              <w:rPr>
                <w:rFonts w:ascii="宋体" w:hAnsi="宋体" w:cs="宋体"/>
                <w:color w:val="000000" w:themeColor="text1"/>
                <w:kern w:val="0"/>
                <w:szCs w:val="21"/>
              </w:rPr>
              <w:t>▲</w:t>
            </w:r>
            <w:r w:rsidRPr="00B00BAF">
              <w:rPr>
                <w:rFonts w:ascii="宋体" w:hAnsi="宋体" w:hint="eastAsia"/>
                <w:color w:val="000000" w:themeColor="text1"/>
                <w:szCs w:val="21"/>
              </w:rPr>
              <w:t>1.12、智能光强管理：改变物镜放大倍率时，显微镜自动调节光强至最合适；</w:t>
            </w:r>
            <w:r w:rsidRPr="00B00BAF">
              <w:rPr>
                <w:rFonts w:ascii="宋体" w:hAnsi="宋体" w:cs="宋体" w:hint="eastAsia"/>
                <w:color w:val="000000" w:themeColor="text1"/>
                <w:kern w:val="0"/>
                <w:szCs w:val="21"/>
              </w:rPr>
              <w:t>（投标文件中须提供所投产品附有参数截图的公开网址链接或制造商对所投设备技术参数出</w:t>
            </w:r>
            <w:r w:rsidR="00B00BAF" w:rsidRPr="00B00BAF">
              <w:rPr>
                <w:rFonts w:ascii="宋体" w:hAnsi="宋体" w:cs="宋体" w:hint="eastAsia"/>
                <w:color w:val="000000" w:themeColor="text1"/>
                <w:kern w:val="0"/>
                <w:szCs w:val="21"/>
              </w:rPr>
              <w:t>具的说明或提供第三方机构出具的检测报告，复印件加盖投标人公章）</w:t>
            </w:r>
          </w:p>
          <w:p w14:paraId="4FF7CDC6" w14:textId="77777777" w:rsidR="00E9450A" w:rsidRPr="00B00BAF" w:rsidRDefault="003A5B03">
            <w:pPr>
              <w:spacing w:line="360" w:lineRule="auto"/>
              <w:rPr>
                <w:rFonts w:ascii="宋体" w:hAnsi="宋体"/>
                <w:bCs/>
                <w:color w:val="000000" w:themeColor="text1"/>
                <w:szCs w:val="21"/>
              </w:rPr>
            </w:pPr>
            <w:r w:rsidRPr="00B00BAF">
              <w:rPr>
                <w:rFonts w:ascii="宋体" w:hAnsi="宋体" w:hint="eastAsia"/>
                <w:bCs/>
                <w:color w:val="000000" w:themeColor="text1"/>
                <w:szCs w:val="21"/>
              </w:rPr>
              <w:t>2、成像系统：</w:t>
            </w:r>
          </w:p>
          <w:p w14:paraId="4DAD1110" w14:textId="5A59F40C" w:rsidR="00E9450A" w:rsidRPr="00B00BAF" w:rsidRDefault="003A5B03">
            <w:pPr>
              <w:spacing w:line="360" w:lineRule="auto"/>
              <w:rPr>
                <w:rFonts w:ascii="宋体" w:hAnsi="宋体"/>
                <w:color w:val="000000" w:themeColor="text1"/>
                <w:szCs w:val="21"/>
              </w:rPr>
            </w:pPr>
            <w:r w:rsidRPr="00B00BAF">
              <w:rPr>
                <w:rFonts w:ascii="宋体" w:hAnsi="宋体" w:cs="宋体"/>
                <w:color w:val="000000" w:themeColor="text1"/>
                <w:kern w:val="0"/>
                <w:szCs w:val="21"/>
              </w:rPr>
              <w:t>▲</w:t>
            </w:r>
            <w:r w:rsidRPr="00B00BAF">
              <w:rPr>
                <w:rFonts w:ascii="宋体" w:hAnsi="宋体" w:hint="eastAsia"/>
                <w:color w:val="000000" w:themeColor="text1"/>
                <w:szCs w:val="21"/>
              </w:rPr>
              <w:t>2.1、显微成像硬件必须与显微镜同品牌，确保二者相得益彰；</w:t>
            </w:r>
            <w:r w:rsidRPr="00B00BAF">
              <w:rPr>
                <w:rFonts w:ascii="宋体" w:hAnsi="宋体" w:cs="宋体" w:hint="eastAsia"/>
                <w:color w:val="000000" w:themeColor="text1"/>
                <w:kern w:val="0"/>
                <w:szCs w:val="21"/>
              </w:rPr>
              <w:t>（投标文件中须提供所投产品附有参数截图的公开网址链接或制造商对所投设备技术参数出</w:t>
            </w:r>
            <w:r w:rsidR="00B00BAF" w:rsidRPr="00B00BAF">
              <w:rPr>
                <w:rFonts w:ascii="宋体" w:hAnsi="宋体" w:cs="宋体" w:hint="eastAsia"/>
                <w:color w:val="000000" w:themeColor="text1"/>
                <w:kern w:val="0"/>
                <w:szCs w:val="21"/>
              </w:rPr>
              <w:t>具的说明或提供第三方机构出具的检测报告，复印件加盖投标人公章）</w:t>
            </w:r>
          </w:p>
          <w:p w14:paraId="7E18FBFC" w14:textId="77777777" w:rsidR="00E9450A" w:rsidRPr="00B00BAF" w:rsidRDefault="003A5B03">
            <w:pPr>
              <w:spacing w:line="360" w:lineRule="auto"/>
              <w:rPr>
                <w:rFonts w:ascii="宋体" w:hAnsi="宋体"/>
                <w:color w:val="000000" w:themeColor="text1"/>
                <w:szCs w:val="21"/>
              </w:rPr>
            </w:pPr>
            <w:r w:rsidRPr="00B00BAF">
              <w:rPr>
                <w:rFonts w:ascii="宋体" w:hAnsi="宋体" w:hint="eastAsia"/>
                <w:color w:val="000000" w:themeColor="text1"/>
                <w:szCs w:val="21"/>
              </w:rPr>
              <w:t>2.2、芯片尺寸：</w:t>
            </w:r>
            <w:r w:rsidRPr="00B00BAF">
              <w:rPr>
                <w:rFonts w:ascii="宋体" w:hAnsi="宋体" w:cs="宋体" w:hint="eastAsia"/>
                <w:color w:val="000000" w:themeColor="text1"/>
                <w:szCs w:val="21"/>
              </w:rPr>
              <w:t>≥</w:t>
            </w:r>
            <w:r w:rsidRPr="00B00BAF">
              <w:rPr>
                <w:rFonts w:ascii="宋体" w:hAnsi="宋体" w:hint="eastAsia"/>
                <w:color w:val="000000" w:themeColor="text1"/>
                <w:szCs w:val="21"/>
              </w:rPr>
              <w:t>1.1"；</w:t>
            </w:r>
          </w:p>
          <w:p w14:paraId="608F7D5D" w14:textId="77777777" w:rsidR="00E9450A" w:rsidRPr="00B00BAF" w:rsidRDefault="003A5B03">
            <w:pPr>
              <w:spacing w:line="360" w:lineRule="auto"/>
              <w:rPr>
                <w:rFonts w:ascii="宋体" w:hAnsi="宋体"/>
                <w:color w:val="000000" w:themeColor="text1"/>
                <w:szCs w:val="21"/>
              </w:rPr>
            </w:pPr>
            <w:r w:rsidRPr="00B00BAF">
              <w:rPr>
                <w:rFonts w:ascii="宋体" w:hAnsi="宋体" w:hint="eastAsia"/>
                <w:color w:val="000000" w:themeColor="text1"/>
                <w:szCs w:val="21"/>
              </w:rPr>
              <w:t>2.</w:t>
            </w:r>
            <w:r w:rsidRPr="00B00BAF">
              <w:rPr>
                <w:rFonts w:ascii="宋体" w:hAnsi="宋体"/>
                <w:color w:val="000000" w:themeColor="text1"/>
                <w:szCs w:val="21"/>
              </w:rPr>
              <w:t>3</w:t>
            </w:r>
            <w:r w:rsidRPr="00B00BAF">
              <w:rPr>
                <w:rFonts w:ascii="宋体" w:hAnsi="宋体" w:hint="eastAsia"/>
                <w:color w:val="000000" w:themeColor="text1"/>
                <w:szCs w:val="21"/>
              </w:rPr>
              <w:t>、像元尺寸：</w:t>
            </w:r>
            <w:r w:rsidRPr="00B00BAF">
              <w:rPr>
                <w:rFonts w:ascii="宋体" w:hAnsi="宋体" w:cs="宋体" w:hint="eastAsia"/>
                <w:color w:val="000000" w:themeColor="text1"/>
                <w:szCs w:val="21"/>
              </w:rPr>
              <w:t>≥</w:t>
            </w:r>
            <w:r w:rsidRPr="00B00BAF">
              <w:rPr>
                <w:rFonts w:ascii="宋体" w:hAnsi="宋体" w:hint="eastAsia"/>
                <w:color w:val="000000" w:themeColor="text1"/>
                <w:szCs w:val="21"/>
              </w:rPr>
              <w:t>2.64</w:t>
            </w:r>
            <w:r w:rsidRPr="00B00BAF">
              <w:rPr>
                <w:rFonts w:ascii="宋体" w:hAnsi="宋体" w:cs="宋体" w:hint="eastAsia"/>
                <w:color w:val="000000" w:themeColor="text1"/>
                <w:szCs w:val="21"/>
              </w:rPr>
              <w:t>×</w:t>
            </w:r>
            <w:r w:rsidRPr="00B00BAF">
              <w:rPr>
                <w:rFonts w:ascii="宋体" w:hAnsi="宋体" w:hint="eastAsia"/>
                <w:color w:val="000000" w:themeColor="text1"/>
                <w:szCs w:val="21"/>
              </w:rPr>
              <w:t>2.64(μm)；</w:t>
            </w:r>
          </w:p>
          <w:p w14:paraId="12EC5D9B" w14:textId="77777777" w:rsidR="00E9450A" w:rsidRPr="00B00BAF" w:rsidRDefault="003A5B03">
            <w:pPr>
              <w:spacing w:line="360" w:lineRule="auto"/>
              <w:rPr>
                <w:rFonts w:ascii="宋体" w:hAnsi="宋体"/>
                <w:color w:val="000000" w:themeColor="text1"/>
                <w:szCs w:val="21"/>
              </w:rPr>
            </w:pPr>
            <w:r w:rsidRPr="00B00BAF">
              <w:rPr>
                <w:rFonts w:ascii="宋体" w:hAnsi="宋体" w:hint="eastAsia"/>
                <w:color w:val="000000" w:themeColor="text1"/>
                <w:szCs w:val="21"/>
              </w:rPr>
              <w:t>2.</w:t>
            </w:r>
            <w:r w:rsidRPr="00B00BAF">
              <w:rPr>
                <w:rFonts w:ascii="宋体" w:hAnsi="宋体"/>
                <w:color w:val="000000" w:themeColor="text1"/>
                <w:szCs w:val="21"/>
              </w:rPr>
              <w:t>4</w:t>
            </w:r>
            <w:r w:rsidRPr="00B00BAF">
              <w:rPr>
                <w:rFonts w:ascii="宋体" w:hAnsi="宋体" w:hint="eastAsia"/>
                <w:color w:val="000000" w:themeColor="text1"/>
                <w:szCs w:val="21"/>
              </w:rPr>
              <w:t>、像元合并模式：1</w:t>
            </w:r>
            <w:r w:rsidRPr="00B00BAF">
              <w:rPr>
                <w:rFonts w:ascii="宋体" w:hAnsi="宋体" w:cs="宋体" w:hint="eastAsia"/>
                <w:color w:val="000000" w:themeColor="text1"/>
                <w:szCs w:val="21"/>
              </w:rPr>
              <w:t>×</w:t>
            </w:r>
            <w:r w:rsidRPr="00B00BAF">
              <w:rPr>
                <w:rFonts w:ascii="宋体" w:hAnsi="宋体" w:hint="eastAsia"/>
                <w:color w:val="000000" w:themeColor="text1"/>
                <w:szCs w:val="21"/>
              </w:rPr>
              <w:t>1、2</w:t>
            </w:r>
            <w:r w:rsidRPr="00B00BAF">
              <w:rPr>
                <w:rFonts w:ascii="宋体" w:hAnsi="宋体" w:cs="宋体" w:hint="eastAsia"/>
                <w:color w:val="000000" w:themeColor="text1"/>
                <w:szCs w:val="21"/>
              </w:rPr>
              <w:t>×</w:t>
            </w:r>
            <w:r w:rsidRPr="00B00BAF">
              <w:rPr>
                <w:rFonts w:ascii="宋体" w:hAnsi="宋体" w:hint="eastAsia"/>
                <w:color w:val="000000" w:themeColor="text1"/>
                <w:szCs w:val="21"/>
              </w:rPr>
              <w:t>2、3</w:t>
            </w:r>
            <w:r w:rsidRPr="00B00BAF">
              <w:rPr>
                <w:rFonts w:ascii="宋体" w:hAnsi="宋体" w:cs="宋体" w:hint="eastAsia"/>
                <w:color w:val="000000" w:themeColor="text1"/>
                <w:szCs w:val="21"/>
              </w:rPr>
              <w:t>×</w:t>
            </w:r>
            <w:r w:rsidRPr="00B00BAF">
              <w:rPr>
                <w:rFonts w:ascii="宋体" w:hAnsi="宋体" w:hint="eastAsia"/>
                <w:color w:val="000000" w:themeColor="text1"/>
                <w:szCs w:val="21"/>
              </w:rPr>
              <w:t>3、4</w:t>
            </w:r>
            <w:r w:rsidRPr="00B00BAF">
              <w:rPr>
                <w:rFonts w:ascii="宋体" w:hAnsi="宋体" w:cs="宋体" w:hint="eastAsia"/>
                <w:color w:val="000000" w:themeColor="text1"/>
                <w:szCs w:val="21"/>
              </w:rPr>
              <w:t>×</w:t>
            </w:r>
            <w:r w:rsidRPr="00B00BAF">
              <w:rPr>
                <w:rFonts w:ascii="宋体" w:hAnsi="宋体" w:hint="eastAsia"/>
                <w:color w:val="000000" w:themeColor="text1"/>
                <w:szCs w:val="21"/>
              </w:rPr>
              <w:t>4；</w:t>
            </w:r>
          </w:p>
          <w:p w14:paraId="2D38F73B" w14:textId="77777777" w:rsidR="00E9450A" w:rsidRPr="00B00BAF" w:rsidRDefault="003A5B03">
            <w:pPr>
              <w:spacing w:line="360" w:lineRule="auto"/>
              <w:rPr>
                <w:rFonts w:ascii="宋体" w:hAnsi="宋体"/>
                <w:color w:val="000000" w:themeColor="text1"/>
                <w:szCs w:val="21"/>
              </w:rPr>
            </w:pPr>
            <w:r w:rsidRPr="00B00BAF">
              <w:rPr>
                <w:rFonts w:ascii="宋体" w:hAnsi="宋体" w:hint="eastAsia"/>
                <w:color w:val="000000" w:themeColor="text1"/>
                <w:szCs w:val="21"/>
              </w:rPr>
              <w:t>2.</w:t>
            </w:r>
            <w:r w:rsidRPr="00B00BAF">
              <w:rPr>
                <w:rFonts w:ascii="宋体" w:hAnsi="宋体"/>
                <w:color w:val="000000" w:themeColor="text1"/>
                <w:szCs w:val="21"/>
              </w:rPr>
              <w:t>5</w:t>
            </w:r>
            <w:r w:rsidRPr="00B00BAF">
              <w:rPr>
                <w:rFonts w:ascii="宋体" w:hAnsi="宋体" w:hint="eastAsia"/>
                <w:color w:val="000000" w:themeColor="text1"/>
                <w:szCs w:val="21"/>
              </w:rPr>
              <w:t>、帧率@分辨率：</w:t>
            </w:r>
            <w:r w:rsidRPr="00B00BAF">
              <w:rPr>
                <w:rFonts w:ascii="宋体" w:hAnsi="宋体" w:cs="宋体" w:hint="eastAsia"/>
                <w:color w:val="000000" w:themeColor="text1"/>
                <w:szCs w:val="21"/>
              </w:rPr>
              <w:t>≥</w:t>
            </w:r>
            <w:r w:rsidRPr="00B00BAF">
              <w:rPr>
                <w:rFonts w:ascii="宋体" w:hAnsi="宋体" w:hint="eastAsia"/>
                <w:color w:val="000000" w:themeColor="text1"/>
                <w:szCs w:val="21"/>
              </w:rPr>
              <w:t>15fps@5472</w:t>
            </w:r>
            <w:r w:rsidRPr="00B00BAF">
              <w:rPr>
                <w:rFonts w:ascii="宋体" w:hAnsi="宋体" w:cs="宋体" w:hint="eastAsia"/>
                <w:color w:val="000000" w:themeColor="text1"/>
                <w:szCs w:val="21"/>
              </w:rPr>
              <w:t>×</w:t>
            </w:r>
            <w:r w:rsidRPr="00B00BAF">
              <w:rPr>
                <w:rFonts w:ascii="宋体" w:hAnsi="宋体" w:hint="eastAsia"/>
                <w:color w:val="000000" w:themeColor="text1"/>
                <w:szCs w:val="21"/>
              </w:rPr>
              <w:t>3648；</w:t>
            </w:r>
          </w:p>
          <w:p w14:paraId="73FE4806" w14:textId="77777777" w:rsidR="00E9450A" w:rsidRPr="00B00BAF" w:rsidRDefault="003A5B03">
            <w:pPr>
              <w:spacing w:line="360" w:lineRule="auto"/>
              <w:rPr>
                <w:rFonts w:ascii="宋体" w:hAnsi="宋体"/>
                <w:color w:val="000000" w:themeColor="text1"/>
                <w:szCs w:val="21"/>
              </w:rPr>
            </w:pPr>
            <w:r w:rsidRPr="00B00BAF">
              <w:rPr>
                <w:rFonts w:ascii="宋体" w:hAnsi="宋体" w:hint="eastAsia"/>
                <w:color w:val="000000" w:themeColor="text1"/>
                <w:szCs w:val="21"/>
              </w:rPr>
              <w:t>2.</w:t>
            </w:r>
            <w:r w:rsidRPr="00B00BAF">
              <w:rPr>
                <w:rFonts w:ascii="宋体" w:hAnsi="宋体"/>
                <w:color w:val="000000" w:themeColor="text1"/>
                <w:szCs w:val="21"/>
              </w:rPr>
              <w:t>6</w:t>
            </w:r>
            <w:r w:rsidRPr="00B00BAF">
              <w:rPr>
                <w:rFonts w:ascii="宋体" w:hAnsi="宋体" w:hint="eastAsia"/>
                <w:color w:val="000000" w:themeColor="text1"/>
                <w:szCs w:val="21"/>
              </w:rPr>
              <w:t>、曝光时间：0.18ms-15s；</w:t>
            </w:r>
          </w:p>
          <w:p w14:paraId="0544449E" w14:textId="77777777" w:rsidR="00E9450A" w:rsidRPr="00B00BAF" w:rsidRDefault="003A5B03">
            <w:pPr>
              <w:spacing w:line="360" w:lineRule="auto"/>
              <w:rPr>
                <w:rFonts w:ascii="宋体" w:hAnsi="宋体"/>
                <w:color w:val="000000" w:themeColor="text1"/>
                <w:szCs w:val="21"/>
              </w:rPr>
            </w:pPr>
            <w:r w:rsidRPr="00B00BAF">
              <w:rPr>
                <w:rFonts w:ascii="宋体" w:hAnsi="宋体" w:hint="eastAsia"/>
                <w:color w:val="000000" w:themeColor="text1"/>
                <w:szCs w:val="21"/>
              </w:rPr>
              <w:t>2.</w:t>
            </w:r>
            <w:r w:rsidRPr="00B00BAF">
              <w:rPr>
                <w:rFonts w:ascii="宋体" w:hAnsi="宋体"/>
                <w:color w:val="000000" w:themeColor="text1"/>
                <w:szCs w:val="21"/>
              </w:rPr>
              <w:t>7</w:t>
            </w:r>
            <w:r w:rsidRPr="00B00BAF">
              <w:rPr>
                <w:rFonts w:ascii="宋体" w:hAnsi="宋体" w:hint="eastAsia"/>
                <w:color w:val="000000" w:themeColor="text1"/>
                <w:szCs w:val="21"/>
              </w:rPr>
              <w:t>、数据接口：USB3.0；</w:t>
            </w:r>
          </w:p>
          <w:p w14:paraId="6E5D4F30" w14:textId="77777777" w:rsidR="00E9450A" w:rsidRPr="00B00BAF" w:rsidRDefault="003A5B03">
            <w:pPr>
              <w:spacing w:line="360" w:lineRule="auto"/>
              <w:rPr>
                <w:rFonts w:ascii="宋体" w:hAnsi="宋体"/>
                <w:color w:val="000000" w:themeColor="text1"/>
                <w:szCs w:val="21"/>
              </w:rPr>
            </w:pPr>
            <w:r w:rsidRPr="00B00BAF">
              <w:rPr>
                <w:rFonts w:ascii="宋体" w:hAnsi="宋体" w:hint="eastAsia"/>
                <w:color w:val="000000" w:themeColor="text1"/>
                <w:szCs w:val="21"/>
              </w:rPr>
              <w:t>2.</w:t>
            </w:r>
            <w:r w:rsidRPr="00B00BAF">
              <w:rPr>
                <w:rFonts w:ascii="宋体" w:hAnsi="宋体"/>
                <w:color w:val="000000" w:themeColor="text1"/>
                <w:szCs w:val="21"/>
              </w:rPr>
              <w:t>8</w:t>
            </w:r>
            <w:r w:rsidRPr="00B00BAF">
              <w:rPr>
                <w:rFonts w:ascii="宋体" w:hAnsi="宋体" w:hint="eastAsia"/>
                <w:color w:val="000000" w:themeColor="text1"/>
                <w:szCs w:val="21"/>
              </w:rPr>
              <w:t>、测量：静态图像的两点间距、平行线距、角度、弧度、圆半径、任意多边形的面积、周长等</w:t>
            </w:r>
            <w:r w:rsidRPr="00B00BAF">
              <w:rPr>
                <w:rFonts w:ascii="宋体" w:hAnsi="宋体" w:cs="宋体" w:hint="eastAsia"/>
                <w:color w:val="000000" w:themeColor="text1"/>
                <w:szCs w:val="21"/>
              </w:rPr>
              <w:t>≥</w:t>
            </w:r>
            <w:r w:rsidRPr="00B00BAF">
              <w:rPr>
                <w:rFonts w:ascii="宋体" w:hAnsi="宋体" w:hint="eastAsia"/>
                <w:color w:val="000000" w:themeColor="text1"/>
                <w:szCs w:val="21"/>
              </w:rPr>
              <w:t>19种测量方式；</w:t>
            </w:r>
          </w:p>
          <w:p w14:paraId="4175E715" w14:textId="0489D8C7" w:rsidR="00E9450A" w:rsidRPr="00B00BAF" w:rsidRDefault="003A5B03">
            <w:pPr>
              <w:widowControl/>
              <w:spacing w:line="360" w:lineRule="auto"/>
              <w:jc w:val="left"/>
              <w:rPr>
                <w:rFonts w:ascii="宋体" w:hAnsi="宋体"/>
                <w:color w:val="000000" w:themeColor="text1"/>
                <w:szCs w:val="21"/>
              </w:rPr>
            </w:pPr>
            <w:r w:rsidRPr="00B00BAF">
              <w:rPr>
                <w:rFonts w:ascii="宋体" w:hAnsi="宋体" w:cs="宋体" w:hint="eastAsia"/>
                <w:color w:val="000000" w:themeColor="text1"/>
                <w:kern w:val="0"/>
                <w:szCs w:val="21"/>
                <w:lang w:bidi="ar"/>
              </w:rPr>
              <w:t>▲2.9、具有高低温循环测试模块，高度自动化；</w:t>
            </w:r>
            <w:r w:rsidRPr="00B00BAF">
              <w:rPr>
                <w:rFonts w:ascii="宋体" w:hAnsi="宋体" w:cs="宋体" w:hint="eastAsia"/>
                <w:color w:val="000000" w:themeColor="text1"/>
                <w:kern w:val="0"/>
                <w:szCs w:val="21"/>
              </w:rPr>
              <w:t>（投标文件中须提供所投产品附有参数截图的公开网址链接或制造商对所投设备技术参数出</w:t>
            </w:r>
            <w:r w:rsidR="00B00BAF" w:rsidRPr="00B00BAF">
              <w:rPr>
                <w:rFonts w:ascii="宋体" w:hAnsi="宋体" w:cs="宋体" w:hint="eastAsia"/>
                <w:color w:val="000000" w:themeColor="text1"/>
                <w:kern w:val="0"/>
                <w:szCs w:val="21"/>
              </w:rPr>
              <w:t>具的说明或提供第三方机构出具的检测报告，复印件加盖投标人公章）</w:t>
            </w:r>
          </w:p>
          <w:p w14:paraId="60CF5679" w14:textId="77777777" w:rsidR="00E9450A" w:rsidRPr="00B00BAF" w:rsidRDefault="003A5B03">
            <w:pPr>
              <w:spacing w:line="360" w:lineRule="auto"/>
              <w:rPr>
                <w:rFonts w:ascii="宋体" w:hAnsi="宋体"/>
                <w:color w:val="000000" w:themeColor="text1"/>
                <w:szCs w:val="21"/>
              </w:rPr>
            </w:pPr>
            <w:r w:rsidRPr="00B00BAF">
              <w:rPr>
                <w:rFonts w:ascii="宋体" w:hAnsi="宋体" w:hint="eastAsia"/>
                <w:color w:val="000000" w:themeColor="text1"/>
                <w:szCs w:val="21"/>
              </w:rPr>
              <w:t>2.10、图像采集:单帧捕获、视频录像、延时录像、帧拍摄、帧拍摄成录像；</w:t>
            </w:r>
          </w:p>
          <w:p w14:paraId="2D2C917B" w14:textId="77777777" w:rsidR="00E9450A" w:rsidRPr="00B00BAF" w:rsidRDefault="003A5B03">
            <w:pPr>
              <w:spacing w:line="360" w:lineRule="auto"/>
              <w:rPr>
                <w:rFonts w:ascii="宋体" w:hAnsi="宋体"/>
                <w:color w:val="000000" w:themeColor="text1"/>
                <w:szCs w:val="21"/>
              </w:rPr>
            </w:pPr>
            <w:r w:rsidRPr="00B00BAF">
              <w:rPr>
                <w:rFonts w:ascii="宋体" w:hAnsi="宋体" w:hint="eastAsia"/>
                <w:color w:val="000000" w:themeColor="text1"/>
                <w:szCs w:val="21"/>
              </w:rPr>
              <w:t>2.</w:t>
            </w:r>
            <w:r w:rsidRPr="00B00BAF">
              <w:rPr>
                <w:rFonts w:ascii="宋体" w:hAnsi="宋体"/>
                <w:color w:val="000000" w:themeColor="text1"/>
                <w:szCs w:val="21"/>
              </w:rPr>
              <w:t>1</w:t>
            </w:r>
            <w:r w:rsidRPr="00B00BAF">
              <w:rPr>
                <w:rFonts w:ascii="宋体" w:hAnsi="宋体" w:hint="eastAsia"/>
                <w:color w:val="000000" w:themeColor="text1"/>
                <w:szCs w:val="21"/>
              </w:rPr>
              <w:t>1、实时图像拼接：动态的捕捉定量位移后的图像后自动后台无缝拼接，完美展现超大视野全景显微图像；</w:t>
            </w:r>
          </w:p>
          <w:p w14:paraId="496CAE26" w14:textId="4563A7DE" w:rsidR="00E9450A" w:rsidRPr="00B00BAF" w:rsidRDefault="003A5B03">
            <w:pPr>
              <w:spacing w:line="360" w:lineRule="auto"/>
              <w:rPr>
                <w:rFonts w:ascii="宋体" w:hAnsi="宋体"/>
                <w:color w:val="000000" w:themeColor="text1"/>
                <w:szCs w:val="21"/>
              </w:rPr>
            </w:pPr>
            <w:r w:rsidRPr="00B00BAF">
              <w:rPr>
                <w:rFonts w:ascii="宋体" w:hAnsi="宋体" w:cs="宋体"/>
                <w:color w:val="000000" w:themeColor="text1"/>
                <w:kern w:val="0"/>
                <w:szCs w:val="21"/>
              </w:rPr>
              <w:lastRenderedPageBreak/>
              <w:t>▲</w:t>
            </w:r>
            <w:r w:rsidRPr="00B00BAF">
              <w:rPr>
                <w:rFonts w:ascii="宋体" w:hAnsi="宋体" w:hint="eastAsia"/>
                <w:color w:val="000000" w:themeColor="text1"/>
                <w:szCs w:val="21"/>
              </w:rPr>
              <w:t>2.</w:t>
            </w:r>
            <w:r w:rsidRPr="00B00BAF">
              <w:rPr>
                <w:rFonts w:ascii="宋体" w:hAnsi="宋体"/>
                <w:color w:val="000000" w:themeColor="text1"/>
                <w:szCs w:val="21"/>
              </w:rPr>
              <w:t>1</w:t>
            </w:r>
            <w:r w:rsidRPr="00B00BAF">
              <w:rPr>
                <w:rFonts w:ascii="宋体" w:hAnsi="宋体" w:hint="eastAsia"/>
                <w:color w:val="000000" w:themeColor="text1"/>
                <w:szCs w:val="21"/>
              </w:rPr>
              <w:t>2、实时景深融合：对不同焦平面的光学显微图像(同一视场)的图像进行融合，可以实现在高倍显微镜下对大落差样品表面的整体观察，解决光学景深小的问题；</w:t>
            </w:r>
            <w:r w:rsidRPr="00B00BAF">
              <w:rPr>
                <w:rFonts w:ascii="宋体" w:hAnsi="宋体" w:cs="宋体" w:hint="eastAsia"/>
                <w:color w:val="000000" w:themeColor="text1"/>
                <w:kern w:val="0"/>
                <w:szCs w:val="21"/>
              </w:rPr>
              <w:t>（投标文件中须提供所投产品附有参数截图的公开网址链接或制造商对所投设备技术参数出</w:t>
            </w:r>
            <w:r w:rsidR="00B00BAF" w:rsidRPr="00B00BAF">
              <w:rPr>
                <w:rFonts w:ascii="宋体" w:hAnsi="宋体" w:cs="宋体" w:hint="eastAsia"/>
                <w:color w:val="000000" w:themeColor="text1"/>
                <w:kern w:val="0"/>
                <w:szCs w:val="21"/>
              </w:rPr>
              <w:t>具的说明或提供第三方机构出具的检测报告，复印件加盖投标人公章）</w:t>
            </w:r>
          </w:p>
          <w:p w14:paraId="4996748B" w14:textId="77777777" w:rsidR="00E9450A" w:rsidRPr="00B00BAF" w:rsidRDefault="003A5B03">
            <w:pPr>
              <w:spacing w:line="360" w:lineRule="auto"/>
              <w:rPr>
                <w:rFonts w:ascii="宋体" w:hAnsi="宋体"/>
                <w:color w:val="000000" w:themeColor="text1"/>
                <w:szCs w:val="21"/>
              </w:rPr>
            </w:pPr>
            <w:r w:rsidRPr="00B00BAF">
              <w:rPr>
                <w:rFonts w:ascii="宋体" w:hAnsi="宋体" w:hint="eastAsia"/>
                <w:color w:val="000000" w:themeColor="text1"/>
                <w:szCs w:val="21"/>
              </w:rPr>
              <w:t>2.</w:t>
            </w:r>
            <w:r w:rsidRPr="00B00BAF">
              <w:rPr>
                <w:rFonts w:ascii="宋体" w:hAnsi="宋体"/>
                <w:color w:val="000000" w:themeColor="text1"/>
                <w:szCs w:val="21"/>
              </w:rPr>
              <w:t>1</w:t>
            </w:r>
            <w:r w:rsidRPr="00B00BAF">
              <w:rPr>
                <w:rFonts w:ascii="宋体" w:hAnsi="宋体" w:hint="eastAsia"/>
                <w:color w:val="000000" w:themeColor="text1"/>
                <w:szCs w:val="21"/>
              </w:rPr>
              <w:t>3、参数保存：可根据用户需求设置参数保存，针对不同样本，任意调用；</w:t>
            </w:r>
          </w:p>
          <w:p w14:paraId="45391FB9" w14:textId="77777777" w:rsidR="00E9450A" w:rsidRPr="00B00BAF" w:rsidRDefault="003A5B03">
            <w:pPr>
              <w:spacing w:line="360" w:lineRule="auto"/>
              <w:rPr>
                <w:rFonts w:ascii="宋体" w:hAnsi="宋体"/>
                <w:color w:val="000000" w:themeColor="text1"/>
                <w:szCs w:val="21"/>
              </w:rPr>
            </w:pPr>
            <w:r w:rsidRPr="00B00BAF">
              <w:rPr>
                <w:rFonts w:ascii="宋体" w:hAnsi="宋体" w:hint="eastAsia"/>
                <w:color w:val="000000" w:themeColor="text1"/>
                <w:szCs w:val="21"/>
              </w:rPr>
              <w:t>2.14、根据用户需要，可开放端口，接入第三方软件；</w:t>
            </w:r>
          </w:p>
          <w:p w14:paraId="6CE4B6B8" w14:textId="77777777" w:rsidR="00E9450A" w:rsidRPr="00B00BAF" w:rsidRDefault="003A5B03">
            <w:pPr>
              <w:spacing w:line="360" w:lineRule="auto"/>
              <w:rPr>
                <w:rFonts w:ascii="宋体" w:hAnsi="宋体"/>
                <w:color w:val="000000" w:themeColor="text1"/>
                <w:szCs w:val="21"/>
              </w:rPr>
            </w:pPr>
            <w:r w:rsidRPr="00B00BAF">
              <w:rPr>
                <w:rFonts w:ascii="宋体" w:hAnsi="宋体" w:hint="eastAsia"/>
                <w:color w:val="000000" w:themeColor="text1"/>
                <w:szCs w:val="21"/>
              </w:rPr>
              <w:t>2.15、软件具有密码功能，可进行一键白平衡；</w:t>
            </w:r>
          </w:p>
          <w:p w14:paraId="346DF878" w14:textId="77777777" w:rsidR="00E9450A" w:rsidRPr="00B00BAF" w:rsidRDefault="003A5B03">
            <w:pPr>
              <w:spacing w:line="360" w:lineRule="auto"/>
              <w:rPr>
                <w:rFonts w:ascii="宋体" w:hAnsi="宋体"/>
                <w:color w:val="000000" w:themeColor="text1"/>
                <w:szCs w:val="21"/>
              </w:rPr>
            </w:pPr>
            <w:r w:rsidRPr="00B00BAF">
              <w:rPr>
                <w:rFonts w:ascii="宋体" w:hAnsi="宋体" w:cs="宋体"/>
                <w:color w:val="000000" w:themeColor="text1"/>
                <w:kern w:val="0"/>
                <w:szCs w:val="21"/>
              </w:rPr>
              <w:t>▲</w:t>
            </w:r>
            <w:r w:rsidRPr="00B00BAF">
              <w:rPr>
                <w:rFonts w:ascii="宋体" w:hAnsi="宋体" w:hint="eastAsia"/>
                <w:color w:val="000000" w:themeColor="text1"/>
                <w:szCs w:val="21"/>
              </w:rPr>
              <w:t>2.16、配置金相专用分析模块，应包含以下功能：</w:t>
            </w:r>
          </w:p>
          <w:p w14:paraId="530F78C3" w14:textId="77777777" w:rsidR="00E9450A" w:rsidRPr="00B00BAF" w:rsidRDefault="003A5B03">
            <w:pPr>
              <w:spacing w:line="360" w:lineRule="auto"/>
              <w:rPr>
                <w:rFonts w:ascii="宋体" w:hAnsi="宋体"/>
                <w:color w:val="000000" w:themeColor="text1"/>
                <w:szCs w:val="21"/>
              </w:rPr>
            </w:pPr>
            <w:r w:rsidRPr="00B00BAF">
              <w:rPr>
                <w:rFonts w:ascii="宋体" w:hAnsi="宋体" w:hint="eastAsia"/>
                <w:color w:val="000000" w:themeColor="text1"/>
                <w:szCs w:val="21"/>
              </w:rPr>
              <w:t>①晶粒度评级（支持GB及ASTM标准）；</w:t>
            </w:r>
          </w:p>
          <w:p w14:paraId="7BCEED8A" w14:textId="77777777" w:rsidR="00E9450A" w:rsidRPr="00B00BAF" w:rsidRDefault="003A5B03">
            <w:pPr>
              <w:spacing w:line="360" w:lineRule="auto"/>
              <w:rPr>
                <w:rFonts w:ascii="宋体" w:hAnsi="宋体"/>
                <w:color w:val="000000" w:themeColor="text1"/>
                <w:szCs w:val="21"/>
              </w:rPr>
            </w:pPr>
            <w:r w:rsidRPr="00B00BAF">
              <w:rPr>
                <w:rFonts w:ascii="宋体" w:hAnsi="宋体" w:hint="eastAsia"/>
                <w:color w:val="000000" w:themeColor="text1"/>
                <w:szCs w:val="21"/>
              </w:rPr>
              <w:t>②非金属夹杂物评级；</w:t>
            </w:r>
          </w:p>
          <w:p w14:paraId="738512AA" w14:textId="77777777" w:rsidR="00E9450A" w:rsidRPr="00B00BAF" w:rsidRDefault="003A5B03">
            <w:pPr>
              <w:spacing w:line="360" w:lineRule="auto"/>
              <w:rPr>
                <w:rFonts w:ascii="宋体" w:hAnsi="宋体"/>
                <w:color w:val="000000" w:themeColor="text1"/>
                <w:szCs w:val="21"/>
              </w:rPr>
            </w:pPr>
            <w:r w:rsidRPr="00B00BAF">
              <w:rPr>
                <w:rFonts w:ascii="宋体" w:hAnsi="宋体" w:hint="eastAsia"/>
                <w:color w:val="000000" w:themeColor="text1"/>
                <w:szCs w:val="21"/>
              </w:rPr>
              <w:t>③球墨铸铁球化率、灰铸铁金相等专项分析；</w:t>
            </w:r>
          </w:p>
          <w:p w14:paraId="079AE3C3" w14:textId="77777777" w:rsidR="00E9450A" w:rsidRPr="00B00BAF" w:rsidRDefault="003A5B03">
            <w:pPr>
              <w:spacing w:line="360" w:lineRule="auto"/>
              <w:rPr>
                <w:rFonts w:ascii="宋体" w:hAnsi="宋体"/>
                <w:color w:val="000000" w:themeColor="text1"/>
                <w:szCs w:val="21"/>
              </w:rPr>
            </w:pPr>
            <w:r w:rsidRPr="00B00BAF">
              <w:rPr>
                <w:rFonts w:ascii="宋体" w:hAnsi="宋体" w:hint="eastAsia"/>
                <w:color w:val="000000" w:themeColor="text1"/>
                <w:szCs w:val="21"/>
              </w:rPr>
              <w:t>④面积含量、颗粒度、孔隙率等量化分析；</w:t>
            </w:r>
          </w:p>
          <w:p w14:paraId="107C42F9" w14:textId="77777777" w:rsidR="00E9450A" w:rsidRPr="00B00BAF" w:rsidRDefault="003A5B03">
            <w:pPr>
              <w:spacing w:line="360" w:lineRule="auto"/>
              <w:rPr>
                <w:rFonts w:ascii="宋体" w:hAnsi="宋体"/>
                <w:color w:val="000000" w:themeColor="text1"/>
                <w:szCs w:val="21"/>
              </w:rPr>
            </w:pPr>
            <w:r w:rsidRPr="00B00BAF">
              <w:rPr>
                <w:rFonts w:ascii="宋体" w:hAnsi="宋体" w:hint="eastAsia"/>
                <w:color w:val="000000" w:themeColor="text1"/>
                <w:szCs w:val="21"/>
              </w:rPr>
              <w:t>⑤支持用户自定义图谱导入与比对功能；</w:t>
            </w:r>
          </w:p>
          <w:p w14:paraId="4A8AEE06" w14:textId="7BBD9C7B" w:rsidR="00E9450A" w:rsidRPr="00B00BAF" w:rsidRDefault="003A5B03">
            <w:pPr>
              <w:spacing w:line="360" w:lineRule="auto"/>
              <w:rPr>
                <w:rFonts w:ascii="宋体" w:hAnsi="宋体"/>
                <w:color w:val="000000" w:themeColor="text1"/>
                <w:szCs w:val="21"/>
              </w:rPr>
            </w:pPr>
            <w:r w:rsidRPr="00B00BAF">
              <w:rPr>
                <w:rFonts w:ascii="宋体" w:hAnsi="宋体" w:cs="宋体" w:hint="eastAsia"/>
                <w:color w:val="000000" w:themeColor="text1"/>
                <w:kern w:val="0"/>
                <w:szCs w:val="21"/>
              </w:rPr>
              <w:t>（投标文件中须提供所投产品附有参数截图的公开网址链接或制造商对所投设备技术参数出</w:t>
            </w:r>
            <w:r w:rsidR="00B00BAF" w:rsidRPr="00B00BAF">
              <w:rPr>
                <w:rFonts w:ascii="宋体" w:hAnsi="宋体" w:cs="宋体" w:hint="eastAsia"/>
                <w:color w:val="000000" w:themeColor="text1"/>
                <w:kern w:val="0"/>
                <w:szCs w:val="21"/>
              </w:rPr>
              <w:t>具的说明或提供第三方机构出具的检测报告，复印件加盖投标人公章）</w:t>
            </w:r>
          </w:p>
          <w:p w14:paraId="329EE310" w14:textId="77777777" w:rsidR="00E9450A" w:rsidRPr="00B00BAF" w:rsidRDefault="003A5B03">
            <w:pPr>
              <w:spacing w:line="360" w:lineRule="auto"/>
              <w:rPr>
                <w:rFonts w:ascii="宋体" w:hAnsi="宋体"/>
                <w:color w:val="000000" w:themeColor="text1"/>
                <w:szCs w:val="21"/>
              </w:rPr>
            </w:pPr>
            <w:r w:rsidRPr="00B00BAF">
              <w:rPr>
                <w:rFonts w:ascii="宋体" w:hAnsi="宋体" w:hint="eastAsia"/>
                <w:color w:val="000000" w:themeColor="text1"/>
                <w:szCs w:val="21"/>
              </w:rPr>
              <w:t>3、操作系统：</w:t>
            </w:r>
          </w:p>
          <w:p w14:paraId="69DD229A" w14:textId="77777777" w:rsidR="00E9450A" w:rsidRPr="00B00BAF" w:rsidRDefault="003A5B03">
            <w:pPr>
              <w:spacing w:line="360" w:lineRule="auto"/>
              <w:rPr>
                <w:rFonts w:ascii="宋体" w:hAnsi="宋体"/>
                <w:color w:val="000000" w:themeColor="text1"/>
                <w:szCs w:val="21"/>
              </w:rPr>
            </w:pPr>
            <w:r w:rsidRPr="00B00BAF">
              <w:rPr>
                <w:rFonts w:ascii="宋体" w:hAnsi="宋体" w:hint="eastAsia"/>
                <w:color w:val="000000" w:themeColor="text1"/>
                <w:szCs w:val="21"/>
              </w:rPr>
              <w:t>3.1、配置高性能台式计算机，搭配高清显示器。</w:t>
            </w:r>
          </w:p>
          <w:p w14:paraId="7A61BBD3" w14:textId="77777777" w:rsidR="00E9450A" w:rsidRPr="00B00BAF" w:rsidRDefault="003A5B03">
            <w:pPr>
              <w:spacing w:line="360" w:lineRule="auto"/>
              <w:rPr>
                <w:rFonts w:ascii="宋体" w:hAnsi="宋体"/>
                <w:color w:val="000000" w:themeColor="text1"/>
                <w:szCs w:val="21"/>
              </w:rPr>
            </w:pPr>
            <w:r w:rsidRPr="00B00BAF">
              <w:rPr>
                <w:rFonts w:ascii="宋体" w:hAnsi="宋体" w:hint="eastAsia"/>
                <w:color w:val="000000" w:themeColor="text1"/>
                <w:szCs w:val="21"/>
              </w:rPr>
              <w:t>三、配置清单：</w:t>
            </w:r>
          </w:p>
          <w:p w14:paraId="638B2006" w14:textId="77777777" w:rsidR="00E9450A" w:rsidRPr="00B00BAF" w:rsidRDefault="003A5B03">
            <w:pPr>
              <w:widowControl/>
              <w:spacing w:line="360" w:lineRule="auto"/>
              <w:jc w:val="left"/>
              <w:textAlignment w:val="center"/>
              <w:rPr>
                <w:rFonts w:ascii="宋体" w:hAnsi="宋体"/>
                <w:color w:val="000000" w:themeColor="text1"/>
                <w:szCs w:val="21"/>
              </w:rPr>
            </w:pPr>
            <w:r w:rsidRPr="00B00BAF">
              <w:rPr>
                <w:rFonts w:ascii="宋体" w:hAnsi="宋体" w:hint="eastAsia"/>
                <w:color w:val="000000" w:themeColor="text1"/>
                <w:szCs w:val="21"/>
              </w:rPr>
              <w:t>主机，观察镜筒，目镜，物镜组成系统，反射照明器，功能模块，物镜转换器，移动组件，相机接口，显微相机，金相分析系统，计算机操作系统。</w:t>
            </w: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48556E4E"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lastRenderedPageBreak/>
              <w:t>台</w:t>
            </w: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415A4033"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t>1</w:t>
            </w:r>
          </w:p>
        </w:tc>
      </w:tr>
      <w:tr w:rsidR="00B00BAF" w:rsidRPr="00B00BAF" w14:paraId="6E17BB90" w14:textId="77777777">
        <w:trPr>
          <w:trHeight w:val="340"/>
        </w:trPr>
        <w:tc>
          <w:tcPr>
            <w:tcW w:w="636" w:type="dxa"/>
            <w:tcBorders>
              <w:top w:val="single" w:sz="4" w:space="0" w:color="000000"/>
              <w:left w:val="single" w:sz="4" w:space="0" w:color="000000"/>
              <w:bottom w:val="single" w:sz="4" w:space="0" w:color="000000"/>
              <w:right w:val="single" w:sz="4" w:space="0" w:color="000000"/>
            </w:tcBorders>
            <w:noWrap/>
            <w:vAlign w:val="center"/>
          </w:tcPr>
          <w:p w14:paraId="7F004F60"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hint="eastAsia"/>
                <w:color w:val="000000" w:themeColor="text1"/>
                <w:kern w:val="0"/>
                <w:szCs w:val="21"/>
              </w:rPr>
              <w:lastRenderedPageBreak/>
              <w:t>9</w:t>
            </w:r>
          </w:p>
        </w:tc>
        <w:tc>
          <w:tcPr>
            <w:tcW w:w="1202" w:type="dxa"/>
            <w:tcBorders>
              <w:top w:val="single" w:sz="4" w:space="0" w:color="000000"/>
              <w:left w:val="single" w:sz="4" w:space="0" w:color="000000"/>
              <w:bottom w:val="single" w:sz="4" w:space="0" w:color="000000"/>
              <w:right w:val="single" w:sz="4" w:space="0" w:color="000000"/>
            </w:tcBorders>
            <w:noWrap/>
            <w:vAlign w:val="center"/>
          </w:tcPr>
          <w:p w14:paraId="26D14F90"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hint="eastAsia"/>
                <w:color w:val="000000" w:themeColor="text1"/>
                <w:kern w:val="0"/>
                <w:szCs w:val="21"/>
              </w:rPr>
              <w:t>金刚石线切割机</w:t>
            </w:r>
          </w:p>
        </w:tc>
        <w:tc>
          <w:tcPr>
            <w:tcW w:w="6519" w:type="dxa"/>
            <w:tcBorders>
              <w:top w:val="single" w:sz="4" w:space="0" w:color="000000"/>
              <w:left w:val="single" w:sz="4" w:space="0" w:color="000000"/>
              <w:bottom w:val="single" w:sz="4" w:space="0" w:color="000000"/>
              <w:right w:val="single" w:sz="4" w:space="0" w:color="000000"/>
            </w:tcBorders>
            <w:vAlign w:val="center"/>
          </w:tcPr>
          <w:p w14:paraId="6D0607D8" w14:textId="77777777" w:rsidR="00E9450A" w:rsidRPr="00B00BAF" w:rsidRDefault="003A5B03">
            <w:pPr>
              <w:widowControl/>
              <w:numPr>
                <w:ilvl w:val="0"/>
                <w:numId w:val="10"/>
              </w:numPr>
              <w:spacing w:line="360" w:lineRule="auto"/>
              <w:jc w:val="left"/>
              <w:textAlignment w:val="center"/>
              <w:rPr>
                <w:rFonts w:ascii="宋体" w:hAnsi="宋体" w:cs="宋体"/>
                <w:color w:val="000000" w:themeColor="text1"/>
                <w:kern w:val="0"/>
                <w:szCs w:val="21"/>
              </w:rPr>
            </w:pPr>
            <w:r w:rsidRPr="00B00BAF">
              <w:rPr>
                <w:rFonts w:ascii="宋体" w:hAnsi="宋体" w:cs="宋体" w:hint="eastAsia"/>
                <w:color w:val="000000" w:themeColor="text1"/>
                <w:kern w:val="0"/>
                <w:szCs w:val="21"/>
              </w:rPr>
              <w:t>主要用途：</w:t>
            </w:r>
          </w:p>
          <w:p w14:paraId="2C816ADD" w14:textId="77777777" w:rsidR="00E9450A" w:rsidRPr="00B00BAF" w:rsidRDefault="003A5B03">
            <w:pPr>
              <w:widowControl/>
              <w:spacing w:line="360" w:lineRule="auto"/>
              <w:jc w:val="left"/>
              <w:textAlignment w:val="center"/>
              <w:rPr>
                <w:rFonts w:ascii="宋体" w:hAnsi="宋体" w:cs="宋体"/>
                <w:color w:val="000000" w:themeColor="text1"/>
                <w:kern w:val="0"/>
                <w:szCs w:val="21"/>
              </w:rPr>
            </w:pPr>
            <w:r w:rsidRPr="00B00BAF">
              <w:rPr>
                <w:rFonts w:ascii="宋体" w:hAnsi="宋体" w:cs="宋体"/>
                <w:color w:val="000000" w:themeColor="text1"/>
                <w:kern w:val="0"/>
                <w:szCs w:val="21"/>
              </w:rPr>
              <w:t>用于脆性材料样品的精密切割，可以对材料进行切片、切断，旋转转台也可以对试样切割一定角度。可切割的材料例如陶瓷、晶体、玻璃、金属、岩石、热电材料、红外光学材料、复合材料以及生物医学材料等</w:t>
            </w:r>
            <w:r w:rsidRPr="00B00BAF">
              <w:rPr>
                <w:rFonts w:ascii="宋体" w:hAnsi="宋体" w:cs="宋体" w:hint="eastAsia"/>
                <w:color w:val="000000" w:themeColor="text1"/>
                <w:kern w:val="0"/>
                <w:szCs w:val="21"/>
              </w:rPr>
              <w:t>。</w:t>
            </w:r>
          </w:p>
          <w:p w14:paraId="7213523D" w14:textId="77777777" w:rsidR="00E9450A" w:rsidRPr="00B00BAF" w:rsidRDefault="003A5B03">
            <w:pPr>
              <w:widowControl/>
              <w:spacing w:line="360" w:lineRule="auto"/>
              <w:jc w:val="left"/>
              <w:textAlignment w:val="center"/>
              <w:rPr>
                <w:rFonts w:ascii="宋体" w:hAnsi="宋体" w:cs="宋体"/>
                <w:color w:val="000000" w:themeColor="text1"/>
                <w:kern w:val="0"/>
                <w:szCs w:val="21"/>
              </w:rPr>
            </w:pPr>
            <w:r w:rsidRPr="00B00BAF">
              <w:rPr>
                <w:rFonts w:ascii="宋体" w:hAnsi="宋体" w:cs="宋体" w:hint="eastAsia"/>
                <w:color w:val="000000" w:themeColor="text1"/>
                <w:kern w:val="0"/>
                <w:szCs w:val="21"/>
              </w:rPr>
              <w:t>二、技术参数：</w:t>
            </w:r>
          </w:p>
          <w:p w14:paraId="56CFF642" w14:textId="1788EF1B" w:rsidR="00E9450A" w:rsidRPr="00B00BAF" w:rsidRDefault="003A5B03">
            <w:pPr>
              <w:widowControl/>
              <w:spacing w:line="360" w:lineRule="auto"/>
              <w:jc w:val="left"/>
              <w:textAlignment w:val="center"/>
              <w:rPr>
                <w:rFonts w:ascii="宋体" w:hAnsi="宋体" w:cs="宋体"/>
                <w:color w:val="000000" w:themeColor="text1"/>
                <w:kern w:val="0"/>
                <w:szCs w:val="21"/>
              </w:rPr>
            </w:pPr>
            <w:r w:rsidRPr="00B00BAF">
              <w:rPr>
                <w:rFonts w:ascii="宋体" w:hAnsi="宋体" w:cs="宋体" w:hint="eastAsia"/>
                <w:color w:val="000000" w:themeColor="text1"/>
                <w:kern w:val="0"/>
                <w:szCs w:val="21"/>
              </w:rPr>
              <w:lastRenderedPageBreak/>
              <w:t>1、供电接口：国标带保险三极插座 AC220 50Hz 10A；</w:t>
            </w:r>
            <w:r w:rsidRPr="00B00BAF">
              <w:rPr>
                <w:rFonts w:ascii="宋体" w:hAnsi="宋体" w:cs="宋体" w:hint="eastAsia"/>
                <w:color w:val="000000" w:themeColor="text1"/>
                <w:kern w:val="0"/>
                <w:szCs w:val="21"/>
              </w:rPr>
              <w:br/>
              <w:t>2、总功率：</w:t>
            </w:r>
            <w:r w:rsidRPr="00B00BAF">
              <w:rPr>
                <w:rFonts w:ascii="宋体" w:hAnsi="宋体" w:cs="宋体" w:hint="eastAsia"/>
                <w:color w:val="000000" w:themeColor="text1"/>
                <w:szCs w:val="21"/>
              </w:rPr>
              <w:t>≥</w:t>
            </w:r>
            <w:r w:rsidRPr="00B00BAF">
              <w:rPr>
                <w:rFonts w:ascii="宋体" w:hAnsi="宋体" w:cs="宋体" w:hint="eastAsia"/>
                <w:color w:val="000000" w:themeColor="text1"/>
                <w:kern w:val="0"/>
                <w:szCs w:val="21"/>
              </w:rPr>
              <w:t>120W（不含空压机）；</w:t>
            </w:r>
            <w:r w:rsidRPr="00B00BAF">
              <w:rPr>
                <w:rFonts w:ascii="宋体" w:hAnsi="宋体" w:cs="宋体" w:hint="eastAsia"/>
                <w:color w:val="000000" w:themeColor="text1"/>
                <w:kern w:val="0"/>
                <w:szCs w:val="21"/>
              </w:rPr>
              <w:br/>
              <w:t>3、主体构成：铝合金框架 钣金封闭壳体；</w:t>
            </w:r>
            <w:r w:rsidRPr="00B00BAF">
              <w:rPr>
                <w:rFonts w:ascii="宋体" w:hAnsi="宋体" w:cs="宋体" w:hint="eastAsia"/>
                <w:color w:val="000000" w:themeColor="text1"/>
                <w:kern w:val="0"/>
                <w:szCs w:val="21"/>
              </w:rPr>
              <w:br/>
              <w:t>4、金刚石线长度（m）：≤45m；</w:t>
            </w:r>
            <w:r w:rsidRPr="00B00BAF">
              <w:rPr>
                <w:rFonts w:ascii="宋体" w:hAnsi="宋体" w:cs="宋体" w:hint="eastAsia"/>
                <w:color w:val="000000" w:themeColor="text1"/>
                <w:kern w:val="0"/>
                <w:szCs w:val="21"/>
              </w:rPr>
              <w:br/>
              <w:t>5、金刚石线直径(mm)：≤0.45mm；</w:t>
            </w:r>
            <w:r w:rsidRPr="00B00BAF">
              <w:rPr>
                <w:rFonts w:ascii="宋体" w:hAnsi="宋体" w:cs="宋体" w:hint="eastAsia"/>
                <w:color w:val="000000" w:themeColor="text1"/>
                <w:kern w:val="0"/>
                <w:szCs w:val="21"/>
              </w:rPr>
              <w:br/>
              <w:t>6、金刚石线张紧方式：可调气动张紧；</w:t>
            </w:r>
            <w:r w:rsidRPr="00B00BAF">
              <w:rPr>
                <w:rFonts w:ascii="宋体" w:hAnsi="宋体" w:cs="宋体" w:hint="eastAsia"/>
                <w:color w:val="000000" w:themeColor="text1"/>
                <w:kern w:val="0"/>
                <w:szCs w:val="21"/>
              </w:rPr>
              <w:br/>
              <w:t>7、主轴切割旋转方式：往复式旋转；</w:t>
            </w:r>
            <w:r w:rsidRPr="00B00BAF">
              <w:rPr>
                <w:rFonts w:ascii="宋体" w:hAnsi="宋体" w:cs="宋体" w:hint="eastAsia"/>
                <w:color w:val="000000" w:themeColor="text1"/>
                <w:kern w:val="0"/>
                <w:szCs w:val="21"/>
              </w:rPr>
              <w:br/>
              <w:t>8、主轴转速：2-300r/min可调；</w:t>
            </w:r>
            <w:r w:rsidRPr="00B00BAF">
              <w:rPr>
                <w:rFonts w:ascii="宋体" w:hAnsi="宋体" w:cs="宋体" w:hint="eastAsia"/>
                <w:color w:val="000000" w:themeColor="text1"/>
                <w:kern w:val="0"/>
                <w:szCs w:val="21"/>
              </w:rPr>
              <w:br/>
              <w:t>9、Z轴有效行程：1-60mm；</w:t>
            </w:r>
            <w:r w:rsidRPr="00B00BAF">
              <w:rPr>
                <w:rFonts w:ascii="宋体" w:hAnsi="宋体" w:cs="宋体" w:hint="eastAsia"/>
                <w:color w:val="000000" w:themeColor="text1"/>
                <w:kern w:val="0"/>
                <w:szCs w:val="21"/>
              </w:rPr>
              <w:br/>
              <w:t>10、Y轴有效行程：0.01-50mm；</w:t>
            </w:r>
            <w:r w:rsidRPr="00B00BAF">
              <w:rPr>
                <w:rFonts w:ascii="宋体" w:hAnsi="宋体" w:cs="宋体" w:hint="eastAsia"/>
                <w:color w:val="000000" w:themeColor="text1"/>
                <w:kern w:val="0"/>
                <w:szCs w:val="21"/>
              </w:rPr>
              <w:br/>
              <w:t>▲11、旋转角度台：电动：水平0-360°，倾斜角度台：电动：±10°，范围精度±1°；（投标文件中须提供所投产品附有参数截图的公开网址链接或制造商对所投设备技术参数出</w:t>
            </w:r>
            <w:r w:rsidR="00B00BAF" w:rsidRPr="00B00BAF">
              <w:rPr>
                <w:rFonts w:ascii="宋体" w:hAnsi="宋体" w:cs="宋体" w:hint="eastAsia"/>
                <w:color w:val="000000" w:themeColor="text1"/>
                <w:kern w:val="0"/>
                <w:szCs w:val="21"/>
              </w:rPr>
              <w:t>具的说明或提供第三方机构出具的检测报告，复印件加盖投标人公章）</w:t>
            </w:r>
            <w:r w:rsidRPr="00B00BAF">
              <w:rPr>
                <w:rFonts w:ascii="宋体" w:hAnsi="宋体" w:cs="宋体" w:hint="eastAsia"/>
                <w:color w:val="000000" w:themeColor="text1"/>
                <w:kern w:val="0"/>
                <w:szCs w:val="21"/>
              </w:rPr>
              <w:br/>
              <w:t>12、两导向轮内侧最大间距：</w:t>
            </w:r>
            <w:r w:rsidRPr="00B00BAF">
              <w:rPr>
                <w:rFonts w:ascii="宋体" w:hAnsi="宋体" w:cs="宋体" w:hint="eastAsia"/>
                <w:color w:val="000000" w:themeColor="text1"/>
                <w:szCs w:val="21"/>
              </w:rPr>
              <w:t>≥</w:t>
            </w:r>
            <w:r w:rsidRPr="00B00BAF">
              <w:rPr>
                <w:rFonts w:ascii="宋体" w:hAnsi="宋体" w:cs="宋体" w:hint="eastAsia"/>
                <w:color w:val="000000" w:themeColor="text1"/>
                <w:kern w:val="0"/>
                <w:szCs w:val="21"/>
              </w:rPr>
              <w:t>96mm；</w:t>
            </w:r>
            <w:r w:rsidRPr="00B00BAF">
              <w:rPr>
                <w:rFonts w:ascii="宋体" w:hAnsi="宋体" w:cs="宋体" w:hint="eastAsia"/>
                <w:color w:val="000000" w:themeColor="text1"/>
                <w:kern w:val="0"/>
                <w:szCs w:val="21"/>
              </w:rPr>
              <w:br/>
              <w:t>▲13、切割最大工件直径和长度：</w:t>
            </w:r>
            <w:r w:rsidRPr="00B00BAF">
              <w:rPr>
                <w:rFonts w:ascii="宋体" w:hAnsi="宋体" w:cs="宋体" w:hint="eastAsia"/>
                <w:color w:val="000000" w:themeColor="text1"/>
                <w:szCs w:val="21"/>
              </w:rPr>
              <w:t>≥</w:t>
            </w:r>
            <w:r w:rsidRPr="00B00BAF">
              <w:rPr>
                <w:rFonts w:ascii="宋体" w:hAnsi="宋体" w:cs="宋体" w:hint="eastAsia"/>
                <w:color w:val="000000" w:themeColor="text1"/>
                <w:kern w:val="0"/>
                <w:szCs w:val="21"/>
              </w:rPr>
              <w:t>Φ50</w:t>
            </w:r>
            <w:r w:rsidRPr="00B00BAF">
              <w:rPr>
                <w:rFonts w:ascii="宋体" w:hAnsi="宋体" w:cs="宋体" w:hint="eastAsia"/>
                <w:color w:val="000000" w:themeColor="text1"/>
                <w:szCs w:val="21"/>
              </w:rPr>
              <w:t>×</w:t>
            </w:r>
            <w:r w:rsidRPr="00B00BAF">
              <w:rPr>
                <w:rFonts w:ascii="宋体" w:hAnsi="宋体" w:cs="宋体" w:hint="eastAsia"/>
                <w:color w:val="000000" w:themeColor="text1"/>
                <w:kern w:val="0"/>
                <w:szCs w:val="21"/>
              </w:rPr>
              <w:t>50mm；（投标文件中须提供所投产品附有参数截图的公开网址链接或制造商对所投设备技术参数出</w:t>
            </w:r>
            <w:r w:rsidR="00B00BAF" w:rsidRPr="00B00BAF">
              <w:rPr>
                <w:rFonts w:ascii="宋体" w:hAnsi="宋体" w:cs="宋体" w:hint="eastAsia"/>
                <w:color w:val="000000" w:themeColor="text1"/>
                <w:kern w:val="0"/>
                <w:szCs w:val="21"/>
              </w:rPr>
              <w:t>具的说明或提供第三方机构出具的检测报告，复印件加盖投标人公章）</w:t>
            </w:r>
            <w:r w:rsidRPr="00B00BAF">
              <w:rPr>
                <w:rFonts w:ascii="宋体" w:hAnsi="宋体" w:cs="宋体" w:hint="eastAsia"/>
                <w:color w:val="000000" w:themeColor="text1"/>
                <w:kern w:val="0"/>
                <w:szCs w:val="21"/>
              </w:rPr>
              <w:br/>
              <w:t>14、切割厚度（深度）：有效值≤50mm；</w:t>
            </w:r>
            <w:r w:rsidRPr="00B00BAF">
              <w:rPr>
                <w:rFonts w:ascii="宋体" w:hAnsi="宋体" w:cs="宋体" w:hint="eastAsia"/>
                <w:color w:val="000000" w:themeColor="text1"/>
                <w:kern w:val="0"/>
                <w:szCs w:val="21"/>
              </w:rPr>
              <w:br/>
              <w:t>15、控制方式：一体式控制PLC编程器+</w:t>
            </w:r>
            <w:r w:rsidRPr="00B00BAF">
              <w:rPr>
                <w:rFonts w:ascii="宋体" w:hAnsi="宋体" w:cs="宋体" w:hint="eastAsia"/>
                <w:color w:val="000000" w:themeColor="text1"/>
                <w:szCs w:val="21"/>
              </w:rPr>
              <w:t>≥</w:t>
            </w:r>
            <w:r w:rsidRPr="00B00BAF">
              <w:rPr>
                <w:rFonts w:ascii="宋体" w:hAnsi="宋体" w:cs="宋体" w:hint="eastAsia"/>
                <w:color w:val="000000" w:themeColor="text1"/>
                <w:kern w:val="0"/>
                <w:szCs w:val="21"/>
              </w:rPr>
              <w:t>7寸触摸屏；</w:t>
            </w:r>
            <w:r w:rsidRPr="00B00BAF">
              <w:rPr>
                <w:rFonts w:ascii="宋体" w:hAnsi="宋体" w:cs="宋体" w:hint="eastAsia"/>
                <w:color w:val="000000" w:themeColor="text1"/>
                <w:kern w:val="0"/>
                <w:szCs w:val="21"/>
              </w:rPr>
              <w:br/>
              <w:t>16、切割区域视频监控：</w:t>
            </w:r>
            <w:r w:rsidRPr="00B00BAF">
              <w:rPr>
                <w:rFonts w:ascii="宋体" w:hAnsi="宋体" w:cs="宋体" w:hint="eastAsia"/>
                <w:color w:val="000000" w:themeColor="text1"/>
                <w:szCs w:val="21"/>
              </w:rPr>
              <w:t>≥</w:t>
            </w:r>
            <w:r w:rsidRPr="00B00BAF">
              <w:rPr>
                <w:rFonts w:ascii="宋体" w:hAnsi="宋体" w:cs="宋体" w:hint="eastAsia"/>
                <w:color w:val="000000" w:themeColor="text1"/>
                <w:kern w:val="0"/>
                <w:szCs w:val="21"/>
              </w:rPr>
              <w:t>7寸显示屏。</w:t>
            </w:r>
          </w:p>
          <w:p w14:paraId="7B3B0BE4" w14:textId="77777777" w:rsidR="00E9450A" w:rsidRPr="00B00BAF" w:rsidRDefault="003A5B03">
            <w:pPr>
              <w:widowControl/>
              <w:spacing w:line="360" w:lineRule="auto"/>
              <w:jc w:val="left"/>
              <w:textAlignment w:val="center"/>
              <w:rPr>
                <w:rFonts w:ascii="宋体" w:hAnsi="宋体" w:cs="宋体"/>
                <w:color w:val="000000" w:themeColor="text1"/>
                <w:kern w:val="0"/>
                <w:szCs w:val="21"/>
              </w:rPr>
            </w:pPr>
            <w:r w:rsidRPr="00B00BAF">
              <w:rPr>
                <w:rFonts w:ascii="宋体" w:hAnsi="宋体" w:cs="宋体" w:hint="eastAsia"/>
                <w:color w:val="000000" w:themeColor="text1"/>
                <w:kern w:val="0"/>
                <w:szCs w:val="21"/>
              </w:rPr>
              <w:t>三、配置清单：</w:t>
            </w:r>
          </w:p>
          <w:p w14:paraId="3C3A0964" w14:textId="77777777" w:rsidR="00E9450A" w:rsidRPr="00B00BAF" w:rsidRDefault="003A5B03">
            <w:pPr>
              <w:widowControl/>
              <w:spacing w:line="360" w:lineRule="auto"/>
              <w:jc w:val="left"/>
              <w:textAlignment w:val="center"/>
              <w:rPr>
                <w:rFonts w:ascii="宋体" w:hAnsi="宋体" w:cs="宋体"/>
                <w:color w:val="000000" w:themeColor="text1"/>
                <w:kern w:val="0"/>
                <w:szCs w:val="21"/>
              </w:rPr>
            </w:pPr>
            <w:r w:rsidRPr="00B00BAF">
              <w:rPr>
                <w:rFonts w:ascii="宋体" w:hAnsi="宋体" w:cs="宋体"/>
                <w:color w:val="000000" w:themeColor="text1"/>
                <w:kern w:val="0"/>
                <w:szCs w:val="21"/>
              </w:rPr>
              <w:t>主机1台，聚乙烯(PE)张紧轮2个</w:t>
            </w:r>
            <w:r w:rsidRPr="00B00BAF">
              <w:rPr>
                <w:rFonts w:ascii="宋体" w:hAnsi="宋体" w:cs="宋体" w:hint="eastAsia"/>
                <w:color w:val="000000" w:themeColor="text1"/>
                <w:kern w:val="0"/>
                <w:szCs w:val="21"/>
              </w:rPr>
              <w:t>，</w:t>
            </w:r>
            <w:r w:rsidRPr="00B00BAF">
              <w:rPr>
                <w:rFonts w:ascii="宋体" w:hAnsi="宋体" w:cs="宋体"/>
                <w:color w:val="000000" w:themeColor="text1"/>
                <w:kern w:val="0"/>
                <w:szCs w:val="21"/>
              </w:rPr>
              <w:t>聚乙烯(PE)导向轮2个</w:t>
            </w:r>
            <w:r w:rsidRPr="00B00BAF">
              <w:rPr>
                <w:rFonts w:ascii="宋体" w:hAnsi="宋体" w:cs="宋体" w:hint="eastAsia"/>
                <w:color w:val="000000" w:themeColor="text1"/>
                <w:kern w:val="0"/>
                <w:szCs w:val="21"/>
              </w:rPr>
              <w:t>，</w:t>
            </w:r>
            <w:r w:rsidRPr="00B00BAF">
              <w:rPr>
                <w:rFonts w:ascii="宋体" w:hAnsi="宋体" w:cs="宋体"/>
                <w:color w:val="000000" w:themeColor="text1"/>
                <w:kern w:val="0"/>
                <w:szCs w:val="21"/>
              </w:rPr>
              <w:t>十字夹具1套</w:t>
            </w:r>
            <w:r w:rsidRPr="00B00BAF">
              <w:rPr>
                <w:rFonts w:ascii="宋体" w:hAnsi="宋体" w:cs="宋体" w:hint="eastAsia"/>
                <w:color w:val="000000" w:themeColor="text1"/>
                <w:kern w:val="0"/>
                <w:szCs w:val="21"/>
              </w:rPr>
              <w:t>，</w:t>
            </w:r>
            <w:r w:rsidRPr="00B00BAF">
              <w:rPr>
                <w:rFonts w:ascii="宋体" w:hAnsi="宋体" w:cs="宋体"/>
                <w:color w:val="000000" w:themeColor="text1"/>
                <w:kern w:val="0"/>
                <w:szCs w:val="21"/>
              </w:rPr>
              <w:t>金刚石线</w:t>
            </w:r>
            <w:r w:rsidRPr="00B00BAF">
              <w:rPr>
                <w:rFonts w:ascii="宋体" w:hAnsi="宋体" w:cs="宋体" w:hint="eastAsia"/>
                <w:color w:val="000000" w:themeColor="text1"/>
                <w:kern w:val="0"/>
                <w:szCs w:val="21"/>
              </w:rPr>
              <w:t>卷，</w:t>
            </w:r>
            <w:r w:rsidRPr="00B00BAF">
              <w:rPr>
                <w:rFonts w:ascii="宋体" w:hAnsi="宋体" w:cs="宋体"/>
                <w:color w:val="000000" w:themeColor="text1"/>
                <w:kern w:val="0"/>
                <w:szCs w:val="21"/>
              </w:rPr>
              <w:t>水泵1个</w:t>
            </w:r>
            <w:r w:rsidRPr="00B00BAF">
              <w:rPr>
                <w:rFonts w:ascii="宋体" w:hAnsi="宋体" w:cs="宋体" w:hint="eastAsia"/>
                <w:color w:val="000000" w:themeColor="text1"/>
                <w:kern w:val="0"/>
                <w:szCs w:val="21"/>
              </w:rPr>
              <w:t>，</w:t>
            </w:r>
            <w:r w:rsidRPr="00B00BAF">
              <w:rPr>
                <w:rFonts w:ascii="宋体" w:hAnsi="宋体" w:cs="宋体"/>
                <w:color w:val="000000" w:themeColor="text1"/>
                <w:kern w:val="0"/>
                <w:szCs w:val="21"/>
              </w:rPr>
              <w:t>树脂陶瓷块2块</w:t>
            </w:r>
            <w:r w:rsidRPr="00B00BAF">
              <w:rPr>
                <w:rFonts w:ascii="宋体" w:hAnsi="宋体" w:cs="宋体" w:hint="eastAsia"/>
                <w:color w:val="000000" w:themeColor="text1"/>
                <w:kern w:val="0"/>
                <w:szCs w:val="21"/>
              </w:rPr>
              <w:t>，</w:t>
            </w:r>
            <w:r w:rsidRPr="00B00BAF">
              <w:rPr>
                <w:rFonts w:ascii="宋体" w:hAnsi="宋体" w:cs="宋体"/>
                <w:color w:val="000000" w:themeColor="text1"/>
                <w:kern w:val="0"/>
                <w:szCs w:val="21"/>
              </w:rPr>
              <w:t>石蜡棒4根</w:t>
            </w:r>
            <w:r w:rsidRPr="00B00BAF">
              <w:rPr>
                <w:rFonts w:ascii="宋体" w:hAnsi="宋体" w:cs="宋体" w:hint="eastAsia"/>
                <w:color w:val="000000" w:themeColor="text1"/>
                <w:kern w:val="0"/>
                <w:szCs w:val="21"/>
              </w:rPr>
              <w:t>，</w:t>
            </w:r>
            <w:r w:rsidRPr="00B00BAF">
              <w:rPr>
                <w:rFonts w:ascii="宋体" w:hAnsi="宋体" w:cs="宋体"/>
                <w:color w:val="000000" w:themeColor="text1"/>
                <w:kern w:val="0"/>
                <w:szCs w:val="21"/>
              </w:rPr>
              <w:t>产品说明书，合格证</w:t>
            </w:r>
            <w:r w:rsidRPr="00B00BAF">
              <w:rPr>
                <w:rFonts w:ascii="宋体" w:hAnsi="宋体" w:cs="宋体" w:hint="eastAsia"/>
                <w:color w:val="000000" w:themeColor="text1"/>
                <w:kern w:val="0"/>
                <w:szCs w:val="21"/>
              </w:rPr>
              <w:t>。</w:t>
            </w: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370B3616"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lastRenderedPageBreak/>
              <w:t>台</w:t>
            </w: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723AFCC2"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t>1</w:t>
            </w:r>
          </w:p>
        </w:tc>
      </w:tr>
      <w:tr w:rsidR="00B00BAF" w:rsidRPr="00B00BAF" w14:paraId="2328590C" w14:textId="77777777">
        <w:trPr>
          <w:trHeight w:val="340"/>
        </w:trPr>
        <w:tc>
          <w:tcPr>
            <w:tcW w:w="636" w:type="dxa"/>
            <w:tcBorders>
              <w:top w:val="single" w:sz="4" w:space="0" w:color="000000"/>
              <w:left w:val="single" w:sz="4" w:space="0" w:color="000000"/>
              <w:bottom w:val="single" w:sz="4" w:space="0" w:color="000000"/>
              <w:right w:val="single" w:sz="4" w:space="0" w:color="000000"/>
            </w:tcBorders>
            <w:noWrap/>
            <w:vAlign w:val="center"/>
          </w:tcPr>
          <w:p w14:paraId="59BCBEB9"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hint="eastAsia"/>
                <w:color w:val="000000" w:themeColor="text1"/>
                <w:kern w:val="0"/>
                <w:szCs w:val="21"/>
              </w:rPr>
              <w:lastRenderedPageBreak/>
              <w:t>10</w:t>
            </w:r>
          </w:p>
        </w:tc>
        <w:tc>
          <w:tcPr>
            <w:tcW w:w="1202" w:type="dxa"/>
            <w:tcBorders>
              <w:top w:val="single" w:sz="4" w:space="0" w:color="000000"/>
              <w:left w:val="single" w:sz="4" w:space="0" w:color="000000"/>
              <w:bottom w:val="single" w:sz="4" w:space="0" w:color="000000"/>
              <w:right w:val="single" w:sz="4" w:space="0" w:color="000000"/>
            </w:tcBorders>
            <w:noWrap/>
            <w:vAlign w:val="center"/>
          </w:tcPr>
          <w:p w14:paraId="51B03EE9"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hint="eastAsia"/>
                <w:color w:val="000000" w:themeColor="text1"/>
                <w:kern w:val="0"/>
                <w:szCs w:val="21"/>
              </w:rPr>
              <w:t>行星式球磨机</w:t>
            </w:r>
          </w:p>
        </w:tc>
        <w:tc>
          <w:tcPr>
            <w:tcW w:w="6519" w:type="dxa"/>
            <w:tcBorders>
              <w:top w:val="single" w:sz="4" w:space="0" w:color="000000"/>
              <w:left w:val="single" w:sz="4" w:space="0" w:color="000000"/>
              <w:bottom w:val="single" w:sz="4" w:space="0" w:color="000000"/>
              <w:right w:val="single" w:sz="4" w:space="0" w:color="000000"/>
            </w:tcBorders>
            <w:vAlign w:val="center"/>
          </w:tcPr>
          <w:p w14:paraId="3CCCB81D" w14:textId="77777777" w:rsidR="00E9450A" w:rsidRPr="00B00BAF" w:rsidRDefault="003A5B03">
            <w:pPr>
              <w:numPr>
                <w:ilvl w:val="0"/>
                <w:numId w:val="11"/>
              </w:numPr>
              <w:spacing w:line="360" w:lineRule="auto"/>
              <w:rPr>
                <w:rFonts w:ascii="宋体" w:hAnsi="宋体" w:cs="Arial"/>
                <w:color w:val="000000" w:themeColor="text1"/>
                <w:szCs w:val="21"/>
              </w:rPr>
            </w:pPr>
            <w:r w:rsidRPr="00B00BAF">
              <w:rPr>
                <w:rFonts w:ascii="宋体" w:hAnsi="宋体" w:cs="Arial" w:hint="eastAsia"/>
                <w:color w:val="000000" w:themeColor="text1"/>
                <w:szCs w:val="21"/>
              </w:rPr>
              <w:t>主要用途：</w:t>
            </w:r>
          </w:p>
          <w:p w14:paraId="5A0CC107" w14:textId="77777777" w:rsidR="00E9450A" w:rsidRPr="00B00BAF" w:rsidRDefault="003A5B03">
            <w:pPr>
              <w:spacing w:line="360" w:lineRule="auto"/>
              <w:rPr>
                <w:rFonts w:ascii="宋体" w:hAnsi="宋体" w:cs="Arial"/>
                <w:color w:val="000000" w:themeColor="text1"/>
                <w:szCs w:val="21"/>
              </w:rPr>
            </w:pPr>
            <w:r w:rsidRPr="00B00BAF">
              <w:rPr>
                <w:rFonts w:ascii="宋体" w:hAnsi="宋体" w:cs="Arial"/>
                <w:color w:val="000000" w:themeColor="text1"/>
                <w:szCs w:val="21"/>
              </w:rPr>
              <w:t>实验室科研/小批量量产等，把固体物料超细粉碎、研磨、混料、合金化、纳米制粉，干湿磨都能用。</w:t>
            </w:r>
          </w:p>
          <w:p w14:paraId="0694959D" w14:textId="77777777" w:rsidR="00E9450A" w:rsidRPr="00B00BAF" w:rsidRDefault="003A5B03">
            <w:pPr>
              <w:spacing w:line="360" w:lineRule="auto"/>
              <w:rPr>
                <w:rFonts w:ascii="宋体" w:hAnsi="宋体" w:cs="Arial"/>
                <w:color w:val="000000" w:themeColor="text1"/>
                <w:szCs w:val="21"/>
              </w:rPr>
            </w:pPr>
            <w:r w:rsidRPr="00B00BAF">
              <w:rPr>
                <w:rFonts w:ascii="宋体" w:hAnsi="宋体" w:cs="Arial" w:hint="eastAsia"/>
                <w:color w:val="000000" w:themeColor="text1"/>
                <w:szCs w:val="21"/>
              </w:rPr>
              <w:t>二、技术参数：</w:t>
            </w:r>
          </w:p>
          <w:p w14:paraId="79465231" w14:textId="77777777" w:rsidR="00E9450A" w:rsidRPr="00B00BAF" w:rsidRDefault="003A5B03">
            <w:pPr>
              <w:numPr>
                <w:ilvl w:val="0"/>
                <w:numId w:val="12"/>
              </w:numPr>
              <w:spacing w:line="360" w:lineRule="auto"/>
              <w:rPr>
                <w:rFonts w:ascii="宋体" w:hAnsi="宋体" w:cs="Arial"/>
                <w:color w:val="000000" w:themeColor="text1"/>
                <w:szCs w:val="21"/>
              </w:rPr>
            </w:pPr>
            <w:r w:rsidRPr="00B00BAF">
              <w:rPr>
                <w:rFonts w:ascii="宋体" w:hAnsi="宋体" w:cs="Arial" w:hint="eastAsia"/>
                <w:color w:val="000000" w:themeColor="text1"/>
                <w:szCs w:val="21"/>
              </w:rPr>
              <w:lastRenderedPageBreak/>
              <w:t>研磨平台数：≥1个，水平导轨式配重调节；</w:t>
            </w:r>
          </w:p>
          <w:p w14:paraId="6B2FCDF8" w14:textId="77777777" w:rsidR="00E9450A" w:rsidRPr="00B00BAF" w:rsidRDefault="003A5B03">
            <w:pPr>
              <w:spacing w:line="360" w:lineRule="auto"/>
              <w:rPr>
                <w:rFonts w:ascii="宋体" w:hAnsi="宋体" w:cs="Arial"/>
                <w:color w:val="000000" w:themeColor="text1"/>
                <w:szCs w:val="21"/>
              </w:rPr>
            </w:pPr>
            <w:r w:rsidRPr="00B00BAF">
              <w:rPr>
                <w:rFonts w:ascii="宋体" w:hAnsi="宋体" w:cs="Arial" w:hint="eastAsia"/>
                <w:color w:val="000000" w:themeColor="text1"/>
                <w:szCs w:val="21"/>
              </w:rPr>
              <w:t>2、研磨罐尺寸：80ml、250ml、500ml、80ml</w:t>
            </w:r>
            <w:r w:rsidRPr="00B00BAF">
              <w:rPr>
                <w:rFonts w:ascii="宋体" w:hAnsi="宋体" w:cs="宋体" w:hint="eastAsia"/>
                <w:color w:val="000000" w:themeColor="text1"/>
                <w:szCs w:val="21"/>
              </w:rPr>
              <w:t>×</w:t>
            </w:r>
            <w:r w:rsidRPr="00B00BAF">
              <w:rPr>
                <w:rFonts w:ascii="宋体" w:hAnsi="宋体" w:cs="Arial" w:hint="eastAsia"/>
                <w:color w:val="000000" w:themeColor="text1"/>
                <w:szCs w:val="21"/>
              </w:rPr>
              <w:t>2叠加；</w:t>
            </w:r>
          </w:p>
          <w:p w14:paraId="096D786E" w14:textId="77777777" w:rsidR="00E9450A" w:rsidRPr="00B00BAF" w:rsidRDefault="003A5B03">
            <w:pPr>
              <w:spacing w:line="360" w:lineRule="auto"/>
              <w:rPr>
                <w:rFonts w:ascii="宋体" w:hAnsi="宋体" w:cs="Arial"/>
                <w:color w:val="000000" w:themeColor="text1"/>
                <w:szCs w:val="21"/>
              </w:rPr>
            </w:pPr>
            <w:r w:rsidRPr="00B00BAF">
              <w:rPr>
                <w:rFonts w:ascii="宋体" w:hAnsi="宋体" w:cs="Arial" w:hint="eastAsia"/>
                <w:color w:val="000000" w:themeColor="text1"/>
                <w:szCs w:val="21"/>
              </w:rPr>
              <w:t>3、研磨球直径：0.1-20mm可选择；</w:t>
            </w:r>
          </w:p>
          <w:p w14:paraId="004F82B8" w14:textId="77777777" w:rsidR="00E9450A" w:rsidRPr="00B00BAF" w:rsidRDefault="003A5B03">
            <w:pPr>
              <w:spacing w:line="360" w:lineRule="auto"/>
              <w:rPr>
                <w:rFonts w:ascii="宋体" w:hAnsi="宋体" w:cs="Arial"/>
                <w:color w:val="000000" w:themeColor="text1"/>
                <w:szCs w:val="21"/>
              </w:rPr>
            </w:pPr>
            <w:r w:rsidRPr="00B00BAF">
              <w:rPr>
                <w:rFonts w:ascii="宋体" w:hAnsi="宋体" w:cs="Arial" w:hint="eastAsia"/>
                <w:color w:val="000000" w:themeColor="text1"/>
                <w:szCs w:val="21"/>
              </w:rPr>
              <w:t>4、最大进样尺寸：≥10mm；</w:t>
            </w:r>
          </w:p>
          <w:p w14:paraId="6EC0B766" w14:textId="77777777" w:rsidR="00E9450A" w:rsidRPr="00B00BAF" w:rsidRDefault="003A5B03">
            <w:pPr>
              <w:spacing w:line="360" w:lineRule="auto"/>
              <w:rPr>
                <w:rFonts w:ascii="宋体" w:hAnsi="宋体" w:cs="Arial"/>
                <w:color w:val="000000" w:themeColor="text1"/>
                <w:szCs w:val="21"/>
              </w:rPr>
            </w:pPr>
            <w:r w:rsidRPr="00B00BAF">
              <w:rPr>
                <w:rFonts w:ascii="宋体" w:hAnsi="宋体" w:cs="Arial" w:hint="eastAsia"/>
                <w:color w:val="000000" w:themeColor="text1"/>
                <w:szCs w:val="21"/>
              </w:rPr>
              <w:t>5、样品最大处理量：≥225ml；</w:t>
            </w:r>
          </w:p>
          <w:p w14:paraId="2C7B4CBD" w14:textId="77777777" w:rsidR="00E9450A" w:rsidRPr="00B00BAF" w:rsidRDefault="003A5B03">
            <w:pPr>
              <w:spacing w:line="360" w:lineRule="auto"/>
              <w:rPr>
                <w:rFonts w:ascii="宋体" w:hAnsi="宋体" w:cs="Arial"/>
                <w:color w:val="000000" w:themeColor="text1"/>
                <w:szCs w:val="21"/>
              </w:rPr>
            </w:pPr>
            <w:r w:rsidRPr="00B00BAF">
              <w:rPr>
                <w:rFonts w:ascii="宋体" w:hAnsi="宋体" w:cs="Arial" w:hint="eastAsia"/>
                <w:color w:val="000000" w:themeColor="text1"/>
                <w:szCs w:val="21"/>
              </w:rPr>
              <w:t>6、出料细度可达到小于1µm（D50大概是200-300nm），保证后续的实验分析；</w:t>
            </w:r>
          </w:p>
          <w:p w14:paraId="68A78B8F" w14:textId="526F15D1" w:rsidR="00E9450A" w:rsidRPr="00B00BAF" w:rsidRDefault="003A5B03">
            <w:pPr>
              <w:spacing w:line="360" w:lineRule="auto"/>
              <w:rPr>
                <w:rFonts w:ascii="宋体" w:hAnsi="宋体" w:cs="Arial"/>
                <w:color w:val="000000" w:themeColor="text1"/>
                <w:szCs w:val="21"/>
              </w:rPr>
            </w:pPr>
            <w:r w:rsidRPr="00B00BAF">
              <w:rPr>
                <w:rFonts w:ascii="宋体" w:hAnsi="宋体" w:cs="宋体"/>
                <w:color w:val="000000" w:themeColor="text1"/>
                <w:kern w:val="0"/>
                <w:szCs w:val="21"/>
              </w:rPr>
              <w:t>▲</w:t>
            </w:r>
            <w:r w:rsidRPr="00B00BAF">
              <w:rPr>
                <w:rFonts w:ascii="宋体" w:hAnsi="宋体" w:cs="Arial" w:hint="eastAsia"/>
                <w:color w:val="000000" w:themeColor="text1"/>
                <w:szCs w:val="21"/>
              </w:rPr>
              <w:t>7、主盘转速100-650rpm，研磨碗自转可达1100rpm以上，连续可调；</w:t>
            </w:r>
            <w:r w:rsidRPr="00B00BAF">
              <w:rPr>
                <w:rFonts w:ascii="宋体" w:hAnsi="宋体"/>
                <w:color w:val="000000" w:themeColor="text1"/>
                <w:szCs w:val="21"/>
              </w:rPr>
              <w:t>具备实时转速显示功能</w:t>
            </w:r>
            <w:r w:rsidRPr="00B00BAF">
              <w:rPr>
                <w:rFonts w:ascii="宋体" w:hAnsi="宋体" w:hint="eastAsia"/>
                <w:color w:val="000000" w:themeColor="text1"/>
                <w:szCs w:val="21"/>
              </w:rPr>
              <w:t>，</w:t>
            </w:r>
            <w:r w:rsidRPr="00B00BAF">
              <w:rPr>
                <w:rFonts w:ascii="宋体" w:hAnsi="宋体" w:cs="Arial" w:hint="eastAsia"/>
                <w:color w:val="000000" w:themeColor="text1"/>
                <w:szCs w:val="21"/>
              </w:rPr>
              <w:t>显示屏软件需计算当前公转速度和自转速度及驱动输出的功率赫兹，公转自转误差值＜1%；</w:t>
            </w:r>
            <w:r w:rsidRPr="00B00BAF">
              <w:rPr>
                <w:rFonts w:ascii="宋体" w:hAnsi="宋体" w:cs="宋体" w:hint="eastAsia"/>
                <w:color w:val="000000" w:themeColor="text1"/>
                <w:kern w:val="0"/>
                <w:szCs w:val="21"/>
              </w:rPr>
              <w:t>（投标文件中须提供所投产品附有参数截图的公开网址链接或制造商对所投设备技术参数出</w:t>
            </w:r>
            <w:r w:rsidR="00B00BAF" w:rsidRPr="00B00BAF">
              <w:rPr>
                <w:rFonts w:ascii="宋体" w:hAnsi="宋体" w:cs="宋体" w:hint="eastAsia"/>
                <w:color w:val="000000" w:themeColor="text1"/>
                <w:kern w:val="0"/>
                <w:szCs w:val="21"/>
              </w:rPr>
              <w:t>具的说明或提供第三方机构出具的检测报告，复印件加盖投标人公章）</w:t>
            </w:r>
          </w:p>
          <w:p w14:paraId="529108BD" w14:textId="77777777" w:rsidR="00E9450A" w:rsidRPr="00B00BAF" w:rsidRDefault="003A5B03">
            <w:pPr>
              <w:spacing w:line="360" w:lineRule="auto"/>
              <w:rPr>
                <w:rFonts w:ascii="宋体" w:hAnsi="宋体" w:cs="Arial"/>
                <w:color w:val="000000" w:themeColor="text1"/>
                <w:szCs w:val="21"/>
              </w:rPr>
            </w:pPr>
            <w:r w:rsidRPr="00B00BAF">
              <w:rPr>
                <w:rFonts w:ascii="宋体" w:hAnsi="宋体" w:cs="Arial" w:hint="eastAsia"/>
                <w:color w:val="000000" w:themeColor="text1"/>
                <w:szCs w:val="21"/>
              </w:rPr>
              <w:t>8、离心加速度：≥29g；</w:t>
            </w:r>
          </w:p>
          <w:p w14:paraId="60D48A12" w14:textId="77777777" w:rsidR="00E9450A" w:rsidRPr="00B00BAF" w:rsidRDefault="003A5B03">
            <w:pPr>
              <w:spacing w:line="360" w:lineRule="auto"/>
              <w:rPr>
                <w:rFonts w:ascii="宋体" w:hAnsi="宋体" w:cs="Arial"/>
                <w:color w:val="000000" w:themeColor="text1"/>
                <w:szCs w:val="21"/>
              </w:rPr>
            </w:pPr>
            <w:r w:rsidRPr="00B00BAF">
              <w:rPr>
                <w:rFonts w:ascii="宋体" w:hAnsi="宋体" w:cs="Arial" w:hint="eastAsia"/>
                <w:color w:val="000000" w:themeColor="text1"/>
                <w:szCs w:val="21"/>
              </w:rPr>
              <w:t>9、温度压力装置：预留485通讯接口；</w:t>
            </w:r>
          </w:p>
          <w:p w14:paraId="325F0BD0" w14:textId="71A631F9" w:rsidR="00E9450A" w:rsidRPr="00B00BAF" w:rsidRDefault="003A5B03">
            <w:pPr>
              <w:spacing w:line="360" w:lineRule="auto"/>
              <w:rPr>
                <w:rFonts w:ascii="宋体" w:hAnsi="宋体" w:cs="Arial"/>
                <w:color w:val="000000" w:themeColor="text1"/>
                <w:szCs w:val="21"/>
              </w:rPr>
            </w:pPr>
            <w:r w:rsidRPr="00B00BAF">
              <w:rPr>
                <w:rFonts w:ascii="宋体" w:hAnsi="宋体" w:cs="宋体"/>
                <w:color w:val="000000" w:themeColor="text1"/>
                <w:kern w:val="0"/>
                <w:szCs w:val="21"/>
              </w:rPr>
              <w:t>▲</w:t>
            </w:r>
            <w:r w:rsidRPr="00B00BAF">
              <w:rPr>
                <w:rFonts w:ascii="宋体" w:hAnsi="宋体" w:cs="Arial" w:hint="eastAsia"/>
                <w:color w:val="000000" w:themeColor="text1"/>
                <w:szCs w:val="21"/>
              </w:rPr>
              <w:t>10、</w:t>
            </w:r>
            <w:r w:rsidRPr="00B00BAF">
              <w:rPr>
                <w:rFonts w:ascii="宋体" w:hAnsi="宋体" w:cs="Arial"/>
                <w:color w:val="000000" w:themeColor="text1"/>
                <w:szCs w:val="21"/>
              </w:rPr>
              <w:t>控制方式：</w:t>
            </w:r>
            <w:r w:rsidRPr="00B00BAF">
              <w:rPr>
                <w:rFonts w:ascii="宋体" w:hAnsi="宋体" w:cs="Arial" w:hint="eastAsia"/>
                <w:color w:val="000000" w:themeColor="text1"/>
                <w:szCs w:val="21"/>
              </w:rPr>
              <w:t>≥7"中英文互换图形人机界面，真彩触屏输入，智能式人机对话模式，</w:t>
            </w:r>
            <w:r w:rsidRPr="00B00BAF">
              <w:rPr>
                <w:rFonts w:ascii="宋体" w:hAnsi="宋体" w:cs="Arial"/>
                <w:color w:val="000000" w:themeColor="text1"/>
                <w:szCs w:val="21"/>
              </w:rPr>
              <w:t>支持间隙运行、定时运行、交替运行、数据存储、异常报警</w:t>
            </w:r>
            <w:r w:rsidRPr="00B00BAF">
              <w:rPr>
                <w:rFonts w:ascii="宋体" w:hAnsi="宋体" w:cs="Arial" w:hint="eastAsia"/>
                <w:color w:val="000000" w:themeColor="text1"/>
                <w:szCs w:val="21"/>
              </w:rPr>
              <w:t>,支持中途暂停按键，可存储≥20条研磨工艺数据（支持更新、删除），支持查看完整的研磨工艺（总时间、已工作时间、剩余时间、当前步骤）；</w:t>
            </w:r>
            <w:r w:rsidRPr="00B00BAF">
              <w:rPr>
                <w:rFonts w:ascii="宋体" w:hAnsi="宋体" w:cs="宋体" w:hint="eastAsia"/>
                <w:color w:val="000000" w:themeColor="text1"/>
                <w:kern w:val="0"/>
                <w:szCs w:val="21"/>
              </w:rPr>
              <w:t>（投标文件中须提供所投产品附有参数截图的公开网址链接或制造商对所投设备技术参数出</w:t>
            </w:r>
            <w:r w:rsidR="00B00BAF" w:rsidRPr="00B00BAF">
              <w:rPr>
                <w:rFonts w:ascii="宋体" w:hAnsi="宋体" w:cs="宋体" w:hint="eastAsia"/>
                <w:color w:val="000000" w:themeColor="text1"/>
                <w:kern w:val="0"/>
                <w:szCs w:val="21"/>
              </w:rPr>
              <w:t>具的说明或提供第三方机构出具的检测报告，复印件加盖投标人公章）</w:t>
            </w:r>
          </w:p>
          <w:p w14:paraId="15B8A3B9" w14:textId="6EEB85AD" w:rsidR="00E9450A" w:rsidRPr="00B00BAF" w:rsidRDefault="003A5B03">
            <w:pPr>
              <w:spacing w:line="360" w:lineRule="auto"/>
              <w:rPr>
                <w:rFonts w:ascii="宋体" w:hAnsi="宋体" w:cs="Arial"/>
                <w:color w:val="000000" w:themeColor="text1"/>
                <w:szCs w:val="21"/>
              </w:rPr>
            </w:pPr>
            <w:r w:rsidRPr="00B00BAF">
              <w:rPr>
                <w:rFonts w:ascii="宋体" w:hAnsi="宋体" w:cs="宋体"/>
                <w:color w:val="000000" w:themeColor="text1"/>
                <w:kern w:val="0"/>
                <w:szCs w:val="21"/>
              </w:rPr>
              <w:t>▲</w:t>
            </w:r>
            <w:r w:rsidRPr="00B00BAF">
              <w:rPr>
                <w:rFonts w:ascii="宋体" w:hAnsi="宋体" w:cs="Arial" w:hint="eastAsia"/>
                <w:color w:val="000000" w:themeColor="text1"/>
                <w:szCs w:val="21"/>
              </w:rPr>
              <w:t>11、研磨台≥4片加厚金属保护装置，确保安全；</w:t>
            </w:r>
            <w:r w:rsidRPr="00B00BAF">
              <w:rPr>
                <w:rFonts w:ascii="宋体" w:hAnsi="宋体" w:cs="宋体" w:hint="eastAsia"/>
                <w:color w:val="000000" w:themeColor="text1"/>
                <w:kern w:val="0"/>
                <w:szCs w:val="21"/>
              </w:rPr>
              <w:t>（投标文件中须提供所投产品附有参数截图的公开网址链接或制造商对所投设备技术参数出</w:t>
            </w:r>
            <w:r w:rsidR="00B00BAF" w:rsidRPr="00B00BAF">
              <w:rPr>
                <w:rFonts w:ascii="宋体" w:hAnsi="宋体" w:cs="宋体" w:hint="eastAsia"/>
                <w:color w:val="000000" w:themeColor="text1"/>
                <w:kern w:val="0"/>
                <w:szCs w:val="21"/>
              </w:rPr>
              <w:t>具的说明或提供第三方机构出具的检测报告，复印件加盖投标人公章）</w:t>
            </w:r>
          </w:p>
          <w:p w14:paraId="1BB7FE40" w14:textId="77777777" w:rsidR="00E9450A" w:rsidRPr="00B00BAF" w:rsidRDefault="003A5B03">
            <w:pPr>
              <w:spacing w:line="360" w:lineRule="auto"/>
              <w:rPr>
                <w:rFonts w:ascii="宋体" w:hAnsi="宋体" w:cs="Arial"/>
                <w:color w:val="000000" w:themeColor="text1"/>
                <w:szCs w:val="21"/>
              </w:rPr>
            </w:pPr>
            <w:r w:rsidRPr="00B00BAF">
              <w:rPr>
                <w:rFonts w:ascii="宋体" w:hAnsi="宋体" w:cs="Arial" w:hint="eastAsia"/>
                <w:color w:val="000000" w:themeColor="text1"/>
                <w:szCs w:val="21"/>
              </w:rPr>
              <w:t>12、水平导轨式配重，弓形配重板，确保高速运转中仍能保持位置稳定；</w:t>
            </w:r>
          </w:p>
          <w:p w14:paraId="26ECE626" w14:textId="77777777" w:rsidR="00E9450A" w:rsidRPr="00B00BAF" w:rsidRDefault="003A5B03">
            <w:pPr>
              <w:spacing w:line="360" w:lineRule="auto"/>
              <w:rPr>
                <w:rFonts w:ascii="宋体" w:hAnsi="宋体" w:cs="Arial"/>
                <w:color w:val="000000" w:themeColor="text1"/>
                <w:szCs w:val="21"/>
              </w:rPr>
            </w:pPr>
            <w:r w:rsidRPr="00B00BAF">
              <w:rPr>
                <w:rFonts w:ascii="宋体" w:hAnsi="宋体" w:cs="Arial" w:hint="eastAsia"/>
                <w:color w:val="000000" w:themeColor="text1"/>
                <w:szCs w:val="21"/>
              </w:rPr>
              <w:t>13、研磨罐安全装置：双重安全锁，旋转式锁紧装置；</w:t>
            </w:r>
          </w:p>
          <w:p w14:paraId="20324A96" w14:textId="77777777" w:rsidR="00E9450A" w:rsidRPr="00B00BAF" w:rsidRDefault="003A5B03">
            <w:pPr>
              <w:spacing w:line="360" w:lineRule="auto"/>
              <w:rPr>
                <w:rFonts w:ascii="宋体" w:hAnsi="宋体" w:cs="Arial"/>
                <w:color w:val="000000" w:themeColor="text1"/>
                <w:szCs w:val="21"/>
              </w:rPr>
            </w:pPr>
            <w:r w:rsidRPr="00B00BAF">
              <w:rPr>
                <w:rFonts w:ascii="宋体" w:hAnsi="宋体" w:cs="Arial" w:hint="eastAsia"/>
                <w:color w:val="000000" w:themeColor="text1"/>
                <w:szCs w:val="21"/>
              </w:rPr>
              <w:t>14、可以进行正向和反向的操作，不限于一个方向研磨，不会形成研</w:t>
            </w:r>
            <w:r w:rsidRPr="00B00BAF">
              <w:rPr>
                <w:rFonts w:ascii="宋体" w:hAnsi="宋体" w:cs="Arial" w:hint="eastAsia"/>
                <w:color w:val="000000" w:themeColor="text1"/>
                <w:szCs w:val="21"/>
              </w:rPr>
              <w:lastRenderedPageBreak/>
              <w:t>磨死角，处理的样品更加均匀，易于分析；</w:t>
            </w:r>
          </w:p>
          <w:p w14:paraId="415316A5" w14:textId="77777777" w:rsidR="00E9450A" w:rsidRPr="00B00BAF" w:rsidRDefault="003A5B03">
            <w:pPr>
              <w:spacing w:line="360" w:lineRule="auto"/>
              <w:rPr>
                <w:rFonts w:ascii="宋体" w:hAnsi="宋体" w:cs="Arial"/>
                <w:color w:val="000000" w:themeColor="text1"/>
                <w:szCs w:val="21"/>
              </w:rPr>
            </w:pPr>
            <w:r w:rsidRPr="00B00BAF">
              <w:rPr>
                <w:rFonts w:ascii="宋体" w:hAnsi="宋体" w:cs="Arial" w:hint="eastAsia"/>
                <w:color w:val="000000" w:themeColor="text1"/>
                <w:szCs w:val="21"/>
              </w:rPr>
              <w:t>15、完全封闭但易于开启的研磨腔室；</w:t>
            </w:r>
          </w:p>
          <w:p w14:paraId="4154BCB4" w14:textId="70E23CE3" w:rsidR="00E9450A" w:rsidRPr="00B00BAF" w:rsidRDefault="003A5B03">
            <w:pPr>
              <w:spacing w:line="360" w:lineRule="auto"/>
              <w:rPr>
                <w:rFonts w:ascii="宋体" w:hAnsi="宋体" w:cs="Arial"/>
                <w:color w:val="000000" w:themeColor="text1"/>
                <w:szCs w:val="21"/>
              </w:rPr>
            </w:pPr>
            <w:r w:rsidRPr="00B00BAF">
              <w:rPr>
                <w:rFonts w:ascii="宋体" w:hAnsi="宋体" w:cs="宋体"/>
                <w:color w:val="000000" w:themeColor="text1"/>
                <w:kern w:val="0"/>
                <w:szCs w:val="21"/>
              </w:rPr>
              <w:t>▲</w:t>
            </w:r>
            <w:r w:rsidRPr="00B00BAF">
              <w:rPr>
                <w:rFonts w:ascii="宋体" w:hAnsi="宋体" w:cs="Arial" w:hint="eastAsia"/>
                <w:color w:val="000000" w:themeColor="text1"/>
                <w:szCs w:val="21"/>
              </w:rPr>
              <w:t>16、排风装置：双风扇强制通风设计，有效降低球磨过程中的研磨腔室温度。</w:t>
            </w:r>
            <w:r w:rsidRPr="00B00BAF">
              <w:rPr>
                <w:rFonts w:ascii="宋体" w:hAnsi="宋体" w:cs="宋体" w:hint="eastAsia"/>
                <w:color w:val="000000" w:themeColor="text1"/>
                <w:kern w:val="0"/>
                <w:szCs w:val="21"/>
              </w:rPr>
              <w:t>（投标文件中须提供所投产品附有参数截图的公开网址链接或制造商对所投设备技术参数出</w:t>
            </w:r>
            <w:r w:rsidR="00B00BAF" w:rsidRPr="00B00BAF">
              <w:rPr>
                <w:rFonts w:ascii="宋体" w:hAnsi="宋体" w:cs="宋体" w:hint="eastAsia"/>
                <w:color w:val="000000" w:themeColor="text1"/>
                <w:kern w:val="0"/>
                <w:szCs w:val="21"/>
              </w:rPr>
              <w:t>具的说明或提供第三方机构出具的检测报告，复印件加盖投标人公章）</w:t>
            </w:r>
          </w:p>
          <w:p w14:paraId="60547FAD" w14:textId="77777777" w:rsidR="00E9450A" w:rsidRPr="00B00BAF" w:rsidRDefault="003A5B03">
            <w:pPr>
              <w:spacing w:line="360" w:lineRule="auto"/>
              <w:rPr>
                <w:rFonts w:ascii="宋体" w:hAnsi="宋体" w:cs="Arial"/>
                <w:color w:val="000000" w:themeColor="text1"/>
                <w:szCs w:val="21"/>
              </w:rPr>
            </w:pPr>
            <w:r w:rsidRPr="00B00BAF">
              <w:rPr>
                <w:rFonts w:ascii="宋体" w:hAnsi="宋体" w:cs="Arial" w:hint="eastAsia"/>
                <w:color w:val="000000" w:themeColor="text1"/>
                <w:szCs w:val="21"/>
              </w:rPr>
              <w:t>三、配置清单：</w:t>
            </w:r>
          </w:p>
          <w:p w14:paraId="0A68FD2F" w14:textId="77777777" w:rsidR="00E9450A" w:rsidRPr="00B00BAF" w:rsidRDefault="003A5B03">
            <w:pPr>
              <w:spacing w:line="360" w:lineRule="auto"/>
              <w:rPr>
                <w:rFonts w:ascii="宋体" w:hAnsi="宋体" w:cs="Arial"/>
                <w:color w:val="000000" w:themeColor="text1"/>
                <w:szCs w:val="21"/>
              </w:rPr>
            </w:pPr>
            <w:r w:rsidRPr="00B00BAF">
              <w:rPr>
                <w:rFonts w:ascii="宋体" w:hAnsi="宋体"/>
                <w:color w:val="000000" w:themeColor="text1"/>
                <w:spacing w:val="7"/>
                <w:szCs w:val="21"/>
              </w:rPr>
              <w:t>高能行星式球磨机</w:t>
            </w:r>
            <w:r w:rsidRPr="00B00BAF">
              <w:rPr>
                <w:rFonts w:ascii="宋体" w:hAnsi="宋体" w:hint="eastAsia"/>
                <w:color w:val="000000" w:themeColor="text1"/>
                <w:spacing w:val="7"/>
                <w:szCs w:val="21"/>
              </w:rPr>
              <w:t>，</w:t>
            </w:r>
            <w:r w:rsidRPr="00B00BAF">
              <w:rPr>
                <w:rFonts w:ascii="宋体" w:hAnsi="宋体"/>
                <w:color w:val="000000" w:themeColor="text1"/>
                <w:spacing w:val="7"/>
                <w:szCs w:val="21"/>
              </w:rPr>
              <w:t>压紧装置</w:t>
            </w:r>
            <w:r w:rsidRPr="00B00BAF">
              <w:rPr>
                <w:rFonts w:ascii="宋体" w:hAnsi="宋体" w:hint="eastAsia"/>
                <w:color w:val="000000" w:themeColor="text1"/>
                <w:spacing w:val="7"/>
                <w:szCs w:val="21"/>
              </w:rPr>
              <w:t>，</w:t>
            </w:r>
            <w:r w:rsidRPr="00B00BAF">
              <w:rPr>
                <w:rFonts w:ascii="宋体" w:hAnsi="宋体"/>
                <w:color w:val="000000" w:themeColor="text1"/>
                <w:spacing w:val="-2"/>
                <w:szCs w:val="21"/>
              </w:rPr>
              <w:t>电源线</w:t>
            </w:r>
            <w:r w:rsidRPr="00B00BAF">
              <w:rPr>
                <w:rFonts w:ascii="宋体" w:hAnsi="宋体" w:hint="eastAsia"/>
                <w:color w:val="000000" w:themeColor="text1"/>
                <w:spacing w:val="-2"/>
                <w:szCs w:val="21"/>
              </w:rPr>
              <w:t>，</w:t>
            </w:r>
            <w:r w:rsidRPr="00B00BAF">
              <w:rPr>
                <w:rFonts w:ascii="宋体" w:hAnsi="宋体"/>
                <w:color w:val="000000" w:themeColor="text1"/>
                <w:spacing w:val="6"/>
                <w:szCs w:val="21"/>
              </w:rPr>
              <w:t>说明书</w:t>
            </w:r>
            <w:r w:rsidRPr="00B00BAF">
              <w:rPr>
                <w:rFonts w:ascii="宋体" w:hAnsi="宋体" w:hint="eastAsia"/>
                <w:color w:val="000000" w:themeColor="text1"/>
                <w:spacing w:val="6"/>
                <w:szCs w:val="21"/>
              </w:rPr>
              <w:t>，</w:t>
            </w:r>
            <w:r w:rsidRPr="00B00BAF">
              <w:rPr>
                <w:rFonts w:ascii="宋体" w:hAnsi="宋体"/>
                <w:color w:val="000000" w:themeColor="text1"/>
                <w:spacing w:val="8"/>
                <w:szCs w:val="21"/>
              </w:rPr>
              <w:t>真空氧化锆球磨罐</w:t>
            </w:r>
            <w:r w:rsidRPr="00B00BAF">
              <w:rPr>
                <w:rFonts w:ascii="宋体" w:hAnsi="宋体" w:hint="eastAsia"/>
                <w:color w:val="000000" w:themeColor="text1"/>
                <w:spacing w:val="8"/>
                <w:szCs w:val="21"/>
              </w:rPr>
              <w:t>，</w:t>
            </w:r>
            <w:r w:rsidRPr="00B00BAF">
              <w:rPr>
                <w:rFonts w:ascii="宋体" w:hAnsi="宋体"/>
                <w:color w:val="000000" w:themeColor="text1"/>
                <w:spacing w:val="8"/>
                <w:szCs w:val="21"/>
              </w:rPr>
              <w:t>氧化锆密封圈</w:t>
            </w:r>
            <w:r w:rsidRPr="00B00BAF">
              <w:rPr>
                <w:rFonts w:ascii="宋体" w:hAnsi="宋体" w:hint="eastAsia"/>
                <w:color w:val="000000" w:themeColor="text1"/>
                <w:spacing w:val="8"/>
                <w:szCs w:val="21"/>
              </w:rPr>
              <w:t>，</w:t>
            </w:r>
            <w:r w:rsidRPr="00B00BAF">
              <w:rPr>
                <w:rFonts w:ascii="宋体" w:hAnsi="宋体"/>
                <w:color w:val="000000" w:themeColor="text1"/>
                <w:spacing w:val="7"/>
                <w:szCs w:val="21"/>
              </w:rPr>
              <w:t>真空套密封圈</w:t>
            </w:r>
            <w:r w:rsidRPr="00B00BAF">
              <w:rPr>
                <w:rFonts w:ascii="宋体" w:hAnsi="宋体" w:hint="eastAsia"/>
                <w:color w:val="000000" w:themeColor="text1"/>
                <w:spacing w:val="7"/>
                <w:szCs w:val="21"/>
              </w:rPr>
              <w:t>，</w:t>
            </w:r>
            <w:r w:rsidRPr="00B00BAF">
              <w:rPr>
                <w:rFonts w:ascii="宋体" w:hAnsi="宋体"/>
                <w:color w:val="000000" w:themeColor="text1"/>
                <w:spacing w:val="8"/>
                <w:szCs w:val="21"/>
              </w:rPr>
              <w:t>氧化锆研磨球</w:t>
            </w:r>
            <w:r w:rsidRPr="00B00BAF">
              <w:rPr>
                <w:rFonts w:ascii="宋体" w:hAnsi="宋体" w:hint="eastAsia"/>
                <w:color w:val="000000" w:themeColor="text1"/>
                <w:spacing w:val="8"/>
                <w:szCs w:val="21"/>
              </w:rPr>
              <w:t>，</w:t>
            </w:r>
            <w:r w:rsidRPr="00B00BAF">
              <w:rPr>
                <w:rFonts w:ascii="宋体" w:hAnsi="宋体"/>
                <w:color w:val="000000" w:themeColor="text1"/>
                <w:spacing w:val="6"/>
                <w:szCs w:val="21"/>
              </w:rPr>
              <w:t>六角扳手</w:t>
            </w:r>
            <w:r w:rsidRPr="00B00BAF">
              <w:rPr>
                <w:rFonts w:ascii="宋体" w:hAnsi="宋体" w:hint="eastAsia"/>
                <w:color w:val="000000" w:themeColor="text1"/>
                <w:spacing w:val="6"/>
                <w:szCs w:val="21"/>
              </w:rPr>
              <w:t>。</w:t>
            </w: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11B1F614"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lastRenderedPageBreak/>
              <w:t>台</w:t>
            </w: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20794126"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t>1</w:t>
            </w:r>
          </w:p>
        </w:tc>
      </w:tr>
      <w:tr w:rsidR="00B00BAF" w:rsidRPr="00B00BAF" w14:paraId="0E31E9BC" w14:textId="77777777">
        <w:trPr>
          <w:trHeight w:val="340"/>
        </w:trPr>
        <w:tc>
          <w:tcPr>
            <w:tcW w:w="636" w:type="dxa"/>
            <w:tcBorders>
              <w:top w:val="single" w:sz="4" w:space="0" w:color="000000"/>
              <w:left w:val="single" w:sz="4" w:space="0" w:color="000000"/>
              <w:bottom w:val="single" w:sz="4" w:space="0" w:color="000000"/>
              <w:right w:val="single" w:sz="4" w:space="0" w:color="000000"/>
            </w:tcBorders>
            <w:noWrap/>
            <w:vAlign w:val="center"/>
          </w:tcPr>
          <w:p w14:paraId="4DE7AB21"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hint="eastAsia"/>
                <w:color w:val="000000" w:themeColor="text1"/>
                <w:kern w:val="0"/>
                <w:szCs w:val="21"/>
              </w:rPr>
              <w:lastRenderedPageBreak/>
              <w:t>11</w:t>
            </w:r>
          </w:p>
        </w:tc>
        <w:tc>
          <w:tcPr>
            <w:tcW w:w="1202" w:type="dxa"/>
            <w:tcBorders>
              <w:top w:val="single" w:sz="4" w:space="0" w:color="000000"/>
              <w:left w:val="single" w:sz="4" w:space="0" w:color="000000"/>
              <w:bottom w:val="single" w:sz="4" w:space="0" w:color="000000"/>
              <w:right w:val="single" w:sz="4" w:space="0" w:color="000000"/>
            </w:tcBorders>
            <w:noWrap/>
            <w:vAlign w:val="center"/>
          </w:tcPr>
          <w:p w14:paraId="00376294"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hint="eastAsia"/>
                <w:color w:val="000000" w:themeColor="text1"/>
                <w:kern w:val="0"/>
                <w:szCs w:val="21"/>
              </w:rPr>
              <w:t>混料机</w:t>
            </w:r>
          </w:p>
        </w:tc>
        <w:tc>
          <w:tcPr>
            <w:tcW w:w="6519" w:type="dxa"/>
            <w:tcBorders>
              <w:top w:val="single" w:sz="4" w:space="0" w:color="000000"/>
              <w:left w:val="single" w:sz="4" w:space="0" w:color="000000"/>
              <w:bottom w:val="single" w:sz="4" w:space="0" w:color="000000"/>
              <w:right w:val="single" w:sz="4" w:space="0" w:color="000000"/>
            </w:tcBorders>
            <w:vAlign w:val="center"/>
          </w:tcPr>
          <w:p w14:paraId="7293EF36" w14:textId="77777777" w:rsidR="00E9450A" w:rsidRPr="00B00BAF" w:rsidRDefault="003A5B03">
            <w:pPr>
              <w:widowControl/>
              <w:numPr>
                <w:ilvl w:val="0"/>
                <w:numId w:val="13"/>
              </w:numPr>
              <w:spacing w:line="360" w:lineRule="auto"/>
              <w:jc w:val="left"/>
              <w:textAlignment w:val="center"/>
              <w:rPr>
                <w:rFonts w:ascii="宋体" w:hAnsi="宋体" w:cs="宋体"/>
                <w:color w:val="000000" w:themeColor="text1"/>
                <w:kern w:val="0"/>
                <w:szCs w:val="21"/>
              </w:rPr>
            </w:pPr>
            <w:r w:rsidRPr="00B00BAF">
              <w:rPr>
                <w:rFonts w:ascii="宋体" w:hAnsi="宋体" w:cs="宋体" w:hint="eastAsia"/>
                <w:color w:val="000000" w:themeColor="text1"/>
                <w:kern w:val="0"/>
                <w:szCs w:val="21"/>
              </w:rPr>
              <w:t>主要用途：</w:t>
            </w:r>
          </w:p>
          <w:p w14:paraId="6EA4181B" w14:textId="77777777" w:rsidR="00E9450A" w:rsidRPr="00B00BAF" w:rsidRDefault="003A5B03">
            <w:pPr>
              <w:widowControl/>
              <w:spacing w:line="360" w:lineRule="auto"/>
              <w:jc w:val="left"/>
              <w:textAlignment w:val="center"/>
              <w:rPr>
                <w:rFonts w:ascii="宋体" w:hAnsi="宋体" w:cs="宋体"/>
                <w:color w:val="000000" w:themeColor="text1"/>
                <w:kern w:val="0"/>
                <w:szCs w:val="21"/>
              </w:rPr>
            </w:pPr>
            <w:r w:rsidRPr="00B00BAF">
              <w:rPr>
                <w:rFonts w:ascii="宋体" w:hAnsi="宋体" w:cs="宋体"/>
                <w:color w:val="000000" w:themeColor="text1"/>
                <w:kern w:val="0"/>
                <w:szCs w:val="21"/>
              </w:rPr>
              <w:t>可用于对各种材料进行破碎、研磨、分散和混合等</w:t>
            </w:r>
            <w:r w:rsidRPr="00B00BAF">
              <w:rPr>
                <w:rFonts w:ascii="宋体" w:hAnsi="宋体" w:cs="宋体" w:hint="eastAsia"/>
                <w:color w:val="000000" w:themeColor="text1"/>
                <w:kern w:val="0"/>
                <w:szCs w:val="21"/>
              </w:rPr>
              <w:t>。</w:t>
            </w:r>
          </w:p>
          <w:p w14:paraId="7219114E" w14:textId="77777777" w:rsidR="00E9450A" w:rsidRPr="00B00BAF" w:rsidRDefault="003A5B03">
            <w:pPr>
              <w:widowControl/>
              <w:spacing w:line="360" w:lineRule="auto"/>
              <w:jc w:val="left"/>
              <w:textAlignment w:val="center"/>
              <w:rPr>
                <w:rFonts w:ascii="宋体" w:hAnsi="宋体" w:cs="宋体"/>
                <w:color w:val="000000" w:themeColor="text1"/>
                <w:kern w:val="0"/>
                <w:szCs w:val="21"/>
              </w:rPr>
            </w:pPr>
            <w:r w:rsidRPr="00B00BAF">
              <w:rPr>
                <w:rFonts w:ascii="宋体" w:hAnsi="宋体" w:cs="宋体" w:hint="eastAsia"/>
                <w:color w:val="000000" w:themeColor="text1"/>
                <w:kern w:val="0"/>
                <w:szCs w:val="21"/>
              </w:rPr>
              <w:t>二、技术参数：</w:t>
            </w:r>
          </w:p>
          <w:p w14:paraId="037E1800" w14:textId="77777777" w:rsidR="00E9450A" w:rsidRPr="00B00BAF" w:rsidRDefault="003A5B03">
            <w:pPr>
              <w:widowControl/>
              <w:numPr>
                <w:ilvl w:val="0"/>
                <w:numId w:val="14"/>
              </w:numPr>
              <w:spacing w:line="360" w:lineRule="auto"/>
              <w:jc w:val="left"/>
              <w:textAlignment w:val="center"/>
              <w:rPr>
                <w:rFonts w:ascii="宋体" w:hAnsi="宋体" w:cs="宋体"/>
                <w:color w:val="000000" w:themeColor="text1"/>
                <w:kern w:val="0"/>
                <w:szCs w:val="21"/>
              </w:rPr>
            </w:pPr>
            <w:r w:rsidRPr="00B00BAF">
              <w:rPr>
                <w:rFonts w:ascii="宋体" w:hAnsi="宋体" w:cs="宋体" w:hint="eastAsia"/>
                <w:color w:val="000000" w:themeColor="text1"/>
                <w:kern w:val="0"/>
                <w:szCs w:val="21"/>
              </w:rPr>
              <w:t>额定电压：AC220V/50/60HZ 额定功率：≥370W；</w:t>
            </w:r>
            <w:r w:rsidRPr="00B00BAF">
              <w:rPr>
                <w:rFonts w:ascii="宋体" w:hAnsi="宋体" w:cs="宋体" w:hint="eastAsia"/>
                <w:color w:val="000000" w:themeColor="text1"/>
                <w:kern w:val="0"/>
                <w:szCs w:val="21"/>
              </w:rPr>
              <w:br/>
              <w:t>2、最大转速：主动胶辊：570转/分±10%，自转（球磨罐）220转/分±10%；</w:t>
            </w:r>
            <w:r w:rsidRPr="00B00BAF">
              <w:rPr>
                <w:rFonts w:ascii="宋体" w:hAnsi="宋体" w:cs="宋体" w:hint="eastAsia"/>
                <w:color w:val="000000" w:themeColor="text1"/>
                <w:kern w:val="0"/>
                <w:szCs w:val="21"/>
              </w:rPr>
              <w:br/>
              <w:t>3、调速方式：变频调速0～50Hz，分辨率≥1Hz，本机限速0～50Hz；</w:t>
            </w:r>
          </w:p>
          <w:p w14:paraId="54E2DF06" w14:textId="77777777" w:rsidR="00E9450A" w:rsidRPr="00B00BAF" w:rsidRDefault="003A5B03">
            <w:pPr>
              <w:widowControl/>
              <w:spacing w:line="360" w:lineRule="auto"/>
              <w:jc w:val="left"/>
              <w:textAlignment w:val="center"/>
              <w:rPr>
                <w:rFonts w:ascii="宋体" w:hAnsi="宋体" w:cs="宋体"/>
                <w:color w:val="000000" w:themeColor="text1"/>
                <w:kern w:val="0"/>
                <w:szCs w:val="21"/>
              </w:rPr>
            </w:pPr>
            <w:r w:rsidRPr="00B00BAF">
              <w:rPr>
                <w:rFonts w:ascii="宋体" w:hAnsi="宋体" w:cs="宋体" w:hint="eastAsia"/>
                <w:color w:val="000000" w:themeColor="text1"/>
                <w:kern w:val="0"/>
                <w:szCs w:val="21"/>
              </w:rPr>
              <w:t>4、传动方式：皮带传动；</w:t>
            </w:r>
            <w:r w:rsidRPr="00B00BAF">
              <w:rPr>
                <w:rFonts w:ascii="宋体" w:hAnsi="宋体" w:cs="宋体" w:hint="eastAsia"/>
                <w:color w:val="000000" w:themeColor="text1"/>
                <w:kern w:val="0"/>
                <w:szCs w:val="21"/>
              </w:rPr>
              <w:br/>
              <w:t>5、进料粒度：≤200μm（进料前用破碎机破碎，然后分筛）；</w:t>
            </w:r>
            <w:r w:rsidRPr="00B00BAF">
              <w:rPr>
                <w:rFonts w:ascii="宋体" w:hAnsi="宋体" w:cs="宋体" w:hint="eastAsia"/>
                <w:color w:val="000000" w:themeColor="text1"/>
                <w:kern w:val="0"/>
                <w:szCs w:val="21"/>
              </w:rPr>
              <w:br/>
              <w:t>6、球磨罐最大装料量：罐容积的四分之三或以上（含磨球）；</w:t>
            </w:r>
            <w:r w:rsidRPr="00B00BAF">
              <w:rPr>
                <w:rFonts w:ascii="宋体" w:hAnsi="宋体" w:cs="宋体" w:hint="eastAsia"/>
                <w:color w:val="000000" w:themeColor="text1"/>
                <w:kern w:val="0"/>
                <w:szCs w:val="21"/>
              </w:rPr>
              <w:br/>
              <w:t>7、电机型号：三相交流 ≥0.37KW/1330转/分；</w:t>
            </w:r>
            <w:r w:rsidRPr="00B00BAF">
              <w:rPr>
                <w:rFonts w:ascii="宋体" w:hAnsi="宋体" w:cs="宋体" w:hint="eastAsia"/>
                <w:color w:val="000000" w:themeColor="text1"/>
                <w:kern w:val="0"/>
                <w:szCs w:val="21"/>
              </w:rPr>
              <w:br/>
              <w:t>8、混料介质最大载入粒径：≤200μm；</w:t>
            </w:r>
            <w:r w:rsidRPr="00B00BAF">
              <w:rPr>
                <w:rFonts w:ascii="宋体" w:hAnsi="宋体" w:cs="宋体" w:hint="eastAsia"/>
                <w:color w:val="000000" w:themeColor="text1"/>
                <w:kern w:val="0"/>
                <w:szCs w:val="21"/>
              </w:rPr>
              <w:br/>
              <w:t>9、混料介质最小输出粒径：200～1000目（参考值）。</w:t>
            </w:r>
          </w:p>
          <w:p w14:paraId="57A0F357" w14:textId="77777777" w:rsidR="00E9450A" w:rsidRPr="00B00BAF" w:rsidRDefault="003A5B03">
            <w:pPr>
              <w:widowControl/>
              <w:spacing w:line="360" w:lineRule="auto"/>
              <w:jc w:val="left"/>
              <w:textAlignment w:val="center"/>
              <w:rPr>
                <w:rFonts w:ascii="宋体" w:hAnsi="宋体" w:cs="宋体"/>
                <w:color w:val="000000" w:themeColor="text1"/>
                <w:kern w:val="0"/>
                <w:szCs w:val="21"/>
              </w:rPr>
            </w:pPr>
            <w:r w:rsidRPr="00B00BAF">
              <w:rPr>
                <w:rFonts w:ascii="宋体" w:hAnsi="宋体" w:cs="宋体" w:hint="eastAsia"/>
                <w:color w:val="000000" w:themeColor="text1"/>
                <w:kern w:val="0"/>
                <w:szCs w:val="21"/>
              </w:rPr>
              <w:t>三、配置清单：</w:t>
            </w:r>
          </w:p>
          <w:p w14:paraId="3486A87C" w14:textId="77777777" w:rsidR="00E9450A" w:rsidRPr="00B00BAF" w:rsidRDefault="003A5B03">
            <w:pPr>
              <w:widowControl/>
              <w:spacing w:line="360" w:lineRule="auto"/>
              <w:jc w:val="left"/>
              <w:textAlignment w:val="center"/>
              <w:rPr>
                <w:rFonts w:ascii="宋体" w:hAnsi="宋体" w:cs="宋体"/>
                <w:color w:val="000000" w:themeColor="text1"/>
                <w:kern w:val="0"/>
                <w:szCs w:val="21"/>
              </w:rPr>
            </w:pPr>
            <w:r w:rsidRPr="00B00BAF">
              <w:rPr>
                <w:rFonts w:ascii="宋体" w:hAnsi="宋体" w:cs="宋体"/>
                <w:color w:val="000000" w:themeColor="text1"/>
                <w:kern w:val="0"/>
                <w:szCs w:val="21"/>
              </w:rPr>
              <w:t>主机1台，</w:t>
            </w:r>
            <w:r w:rsidRPr="00B00BAF">
              <w:rPr>
                <w:rFonts w:ascii="宋体" w:hAnsi="宋体" w:cs="宋体" w:hint="eastAsia"/>
                <w:color w:val="000000" w:themeColor="text1"/>
                <w:kern w:val="0"/>
                <w:szCs w:val="21"/>
              </w:rPr>
              <w:t>配件若干，</w:t>
            </w:r>
            <w:r w:rsidRPr="00B00BAF">
              <w:rPr>
                <w:rFonts w:ascii="宋体" w:hAnsi="宋体" w:cs="宋体"/>
                <w:color w:val="000000" w:themeColor="text1"/>
                <w:kern w:val="0"/>
                <w:szCs w:val="21"/>
              </w:rPr>
              <w:t>产品说明书，合格证</w:t>
            </w:r>
            <w:r w:rsidRPr="00B00BAF">
              <w:rPr>
                <w:rFonts w:ascii="宋体" w:hAnsi="宋体" w:cs="宋体" w:hint="eastAsia"/>
                <w:color w:val="000000" w:themeColor="text1"/>
                <w:kern w:val="0"/>
                <w:szCs w:val="21"/>
              </w:rPr>
              <w:t>。</w:t>
            </w: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0B3BB445"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t>台</w:t>
            </w: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6CD4DD52"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t>1</w:t>
            </w:r>
          </w:p>
        </w:tc>
      </w:tr>
      <w:tr w:rsidR="00B00BAF" w:rsidRPr="00B00BAF" w14:paraId="62C5A02F" w14:textId="77777777">
        <w:trPr>
          <w:trHeight w:val="340"/>
        </w:trPr>
        <w:tc>
          <w:tcPr>
            <w:tcW w:w="636" w:type="dxa"/>
            <w:tcBorders>
              <w:top w:val="single" w:sz="4" w:space="0" w:color="000000"/>
              <w:left w:val="single" w:sz="4" w:space="0" w:color="000000"/>
              <w:bottom w:val="single" w:sz="4" w:space="0" w:color="000000"/>
              <w:right w:val="single" w:sz="4" w:space="0" w:color="000000"/>
            </w:tcBorders>
            <w:noWrap/>
            <w:vAlign w:val="center"/>
          </w:tcPr>
          <w:p w14:paraId="427150A7"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hint="eastAsia"/>
                <w:color w:val="000000" w:themeColor="text1"/>
                <w:kern w:val="0"/>
                <w:szCs w:val="21"/>
              </w:rPr>
              <w:t>12</w:t>
            </w:r>
          </w:p>
        </w:tc>
        <w:tc>
          <w:tcPr>
            <w:tcW w:w="1202" w:type="dxa"/>
            <w:tcBorders>
              <w:top w:val="single" w:sz="4" w:space="0" w:color="000000"/>
              <w:left w:val="single" w:sz="4" w:space="0" w:color="000000"/>
              <w:bottom w:val="single" w:sz="4" w:space="0" w:color="000000"/>
              <w:right w:val="single" w:sz="4" w:space="0" w:color="000000"/>
            </w:tcBorders>
            <w:noWrap/>
            <w:vAlign w:val="center"/>
          </w:tcPr>
          <w:p w14:paraId="21317B80"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hint="eastAsia"/>
                <w:color w:val="000000" w:themeColor="text1"/>
                <w:kern w:val="0"/>
                <w:szCs w:val="21"/>
              </w:rPr>
              <w:t>高温炉</w:t>
            </w:r>
          </w:p>
        </w:tc>
        <w:tc>
          <w:tcPr>
            <w:tcW w:w="6519" w:type="dxa"/>
            <w:tcBorders>
              <w:top w:val="single" w:sz="4" w:space="0" w:color="000000"/>
              <w:left w:val="single" w:sz="4" w:space="0" w:color="000000"/>
              <w:bottom w:val="single" w:sz="4" w:space="0" w:color="000000"/>
              <w:right w:val="single" w:sz="4" w:space="0" w:color="000000"/>
            </w:tcBorders>
            <w:vAlign w:val="center"/>
          </w:tcPr>
          <w:p w14:paraId="7C124874" w14:textId="77777777" w:rsidR="00E9450A" w:rsidRPr="00B00BAF" w:rsidRDefault="003A5B03">
            <w:pPr>
              <w:widowControl/>
              <w:numPr>
                <w:ilvl w:val="0"/>
                <w:numId w:val="15"/>
              </w:numPr>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主要用途：</w:t>
            </w:r>
          </w:p>
          <w:p w14:paraId="17C9367E"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color w:val="000000" w:themeColor="text1"/>
                <w:kern w:val="0"/>
                <w:szCs w:val="21"/>
              </w:rPr>
              <w:t>具有温场均匀、表面温度低，节能等优点，是高校、科研院所、工矿企业做高温烧结，金属退火、质量检测用的理想产品。广泛应用于高等院校、科研院所及企业对金属、非金属及其化合物，陶瓷材料、复合材料等材料进行烧结、退火、热分析、热处理等等工艺</w:t>
            </w:r>
            <w:r w:rsidRPr="00B00BAF">
              <w:rPr>
                <w:rFonts w:ascii="宋体" w:hAnsi="宋体" w:cs="宋体" w:hint="eastAsia"/>
                <w:color w:val="000000" w:themeColor="text1"/>
                <w:kern w:val="0"/>
                <w:szCs w:val="21"/>
              </w:rPr>
              <w:t>。</w:t>
            </w:r>
          </w:p>
          <w:p w14:paraId="119B963A"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lastRenderedPageBreak/>
              <w:t>二、技术参数：</w:t>
            </w:r>
          </w:p>
          <w:p w14:paraId="1F3301BE"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1、电源：AC220V/50HZ；</w:t>
            </w:r>
          </w:p>
          <w:p w14:paraId="5DF78F26"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2、功率：≥4KW；</w:t>
            </w:r>
          </w:p>
          <w:p w14:paraId="65D9E2A6"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3、加热元件：≥1900℃级硅钼棒（4根）；</w:t>
            </w:r>
          </w:p>
          <w:p w14:paraId="2DD76109"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4、最高使用温度：≥1800℃（≤20小时）；</w:t>
            </w:r>
          </w:p>
          <w:p w14:paraId="0890F3A2"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5、长时间最高使用温度：≤1780℃；</w:t>
            </w:r>
          </w:p>
          <w:p w14:paraId="39A0294A"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6、升温速率：≤10℃/min（≤1400℃）≤5℃/min（1400-1600℃）≤2℃/min（＞1600℃）；</w:t>
            </w:r>
          </w:p>
          <w:p w14:paraId="1AB72093" w14:textId="5E02CD02"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▲7、自整定：具有≥32BT自整定；（投标文件中须提供所投产品附有参数截图的公开网址链接或制造商对所投设备技术参数出</w:t>
            </w:r>
            <w:r w:rsidR="00B00BAF" w:rsidRPr="00B00BAF">
              <w:rPr>
                <w:rFonts w:ascii="宋体" w:hAnsi="宋体" w:cs="宋体" w:hint="eastAsia"/>
                <w:color w:val="000000" w:themeColor="text1"/>
                <w:kern w:val="0"/>
                <w:szCs w:val="21"/>
              </w:rPr>
              <w:t>具的说明或提供第三方机构出具的检测报告，复印件加盖投标人公章）</w:t>
            </w:r>
          </w:p>
          <w:p w14:paraId="60DA0603"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8、热电偶：B 型热电偶；</w:t>
            </w:r>
          </w:p>
          <w:p w14:paraId="24B20A16"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9、包含温度控制器；</w:t>
            </w:r>
          </w:p>
          <w:p w14:paraId="6101EB07"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10、PID自动控温系统，智能化≥50段可编程控制；</w:t>
            </w:r>
          </w:p>
          <w:p w14:paraId="7A5F84C1"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11、恒温控温精度：±1℃；</w:t>
            </w:r>
          </w:p>
          <w:p w14:paraId="1A96BC68"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12、电脑温度控制软件用于控制升温曲线和导出数据。</w:t>
            </w:r>
          </w:p>
          <w:p w14:paraId="48BCC006"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三、配置清单：</w:t>
            </w:r>
          </w:p>
          <w:p w14:paraId="3175F8B4"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color w:val="000000" w:themeColor="text1"/>
                <w:kern w:val="0"/>
                <w:szCs w:val="21"/>
              </w:rPr>
              <w:t>主机1台，垫块1套，门堵1套，产品说明书，合格证</w:t>
            </w:r>
            <w:r w:rsidRPr="00B00BAF">
              <w:rPr>
                <w:rFonts w:ascii="宋体" w:hAnsi="宋体" w:cs="宋体" w:hint="eastAsia"/>
                <w:color w:val="000000" w:themeColor="text1"/>
                <w:kern w:val="0"/>
                <w:szCs w:val="21"/>
              </w:rPr>
              <w:t>。</w:t>
            </w: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277AB737"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lastRenderedPageBreak/>
              <w:t>台</w:t>
            </w: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6A8CA53F"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t>1</w:t>
            </w:r>
          </w:p>
        </w:tc>
      </w:tr>
      <w:tr w:rsidR="00B00BAF" w:rsidRPr="00B00BAF" w14:paraId="420E95C0" w14:textId="77777777">
        <w:trPr>
          <w:trHeight w:val="340"/>
        </w:trPr>
        <w:tc>
          <w:tcPr>
            <w:tcW w:w="636" w:type="dxa"/>
            <w:tcBorders>
              <w:top w:val="single" w:sz="4" w:space="0" w:color="000000"/>
              <w:left w:val="single" w:sz="4" w:space="0" w:color="000000"/>
              <w:bottom w:val="single" w:sz="4" w:space="0" w:color="000000"/>
              <w:right w:val="single" w:sz="4" w:space="0" w:color="000000"/>
            </w:tcBorders>
            <w:noWrap/>
            <w:vAlign w:val="center"/>
          </w:tcPr>
          <w:p w14:paraId="6CAA6FCC"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hint="eastAsia"/>
                <w:color w:val="000000" w:themeColor="text1"/>
                <w:kern w:val="0"/>
                <w:szCs w:val="21"/>
              </w:rPr>
              <w:lastRenderedPageBreak/>
              <w:t>13</w:t>
            </w:r>
          </w:p>
        </w:tc>
        <w:tc>
          <w:tcPr>
            <w:tcW w:w="1202" w:type="dxa"/>
            <w:tcBorders>
              <w:top w:val="single" w:sz="4" w:space="0" w:color="000000"/>
              <w:left w:val="single" w:sz="4" w:space="0" w:color="000000"/>
              <w:bottom w:val="single" w:sz="4" w:space="0" w:color="000000"/>
              <w:right w:val="single" w:sz="4" w:space="0" w:color="000000"/>
            </w:tcBorders>
            <w:noWrap/>
            <w:vAlign w:val="center"/>
          </w:tcPr>
          <w:p w14:paraId="237F4566"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hint="eastAsia"/>
                <w:color w:val="000000" w:themeColor="text1"/>
                <w:kern w:val="0"/>
                <w:szCs w:val="21"/>
              </w:rPr>
              <w:t>恒温加热台</w:t>
            </w:r>
          </w:p>
        </w:tc>
        <w:tc>
          <w:tcPr>
            <w:tcW w:w="6519" w:type="dxa"/>
            <w:tcBorders>
              <w:top w:val="single" w:sz="4" w:space="0" w:color="000000"/>
              <w:left w:val="single" w:sz="4" w:space="0" w:color="000000"/>
              <w:bottom w:val="single" w:sz="4" w:space="0" w:color="000000"/>
              <w:right w:val="single" w:sz="4" w:space="0" w:color="000000"/>
            </w:tcBorders>
            <w:vAlign w:val="center"/>
          </w:tcPr>
          <w:p w14:paraId="3448D691" w14:textId="77777777" w:rsidR="00E9450A" w:rsidRPr="00B00BAF" w:rsidRDefault="003A5B03">
            <w:pPr>
              <w:widowControl/>
              <w:numPr>
                <w:ilvl w:val="0"/>
                <w:numId w:val="16"/>
              </w:numPr>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主要用途：</w:t>
            </w:r>
          </w:p>
          <w:p w14:paraId="59354727"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广泛用于LED行业铝基板焊接维修、模具模芯预热、电子行业封胶与点胶恒温加热，同时可满足工业样品烘焙、干燥及温度试验需求，也适用于化学实验、BAG 返修，是生物、遗传、医药卫生、环保、生化实验室、分析室与教学研究的常用设备。</w:t>
            </w:r>
          </w:p>
          <w:p w14:paraId="43E0E5C8" w14:textId="77777777" w:rsidR="00E9450A" w:rsidRPr="00B00BAF" w:rsidRDefault="003A5B03">
            <w:pPr>
              <w:widowControl/>
              <w:numPr>
                <w:ilvl w:val="0"/>
                <w:numId w:val="16"/>
              </w:numPr>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技术参数：</w:t>
            </w:r>
          </w:p>
          <w:p w14:paraId="2EBFAEC0"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1、工作电压：AC100～240V；</w:t>
            </w:r>
          </w:p>
          <w:p w14:paraId="3814C381"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2、控温精度：±1℃或±1%FS（较大者）；</w:t>
            </w:r>
          </w:p>
          <w:p w14:paraId="2DA5506E"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3、加热台面功率密度：≥2W/</w:t>
            </w:r>
            <w:r w:rsidRPr="00B00BAF">
              <w:rPr>
                <w:rFonts w:ascii="宋体" w:hAnsi="宋体" w:cs="宋体"/>
                <w:color w:val="000000" w:themeColor="text1"/>
                <w:kern w:val="0"/>
                <w:szCs w:val="21"/>
              </w:rPr>
              <w:t>cm²</w:t>
            </w:r>
            <w:r w:rsidRPr="00B00BAF">
              <w:rPr>
                <w:rFonts w:ascii="宋体" w:hAnsi="宋体" w:cs="宋体" w:hint="eastAsia"/>
                <w:color w:val="000000" w:themeColor="text1"/>
                <w:kern w:val="0"/>
                <w:szCs w:val="21"/>
              </w:rPr>
              <w:t>；</w:t>
            </w:r>
          </w:p>
          <w:p w14:paraId="5F98F0A0"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4、温度范围：室温～400℃；</w:t>
            </w:r>
          </w:p>
          <w:p w14:paraId="5EDD5E97"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5、表面温度均匀性：温差小于2℃或2%；</w:t>
            </w:r>
          </w:p>
          <w:p w14:paraId="262E2E18"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6、定制产品可选配如下功能：</w:t>
            </w:r>
          </w:p>
          <w:p w14:paraId="568D9DC4"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lastRenderedPageBreak/>
              <w:t>①程序段升温，可控制不同时间段的升温范围，实现阶段性升温；</w:t>
            </w:r>
          </w:p>
          <w:p w14:paraId="2EAEB283"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②具备RS485远程通信端口，可实现对加热台的远程监控以及数据记录；</w:t>
            </w:r>
          </w:p>
          <w:p w14:paraId="2D2F2191"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③加热计时功能，启动加热时开始计时，到达时间后系统自动断电停止加热。</w:t>
            </w:r>
          </w:p>
          <w:p w14:paraId="502F8A08" w14:textId="77777777" w:rsidR="00E9450A" w:rsidRPr="00B00BAF" w:rsidRDefault="003A5B03">
            <w:pPr>
              <w:widowControl/>
              <w:numPr>
                <w:ilvl w:val="0"/>
                <w:numId w:val="16"/>
              </w:numPr>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配置清单：</w:t>
            </w:r>
          </w:p>
          <w:p w14:paraId="0D41514E"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加热台，产品说明书，合格证。</w:t>
            </w: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3B8F2A4B"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lastRenderedPageBreak/>
              <w:t>台</w:t>
            </w: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072F99A1"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t>1</w:t>
            </w:r>
          </w:p>
        </w:tc>
      </w:tr>
      <w:tr w:rsidR="00B00BAF" w:rsidRPr="00B00BAF" w14:paraId="110421B1" w14:textId="77777777">
        <w:trPr>
          <w:trHeight w:val="340"/>
        </w:trPr>
        <w:tc>
          <w:tcPr>
            <w:tcW w:w="636" w:type="dxa"/>
            <w:tcBorders>
              <w:top w:val="single" w:sz="4" w:space="0" w:color="000000"/>
              <w:left w:val="single" w:sz="4" w:space="0" w:color="000000"/>
              <w:bottom w:val="single" w:sz="4" w:space="0" w:color="000000"/>
              <w:right w:val="single" w:sz="4" w:space="0" w:color="000000"/>
            </w:tcBorders>
            <w:noWrap/>
            <w:vAlign w:val="center"/>
          </w:tcPr>
          <w:p w14:paraId="2882E133"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hint="eastAsia"/>
                <w:color w:val="000000" w:themeColor="text1"/>
                <w:kern w:val="0"/>
                <w:szCs w:val="21"/>
              </w:rPr>
              <w:lastRenderedPageBreak/>
              <w:t>14</w:t>
            </w:r>
          </w:p>
        </w:tc>
        <w:tc>
          <w:tcPr>
            <w:tcW w:w="1202" w:type="dxa"/>
            <w:tcBorders>
              <w:top w:val="single" w:sz="4" w:space="0" w:color="000000"/>
              <w:left w:val="single" w:sz="4" w:space="0" w:color="000000"/>
              <w:bottom w:val="single" w:sz="4" w:space="0" w:color="000000"/>
              <w:right w:val="single" w:sz="4" w:space="0" w:color="000000"/>
            </w:tcBorders>
            <w:noWrap/>
            <w:vAlign w:val="center"/>
          </w:tcPr>
          <w:p w14:paraId="71A7E3FC"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hint="eastAsia"/>
                <w:color w:val="000000" w:themeColor="text1"/>
                <w:kern w:val="0"/>
                <w:szCs w:val="21"/>
              </w:rPr>
              <w:t>电解抛光腐蚀仪</w:t>
            </w:r>
          </w:p>
        </w:tc>
        <w:tc>
          <w:tcPr>
            <w:tcW w:w="6519" w:type="dxa"/>
            <w:tcBorders>
              <w:top w:val="single" w:sz="4" w:space="0" w:color="000000"/>
              <w:left w:val="single" w:sz="4" w:space="0" w:color="000000"/>
              <w:bottom w:val="single" w:sz="4" w:space="0" w:color="000000"/>
              <w:right w:val="single" w:sz="4" w:space="0" w:color="000000"/>
            </w:tcBorders>
            <w:vAlign w:val="center"/>
          </w:tcPr>
          <w:p w14:paraId="009222A1" w14:textId="77777777" w:rsidR="00E9450A" w:rsidRPr="00B00BAF" w:rsidRDefault="003A5B03">
            <w:pPr>
              <w:widowControl/>
              <w:numPr>
                <w:ilvl w:val="0"/>
                <w:numId w:val="17"/>
              </w:numPr>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主要用途：</w:t>
            </w:r>
          </w:p>
          <w:p w14:paraId="46F5B640"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color w:val="000000" w:themeColor="text1"/>
                <w:kern w:val="0"/>
                <w:szCs w:val="21"/>
              </w:rPr>
              <w:t>采用电解抛光和腐蚀制备的金相样品避免了机械抛光所带来的变形层，因此其组织真实无假象。是制备钛、铝、铜等有色金属和高温合金样品的最佳方法。具有较高的工作电压和较大的工作电流，以适应更多类型产品的抛光。采用特殊方式对电解液进行循环、冷却，有抛光效率高，抛光效果优于其它搅拌方式，而且比其它管道式循环泵更易清洁和更换电解液。</w:t>
            </w:r>
          </w:p>
          <w:p w14:paraId="7F1023B7"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二、技术参数：</w:t>
            </w:r>
          </w:p>
          <w:p w14:paraId="3D0B74B6" w14:textId="77777777" w:rsidR="00E9450A" w:rsidRPr="00B00BAF" w:rsidRDefault="003A5B03">
            <w:pPr>
              <w:widowControl/>
              <w:numPr>
                <w:ilvl w:val="0"/>
                <w:numId w:val="18"/>
              </w:numPr>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输入电压：AC220V，≥50Hz，≥700W；</w:t>
            </w:r>
          </w:p>
          <w:p w14:paraId="34F96E4C"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2、输出电压：0－100V；</w:t>
            </w:r>
          </w:p>
          <w:p w14:paraId="24BDDEB6"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3、输出电流：0－6A；</w:t>
            </w:r>
          </w:p>
          <w:p w14:paraId="75CEED29"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4、温度：实时监控，超温报警；</w:t>
            </w:r>
          </w:p>
          <w:p w14:paraId="364E28FF"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5、电解液容积：</w:t>
            </w:r>
            <w:r w:rsidRPr="00B00BAF">
              <w:rPr>
                <w:rFonts w:ascii="宋体" w:hAnsi="宋体" w:cs="Arial" w:hint="eastAsia"/>
                <w:color w:val="000000" w:themeColor="text1"/>
                <w:szCs w:val="21"/>
              </w:rPr>
              <w:t>≥</w:t>
            </w:r>
            <w:r w:rsidRPr="00B00BAF">
              <w:rPr>
                <w:rFonts w:ascii="宋体" w:hAnsi="宋体" w:cs="宋体" w:hint="eastAsia"/>
                <w:color w:val="000000" w:themeColor="text1"/>
                <w:kern w:val="0"/>
                <w:szCs w:val="21"/>
              </w:rPr>
              <w:t>320ml；</w:t>
            </w:r>
          </w:p>
          <w:p w14:paraId="1348A35A"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三、配置清单：</w:t>
            </w:r>
          </w:p>
          <w:p w14:paraId="04787B61"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color w:val="000000" w:themeColor="text1"/>
                <w:kern w:val="0"/>
                <w:szCs w:val="21"/>
              </w:rPr>
              <w:t>仪器主电源1台、阴极电极导线1根、样品杯孔板3个、温度传感器1个</w:t>
            </w:r>
            <w:r w:rsidRPr="00B00BAF">
              <w:rPr>
                <w:rFonts w:ascii="宋体" w:hAnsi="宋体" w:cs="宋体" w:hint="eastAsia"/>
                <w:color w:val="000000" w:themeColor="text1"/>
                <w:kern w:val="0"/>
                <w:szCs w:val="21"/>
              </w:rPr>
              <w:t>，</w:t>
            </w:r>
            <w:r w:rsidRPr="00B00BAF">
              <w:rPr>
                <w:rFonts w:ascii="宋体" w:hAnsi="宋体" w:cs="宋体"/>
                <w:color w:val="000000" w:themeColor="text1"/>
                <w:kern w:val="0"/>
                <w:szCs w:val="21"/>
              </w:rPr>
              <w:t>5、泵壳1个、电解杯1个</w:t>
            </w:r>
            <w:r w:rsidRPr="00B00BAF">
              <w:rPr>
                <w:rFonts w:ascii="宋体" w:hAnsi="宋体" w:cs="宋体" w:hint="eastAsia"/>
                <w:color w:val="000000" w:themeColor="text1"/>
                <w:kern w:val="0"/>
                <w:szCs w:val="21"/>
              </w:rPr>
              <w:t>、</w:t>
            </w:r>
            <w:r w:rsidRPr="00B00BAF">
              <w:rPr>
                <w:rFonts w:ascii="宋体" w:hAnsi="宋体" w:cs="宋体"/>
                <w:color w:val="000000" w:themeColor="text1"/>
                <w:kern w:val="0"/>
                <w:szCs w:val="21"/>
              </w:rPr>
              <w:t>数显旋转磁力工作台1台</w:t>
            </w:r>
            <w:r w:rsidRPr="00B00BAF">
              <w:rPr>
                <w:rFonts w:ascii="宋体" w:hAnsi="宋体" w:cs="宋体" w:hint="eastAsia"/>
                <w:color w:val="000000" w:themeColor="text1"/>
                <w:kern w:val="0"/>
                <w:szCs w:val="21"/>
              </w:rPr>
              <w:t>、</w:t>
            </w:r>
            <w:r w:rsidRPr="00B00BAF">
              <w:rPr>
                <w:rFonts w:ascii="宋体" w:hAnsi="宋体" w:cs="宋体"/>
                <w:color w:val="000000" w:themeColor="text1"/>
                <w:kern w:val="0"/>
                <w:szCs w:val="21"/>
              </w:rPr>
              <w:t>简易抛光浆片1个</w:t>
            </w:r>
            <w:r w:rsidRPr="00B00BAF">
              <w:rPr>
                <w:rFonts w:ascii="宋体" w:hAnsi="宋体" w:cs="宋体" w:hint="eastAsia"/>
                <w:color w:val="000000" w:themeColor="text1"/>
                <w:kern w:val="0"/>
                <w:szCs w:val="21"/>
              </w:rPr>
              <w:t>、</w:t>
            </w:r>
            <w:r w:rsidRPr="00B00BAF">
              <w:rPr>
                <w:rFonts w:ascii="宋体" w:hAnsi="宋体" w:cs="宋体"/>
                <w:color w:val="000000" w:themeColor="text1"/>
                <w:kern w:val="0"/>
                <w:szCs w:val="21"/>
              </w:rPr>
              <w:t>简易抛光电极导线一根</w:t>
            </w:r>
            <w:r w:rsidRPr="00B00BAF">
              <w:rPr>
                <w:rFonts w:ascii="宋体" w:hAnsi="宋体" w:cs="宋体" w:hint="eastAsia"/>
                <w:color w:val="000000" w:themeColor="text1"/>
                <w:kern w:val="0"/>
                <w:szCs w:val="21"/>
              </w:rPr>
              <w:t>、</w:t>
            </w:r>
            <w:r w:rsidRPr="00B00BAF">
              <w:rPr>
                <w:rFonts w:ascii="宋体" w:hAnsi="宋体" w:cs="宋体"/>
                <w:color w:val="000000" w:themeColor="text1"/>
                <w:kern w:val="0"/>
                <w:szCs w:val="21"/>
              </w:rPr>
              <w:t>简易抛光阴极阳极1组</w:t>
            </w:r>
            <w:r w:rsidRPr="00B00BAF">
              <w:rPr>
                <w:rFonts w:ascii="宋体" w:hAnsi="宋体" w:cs="宋体" w:hint="eastAsia"/>
                <w:color w:val="000000" w:themeColor="text1"/>
                <w:kern w:val="0"/>
                <w:szCs w:val="21"/>
              </w:rPr>
              <w:t>、</w:t>
            </w:r>
            <w:r w:rsidRPr="00B00BAF">
              <w:rPr>
                <w:rFonts w:ascii="宋体" w:hAnsi="宋体" w:cs="宋体"/>
                <w:color w:val="000000" w:themeColor="text1"/>
                <w:kern w:val="0"/>
                <w:szCs w:val="21"/>
              </w:rPr>
              <w:t>进出水管1根</w:t>
            </w:r>
            <w:r w:rsidRPr="00B00BAF">
              <w:rPr>
                <w:rFonts w:ascii="宋体" w:hAnsi="宋体" w:cs="宋体" w:hint="eastAsia"/>
                <w:color w:val="000000" w:themeColor="text1"/>
                <w:kern w:val="0"/>
                <w:szCs w:val="21"/>
              </w:rPr>
              <w:t>、</w:t>
            </w:r>
            <w:r w:rsidRPr="00B00BAF">
              <w:rPr>
                <w:rFonts w:ascii="宋体" w:hAnsi="宋体" w:cs="宋体"/>
                <w:color w:val="000000" w:themeColor="text1"/>
                <w:kern w:val="0"/>
                <w:szCs w:val="21"/>
              </w:rPr>
              <w:t>电源线1根</w:t>
            </w:r>
            <w:r w:rsidRPr="00B00BAF">
              <w:rPr>
                <w:rFonts w:ascii="宋体" w:hAnsi="宋体" w:cs="宋体" w:hint="eastAsia"/>
                <w:color w:val="000000" w:themeColor="text1"/>
                <w:kern w:val="0"/>
                <w:szCs w:val="21"/>
              </w:rPr>
              <w:t>、</w:t>
            </w:r>
            <w:r w:rsidRPr="00B00BAF">
              <w:rPr>
                <w:rFonts w:ascii="宋体" w:hAnsi="宋体" w:cs="宋体"/>
                <w:color w:val="000000" w:themeColor="text1"/>
                <w:kern w:val="0"/>
                <w:szCs w:val="21"/>
              </w:rPr>
              <w:t>产品说明书1份</w:t>
            </w:r>
            <w:r w:rsidRPr="00B00BAF">
              <w:rPr>
                <w:rFonts w:ascii="宋体" w:hAnsi="宋体" w:cs="宋体" w:hint="eastAsia"/>
                <w:color w:val="000000" w:themeColor="text1"/>
                <w:kern w:val="0"/>
                <w:szCs w:val="21"/>
              </w:rPr>
              <w:t>。</w:t>
            </w: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5D6E0623"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t>台</w:t>
            </w: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755148ED"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t>1</w:t>
            </w:r>
          </w:p>
        </w:tc>
      </w:tr>
      <w:tr w:rsidR="00B00BAF" w:rsidRPr="00B00BAF" w14:paraId="3DEDC123" w14:textId="77777777">
        <w:trPr>
          <w:trHeight w:val="340"/>
        </w:trPr>
        <w:tc>
          <w:tcPr>
            <w:tcW w:w="636" w:type="dxa"/>
            <w:tcBorders>
              <w:top w:val="single" w:sz="4" w:space="0" w:color="000000"/>
              <w:left w:val="single" w:sz="4" w:space="0" w:color="000000"/>
              <w:bottom w:val="single" w:sz="4" w:space="0" w:color="000000"/>
              <w:right w:val="single" w:sz="4" w:space="0" w:color="000000"/>
            </w:tcBorders>
            <w:noWrap/>
            <w:vAlign w:val="center"/>
          </w:tcPr>
          <w:p w14:paraId="3A10958A"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hint="eastAsia"/>
                <w:color w:val="000000" w:themeColor="text1"/>
                <w:kern w:val="0"/>
                <w:szCs w:val="21"/>
              </w:rPr>
              <w:t>15</w:t>
            </w:r>
          </w:p>
        </w:tc>
        <w:tc>
          <w:tcPr>
            <w:tcW w:w="1202" w:type="dxa"/>
            <w:tcBorders>
              <w:top w:val="single" w:sz="4" w:space="0" w:color="000000"/>
              <w:left w:val="single" w:sz="4" w:space="0" w:color="000000"/>
              <w:bottom w:val="single" w:sz="4" w:space="0" w:color="000000"/>
              <w:right w:val="single" w:sz="4" w:space="0" w:color="000000"/>
            </w:tcBorders>
            <w:noWrap/>
            <w:vAlign w:val="center"/>
          </w:tcPr>
          <w:p w14:paraId="12E6F5C4"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hint="eastAsia"/>
                <w:color w:val="000000" w:themeColor="text1"/>
                <w:kern w:val="0"/>
                <w:szCs w:val="21"/>
              </w:rPr>
              <w:t>真空泵组</w:t>
            </w:r>
          </w:p>
        </w:tc>
        <w:tc>
          <w:tcPr>
            <w:tcW w:w="6519" w:type="dxa"/>
            <w:tcBorders>
              <w:top w:val="single" w:sz="4" w:space="0" w:color="000000"/>
              <w:left w:val="single" w:sz="4" w:space="0" w:color="000000"/>
              <w:bottom w:val="single" w:sz="4" w:space="0" w:color="000000"/>
              <w:right w:val="single" w:sz="4" w:space="0" w:color="000000"/>
            </w:tcBorders>
            <w:vAlign w:val="center"/>
          </w:tcPr>
          <w:p w14:paraId="0A1434FE" w14:textId="77777777" w:rsidR="00E9450A" w:rsidRPr="00B00BAF" w:rsidRDefault="003A5B03">
            <w:pPr>
              <w:widowControl/>
              <w:numPr>
                <w:ilvl w:val="0"/>
                <w:numId w:val="19"/>
              </w:numPr>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主要用途：</w:t>
            </w:r>
          </w:p>
          <w:p w14:paraId="4F6D80D9"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用于为真空镀膜、电子显微镜、表面分析仪器、质谱设备、半导体工艺、材料真空制备、氦质谱检漏等科研及工业场景提供高真空、无油洁净真空环境。</w:t>
            </w:r>
          </w:p>
          <w:p w14:paraId="3A4A2AEB" w14:textId="77777777" w:rsidR="00E9450A" w:rsidRPr="00B00BAF" w:rsidRDefault="003A5B03">
            <w:pPr>
              <w:widowControl/>
              <w:numPr>
                <w:ilvl w:val="0"/>
                <w:numId w:val="19"/>
              </w:numPr>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技术参数：</w:t>
            </w:r>
          </w:p>
          <w:p w14:paraId="56410FB7"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lastRenderedPageBreak/>
              <w:t>1、进气口法兰：DN25 ISO-KF；</w:t>
            </w:r>
          </w:p>
          <w:p w14:paraId="158F6497"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2、测量范围(Pa)：1E</w:t>
            </w:r>
            <w:r w:rsidRPr="00B00BAF">
              <w:rPr>
                <w:rFonts w:ascii="宋体" w:hAnsi="宋体" w:cs="宋体"/>
                <w:color w:val="000000" w:themeColor="text1"/>
                <w:kern w:val="0"/>
                <w:szCs w:val="21"/>
                <w:vertAlign w:val="superscript"/>
              </w:rPr>
              <w:t>-5</w:t>
            </w:r>
            <w:r w:rsidRPr="00B00BAF">
              <w:rPr>
                <w:rFonts w:ascii="宋体" w:hAnsi="宋体" w:cs="宋体" w:hint="eastAsia"/>
                <w:color w:val="000000" w:themeColor="text1"/>
                <w:kern w:val="0"/>
                <w:szCs w:val="21"/>
              </w:rPr>
              <w:t>-1E</w:t>
            </w:r>
            <w:r w:rsidRPr="00B00BAF">
              <w:rPr>
                <w:rFonts w:ascii="宋体" w:hAnsi="宋体" w:cs="宋体"/>
                <w:color w:val="000000" w:themeColor="text1"/>
                <w:kern w:val="0"/>
                <w:szCs w:val="21"/>
                <w:vertAlign w:val="superscript"/>
              </w:rPr>
              <w:t>5</w:t>
            </w:r>
            <w:r w:rsidRPr="00B00BAF">
              <w:rPr>
                <w:rFonts w:ascii="宋体" w:hAnsi="宋体" w:cs="宋体" w:hint="eastAsia"/>
                <w:color w:val="000000" w:themeColor="text1"/>
                <w:kern w:val="0"/>
                <w:szCs w:val="21"/>
              </w:rPr>
              <w:t>；</w:t>
            </w:r>
          </w:p>
          <w:p w14:paraId="38E5FD53"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3、压缩比：N2:1E8 He:1E2 H2:1E2 Ar:1E8；</w:t>
            </w:r>
          </w:p>
          <w:p w14:paraId="0720CF71"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4、建议启动压强(Pa)：＜10Pa；</w:t>
            </w:r>
          </w:p>
          <w:p w14:paraId="0B5AE97C"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5、冷却方式：风冷或水冷；</w:t>
            </w:r>
          </w:p>
          <w:p w14:paraId="43D6FEE5"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6、环境温度(℃)：水冷方式5-40℃ 风冷5-32℃。</w:t>
            </w:r>
          </w:p>
          <w:p w14:paraId="759846E8"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三、配置清单：</w:t>
            </w:r>
          </w:p>
          <w:p w14:paraId="168E2644"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color w:val="000000" w:themeColor="text1"/>
                <w:kern w:val="0"/>
                <w:szCs w:val="21"/>
              </w:rPr>
              <w:t>主机1台</w:t>
            </w:r>
            <w:r w:rsidRPr="00B00BAF">
              <w:rPr>
                <w:rFonts w:ascii="宋体" w:hAnsi="宋体" w:cs="宋体" w:hint="eastAsia"/>
                <w:color w:val="000000" w:themeColor="text1"/>
                <w:kern w:val="0"/>
                <w:szCs w:val="21"/>
              </w:rPr>
              <w:t>，</w:t>
            </w:r>
            <w:r w:rsidRPr="00B00BAF">
              <w:rPr>
                <w:rFonts w:ascii="宋体" w:hAnsi="宋体" w:cs="宋体"/>
                <w:color w:val="000000" w:themeColor="text1"/>
                <w:kern w:val="0"/>
                <w:szCs w:val="21"/>
              </w:rPr>
              <w:t>前级泵1台</w:t>
            </w:r>
            <w:r w:rsidRPr="00B00BAF">
              <w:rPr>
                <w:rFonts w:ascii="宋体" w:hAnsi="宋体" w:cs="宋体" w:hint="eastAsia"/>
                <w:color w:val="000000" w:themeColor="text1"/>
                <w:kern w:val="0"/>
                <w:szCs w:val="21"/>
              </w:rPr>
              <w:t>，</w:t>
            </w:r>
            <w:r w:rsidRPr="00B00BAF">
              <w:rPr>
                <w:rFonts w:ascii="宋体" w:hAnsi="宋体" w:cs="宋体"/>
                <w:color w:val="000000" w:themeColor="text1"/>
                <w:kern w:val="0"/>
                <w:szCs w:val="21"/>
              </w:rPr>
              <w:t>真空计1套</w:t>
            </w:r>
            <w:r w:rsidRPr="00B00BAF">
              <w:rPr>
                <w:rFonts w:ascii="宋体" w:hAnsi="宋体" w:cs="宋体" w:hint="eastAsia"/>
                <w:color w:val="000000" w:themeColor="text1"/>
                <w:kern w:val="0"/>
                <w:szCs w:val="21"/>
              </w:rPr>
              <w:t>，</w:t>
            </w:r>
            <w:r w:rsidRPr="00B00BAF">
              <w:rPr>
                <w:rFonts w:ascii="宋体" w:hAnsi="宋体" w:cs="宋体"/>
                <w:color w:val="000000" w:themeColor="text1"/>
                <w:kern w:val="0"/>
                <w:szCs w:val="21"/>
              </w:rPr>
              <w:t>说明书1份</w:t>
            </w:r>
            <w:r w:rsidRPr="00B00BAF">
              <w:rPr>
                <w:rFonts w:ascii="宋体" w:hAnsi="宋体" w:cs="宋体" w:hint="eastAsia"/>
                <w:color w:val="000000" w:themeColor="text1"/>
                <w:kern w:val="0"/>
                <w:szCs w:val="21"/>
              </w:rPr>
              <w:t>。</w:t>
            </w: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6D652888"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lastRenderedPageBreak/>
              <w:t>台</w:t>
            </w: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4531B34E"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t>1</w:t>
            </w:r>
          </w:p>
        </w:tc>
      </w:tr>
      <w:tr w:rsidR="00B00BAF" w:rsidRPr="00B00BAF" w14:paraId="1E6F5176" w14:textId="77777777">
        <w:trPr>
          <w:trHeight w:val="340"/>
        </w:trPr>
        <w:tc>
          <w:tcPr>
            <w:tcW w:w="636" w:type="dxa"/>
            <w:tcBorders>
              <w:top w:val="single" w:sz="4" w:space="0" w:color="000000"/>
              <w:left w:val="single" w:sz="4" w:space="0" w:color="000000"/>
              <w:bottom w:val="single" w:sz="4" w:space="0" w:color="000000"/>
              <w:right w:val="single" w:sz="4" w:space="0" w:color="000000"/>
            </w:tcBorders>
            <w:noWrap/>
            <w:vAlign w:val="center"/>
          </w:tcPr>
          <w:p w14:paraId="2EBF135C"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hint="eastAsia"/>
                <w:color w:val="000000" w:themeColor="text1"/>
                <w:kern w:val="0"/>
                <w:szCs w:val="21"/>
              </w:rPr>
              <w:lastRenderedPageBreak/>
              <w:t>16</w:t>
            </w:r>
          </w:p>
        </w:tc>
        <w:tc>
          <w:tcPr>
            <w:tcW w:w="1202" w:type="dxa"/>
            <w:tcBorders>
              <w:top w:val="single" w:sz="4" w:space="0" w:color="000000"/>
              <w:left w:val="single" w:sz="4" w:space="0" w:color="000000"/>
              <w:bottom w:val="single" w:sz="4" w:space="0" w:color="000000"/>
              <w:right w:val="single" w:sz="4" w:space="0" w:color="000000"/>
            </w:tcBorders>
            <w:noWrap/>
            <w:vAlign w:val="center"/>
          </w:tcPr>
          <w:p w14:paraId="61B877FE"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hint="eastAsia"/>
                <w:color w:val="000000" w:themeColor="text1"/>
                <w:kern w:val="0"/>
                <w:szCs w:val="21"/>
              </w:rPr>
              <w:t>真空封管系统</w:t>
            </w:r>
          </w:p>
        </w:tc>
        <w:tc>
          <w:tcPr>
            <w:tcW w:w="6519" w:type="dxa"/>
            <w:tcBorders>
              <w:top w:val="single" w:sz="4" w:space="0" w:color="000000"/>
              <w:left w:val="single" w:sz="4" w:space="0" w:color="000000"/>
              <w:bottom w:val="single" w:sz="4" w:space="0" w:color="000000"/>
              <w:right w:val="single" w:sz="4" w:space="0" w:color="000000"/>
            </w:tcBorders>
            <w:vAlign w:val="center"/>
          </w:tcPr>
          <w:p w14:paraId="76AD8EBC" w14:textId="77777777" w:rsidR="00E9450A" w:rsidRPr="00B00BAF" w:rsidRDefault="003A5B03">
            <w:pPr>
              <w:widowControl/>
              <w:numPr>
                <w:ilvl w:val="0"/>
                <w:numId w:val="20"/>
              </w:numPr>
              <w:spacing w:line="360" w:lineRule="auto"/>
              <w:jc w:val="left"/>
              <w:rPr>
                <w:rFonts w:ascii="宋体" w:hAnsi="宋体" w:cs="宋体"/>
                <w:color w:val="000000" w:themeColor="text1"/>
                <w:kern w:val="0"/>
                <w:szCs w:val="21"/>
                <w:lang w:bidi="ar"/>
              </w:rPr>
            </w:pPr>
            <w:r w:rsidRPr="00B00BAF">
              <w:rPr>
                <w:rFonts w:ascii="宋体" w:hAnsi="宋体" w:cs="宋体" w:hint="eastAsia"/>
                <w:color w:val="000000" w:themeColor="text1"/>
                <w:kern w:val="0"/>
                <w:szCs w:val="21"/>
                <w:lang w:bidi="ar"/>
              </w:rPr>
              <w:t>主要用途：</w:t>
            </w:r>
          </w:p>
          <w:p w14:paraId="31F41437" w14:textId="77777777" w:rsidR="00E9450A" w:rsidRPr="00B00BAF" w:rsidRDefault="003A5B03">
            <w:pPr>
              <w:widowControl/>
              <w:spacing w:line="360" w:lineRule="auto"/>
              <w:jc w:val="left"/>
              <w:rPr>
                <w:rFonts w:ascii="宋体" w:hAnsi="宋体" w:cs="宋体"/>
                <w:color w:val="000000" w:themeColor="text1"/>
                <w:kern w:val="0"/>
                <w:szCs w:val="21"/>
                <w:lang w:bidi="ar"/>
              </w:rPr>
            </w:pPr>
            <w:r w:rsidRPr="00B00BAF">
              <w:rPr>
                <w:rFonts w:ascii="宋体" w:hAnsi="宋体" w:cs="宋体" w:hint="eastAsia"/>
                <w:color w:val="000000" w:themeColor="text1"/>
                <w:kern w:val="0"/>
                <w:szCs w:val="21"/>
                <w:lang w:bidi="ar"/>
              </w:rPr>
              <w:t>主要用于实现样品的无氧无水真空密封保存和高温固相合成。</w:t>
            </w:r>
          </w:p>
          <w:p w14:paraId="3B5944F1" w14:textId="77777777" w:rsidR="00E9450A" w:rsidRPr="00B00BAF" w:rsidRDefault="003A5B03">
            <w:pPr>
              <w:widowControl/>
              <w:spacing w:line="360" w:lineRule="auto"/>
              <w:jc w:val="left"/>
              <w:rPr>
                <w:rFonts w:ascii="宋体" w:hAnsi="宋体" w:cs="宋体"/>
                <w:color w:val="000000" w:themeColor="text1"/>
                <w:kern w:val="0"/>
                <w:szCs w:val="21"/>
                <w:lang w:bidi="ar"/>
              </w:rPr>
            </w:pPr>
            <w:r w:rsidRPr="00B00BAF">
              <w:rPr>
                <w:rFonts w:ascii="宋体" w:hAnsi="宋体" w:cs="宋体" w:hint="eastAsia"/>
                <w:color w:val="000000" w:themeColor="text1"/>
                <w:kern w:val="0"/>
                <w:szCs w:val="21"/>
                <w:lang w:bidi="ar"/>
              </w:rPr>
              <w:t>二、技术参数：</w:t>
            </w:r>
          </w:p>
          <w:p w14:paraId="2824BE22" w14:textId="77777777" w:rsidR="00E9450A" w:rsidRPr="00B00BAF" w:rsidRDefault="003A5B03">
            <w:pPr>
              <w:widowControl/>
              <w:spacing w:line="360" w:lineRule="auto"/>
              <w:jc w:val="left"/>
              <w:rPr>
                <w:rFonts w:ascii="宋体" w:hAnsi="宋体" w:cs="宋体"/>
                <w:color w:val="000000" w:themeColor="text1"/>
                <w:kern w:val="0"/>
                <w:szCs w:val="21"/>
                <w:lang w:bidi="ar"/>
              </w:rPr>
            </w:pPr>
            <w:r w:rsidRPr="00B00BAF">
              <w:rPr>
                <w:rFonts w:ascii="宋体" w:hAnsi="宋体" w:cs="宋体"/>
                <w:color w:val="000000" w:themeColor="text1"/>
                <w:kern w:val="0"/>
                <w:szCs w:val="21"/>
                <w:lang w:bidi="ar"/>
              </w:rPr>
              <w:t>1</w:t>
            </w:r>
            <w:r w:rsidRPr="00B00BAF">
              <w:rPr>
                <w:rFonts w:ascii="宋体" w:hAnsi="宋体" w:cs="宋体" w:hint="eastAsia"/>
                <w:color w:val="000000" w:themeColor="text1"/>
                <w:kern w:val="0"/>
                <w:szCs w:val="21"/>
                <w:lang w:bidi="ar"/>
              </w:rPr>
              <w:t>、整体真空漏率≤2×10</w:t>
            </w:r>
            <w:r w:rsidRPr="00B00BAF">
              <w:rPr>
                <w:rFonts w:ascii="宋体" w:hAnsi="宋体" w:cs="宋体" w:hint="eastAsia"/>
                <w:color w:val="000000" w:themeColor="text1"/>
                <w:kern w:val="0"/>
                <w:szCs w:val="21"/>
                <w:vertAlign w:val="superscript"/>
                <w:lang w:bidi="ar"/>
              </w:rPr>
              <w:t>-10</w:t>
            </w:r>
            <w:r w:rsidRPr="00B00BAF">
              <w:rPr>
                <w:rFonts w:ascii="宋体" w:hAnsi="宋体" w:cs="宋体" w:hint="eastAsia"/>
                <w:color w:val="000000" w:themeColor="text1"/>
                <w:kern w:val="0"/>
                <w:szCs w:val="21"/>
                <w:lang w:bidi="ar"/>
              </w:rPr>
              <w:t>Pa·m³/s(经氦质谱检漏)；</w:t>
            </w:r>
          </w:p>
          <w:p w14:paraId="260B5CE6" w14:textId="77777777" w:rsidR="00E9450A" w:rsidRPr="00B00BAF" w:rsidRDefault="003A5B03">
            <w:pPr>
              <w:widowControl/>
              <w:spacing w:line="360" w:lineRule="auto"/>
              <w:jc w:val="left"/>
              <w:rPr>
                <w:rFonts w:ascii="宋体" w:hAnsi="宋体" w:cs="宋体"/>
                <w:color w:val="000000" w:themeColor="text1"/>
                <w:szCs w:val="21"/>
              </w:rPr>
            </w:pPr>
            <w:r w:rsidRPr="00B00BAF">
              <w:rPr>
                <w:rFonts w:ascii="宋体" w:hAnsi="宋体" w:cs="宋体" w:hint="eastAsia"/>
                <w:color w:val="000000" w:themeColor="text1"/>
                <w:kern w:val="0"/>
                <w:szCs w:val="21"/>
                <w:lang w:bidi="ar"/>
              </w:rPr>
              <w:t>2、采用最新电解水技术产生氢氧火焰，产气量</w:t>
            </w:r>
            <w:r w:rsidRPr="00B00BAF">
              <w:rPr>
                <w:rFonts w:ascii="宋体" w:hAnsi="宋体" w:cs="Arial" w:hint="eastAsia"/>
                <w:color w:val="000000" w:themeColor="text1"/>
                <w:szCs w:val="21"/>
              </w:rPr>
              <w:t>≥</w:t>
            </w:r>
            <w:r w:rsidRPr="00B00BAF">
              <w:rPr>
                <w:rFonts w:ascii="宋体" w:hAnsi="宋体" w:cs="宋体" w:hint="eastAsia"/>
                <w:color w:val="000000" w:themeColor="text1"/>
                <w:kern w:val="0"/>
                <w:szCs w:val="21"/>
                <w:lang w:bidi="ar"/>
              </w:rPr>
              <w:t>700L/H，氢氧火焰最高温度可达</w:t>
            </w:r>
            <w:r w:rsidRPr="00B00BAF">
              <w:rPr>
                <w:rFonts w:ascii="宋体" w:hAnsi="宋体" w:cs="Arial" w:hint="eastAsia"/>
                <w:color w:val="000000" w:themeColor="text1"/>
                <w:szCs w:val="21"/>
              </w:rPr>
              <w:t>≥</w:t>
            </w:r>
            <w:r w:rsidRPr="00B00BAF">
              <w:rPr>
                <w:rFonts w:ascii="宋体" w:hAnsi="宋体" w:cs="宋体" w:hint="eastAsia"/>
                <w:color w:val="000000" w:themeColor="text1"/>
                <w:kern w:val="0"/>
                <w:szCs w:val="21"/>
                <w:lang w:bidi="ar"/>
              </w:rPr>
              <w:t>2800℃；</w:t>
            </w:r>
          </w:p>
          <w:p w14:paraId="0750CD70" w14:textId="37CE6733" w:rsidR="00E9450A" w:rsidRPr="00B00BAF" w:rsidRDefault="003A5B03">
            <w:pPr>
              <w:widowControl/>
              <w:spacing w:line="360" w:lineRule="auto"/>
              <w:jc w:val="left"/>
              <w:rPr>
                <w:rFonts w:ascii="宋体" w:hAnsi="宋体" w:cs="宋体"/>
                <w:color w:val="000000" w:themeColor="text1"/>
                <w:szCs w:val="21"/>
              </w:rPr>
            </w:pPr>
            <w:r w:rsidRPr="00B00BAF">
              <w:rPr>
                <w:rFonts w:ascii="宋体" w:hAnsi="宋体" w:cs="宋体" w:hint="eastAsia"/>
                <w:color w:val="000000" w:themeColor="text1"/>
                <w:kern w:val="0"/>
                <w:szCs w:val="21"/>
                <w:lang w:bidi="ar"/>
              </w:rPr>
              <w:t>▲</w:t>
            </w:r>
            <w:r w:rsidRPr="00B00BAF">
              <w:rPr>
                <w:rFonts w:ascii="宋体" w:hAnsi="宋体" w:cs="宋体"/>
                <w:color w:val="000000" w:themeColor="text1"/>
                <w:kern w:val="0"/>
                <w:szCs w:val="21"/>
                <w:lang w:bidi="ar"/>
              </w:rPr>
              <w:t>3</w:t>
            </w:r>
            <w:r w:rsidRPr="00B00BAF">
              <w:rPr>
                <w:rFonts w:ascii="宋体" w:hAnsi="宋体" w:cs="宋体" w:hint="eastAsia"/>
                <w:color w:val="000000" w:themeColor="text1"/>
                <w:kern w:val="0"/>
                <w:szCs w:val="21"/>
                <w:lang w:bidi="ar"/>
              </w:rPr>
              <w:t>、真空动密封技术，可旋转抽真空保持高真空度，旋转速度可以达到0～30转/分钟可调；</w:t>
            </w:r>
            <w:r w:rsidRPr="00B00BAF">
              <w:rPr>
                <w:rFonts w:ascii="宋体" w:hAnsi="宋体" w:cs="宋体" w:hint="eastAsia"/>
                <w:color w:val="000000" w:themeColor="text1"/>
                <w:kern w:val="0"/>
                <w:szCs w:val="21"/>
              </w:rPr>
              <w:t>（投标文件中须提供所投产品附有参数截图的公开网址链接或制造商对所投设备技术参数出</w:t>
            </w:r>
            <w:r w:rsidR="00B00BAF" w:rsidRPr="00B00BAF">
              <w:rPr>
                <w:rFonts w:ascii="宋体" w:hAnsi="宋体" w:cs="宋体" w:hint="eastAsia"/>
                <w:color w:val="000000" w:themeColor="text1"/>
                <w:kern w:val="0"/>
                <w:szCs w:val="21"/>
              </w:rPr>
              <w:t>具的说明或提供第三方机构出具的检测报告，复印件加盖投标人公章）</w:t>
            </w:r>
          </w:p>
          <w:p w14:paraId="1255D44E" w14:textId="77777777" w:rsidR="00E9450A" w:rsidRPr="00B00BAF" w:rsidRDefault="003A5B03">
            <w:pPr>
              <w:widowControl/>
              <w:spacing w:line="360" w:lineRule="auto"/>
              <w:jc w:val="left"/>
              <w:rPr>
                <w:rFonts w:ascii="宋体" w:hAnsi="宋体" w:cs="宋体"/>
                <w:color w:val="000000" w:themeColor="text1"/>
                <w:szCs w:val="21"/>
              </w:rPr>
            </w:pPr>
            <w:r w:rsidRPr="00B00BAF">
              <w:rPr>
                <w:rFonts w:ascii="宋体" w:hAnsi="宋体" w:cs="宋体"/>
                <w:color w:val="000000" w:themeColor="text1"/>
                <w:kern w:val="0"/>
                <w:szCs w:val="21"/>
                <w:lang w:bidi="ar"/>
              </w:rPr>
              <w:t>4</w:t>
            </w:r>
            <w:r w:rsidRPr="00B00BAF">
              <w:rPr>
                <w:rFonts w:ascii="宋体" w:hAnsi="宋体" w:cs="宋体" w:hint="eastAsia"/>
                <w:color w:val="000000" w:themeColor="text1"/>
                <w:kern w:val="0"/>
                <w:szCs w:val="21"/>
                <w:lang w:bidi="ar"/>
              </w:rPr>
              <w:t>、搭配</w:t>
            </w:r>
            <w:r w:rsidRPr="00B00BAF">
              <w:rPr>
                <w:rFonts w:ascii="宋体" w:hAnsi="宋体" w:cs="Arial" w:hint="eastAsia"/>
                <w:color w:val="000000" w:themeColor="text1"/>
                <w:szCs w:val="21"/>
              </w:rPr>
              <w:t>≥</w:t>
            </w:r>
            <w:r w:rsidRPr="00B00BAF">
              <w:rPr>
                <w:rFonts w:ascii="宋体" w:hAnsi="宋体" w:cs="宋体" w:hint="eastAsia"/>
                <w:color w:val="000000" w:themeColor="text1"/>
                <w:kern w:val="0"/>
                <w:szCs w:val="21"/>
                <w:lang w:bidi="ar"/>
              </w:rPr>
              <w:t>φ20不锈钢管接头，和石英玻璃管真空熔封；</w:t>
            </w:r>
          </w:p>
          <w:p w14:paraId="050D4C4E" w14:textId="77777777" w:rsidR="00E9450A" w:rsidRPr="00B00BAF" w:rsidRDefault="003A5B03">
            <w:pPr>
              <w:widowControl/>
              <w:spacing w:line="360" w:lineRule="auto"/>
              <w:jc w:val="left"/>
              <w:rPr>
                <w:rFonts w:ascii="宋体" w:hAnsi="宋体" w:cs="宋体"/>
                <w:color w:val="000000" w:themeColor="text1"/>
                <w:szCs w:val="21"/>
              </w:rPr>
            </w:pPr>
            <w:r w:rsidRPr="00B00BAF">
              <w:rPr>
                <w:rFonts w:ascii="宋体" w:hAnsi="宋体" w:cs="宋体"/>
                <w:color w:val="000000" w:themeColor="text1"/>
                <w:kern w:val="0"/>
                <w:szCs w:val="21"/>
                <w:lang w:bidi="ar"/>
              </w:rPr>
              <w:t>5</w:t>
            </w:r>
            <w:r w:rsidRPr="00B00BAF">
              <w:rPr>
                <w:rFonts w:ascii="宋体" w:hAnsi="宋体" w:cs="宋体" w:hint="eastAsia"/>
                <w:color w:val="000000" w:themeColor="text1"/>
                <w:kern w:val="0"/>
                <w:szCs w:val="21"/>
                <w:lang w:bidi="ar"/>
              </w:rPr>
              <w:t>、机身可翻转倾斜</w:t>
            </w:r>
            <w:r w:rsidRPr="00B00BAF">
              <w:rPr>
                <w:rFonts w:ascii="宋体" w:hAnsi="宋体" w:cs="Arial" w:hint="eastAsia"/>
                <w:color w:val="000000" w:themeColor="text1"/>
                <w:szCs w:val="21"/>
              </w:rPr>
              <w:t>≥</w:t>
            </w:r>
            <w:r w:rsidRPr="00B00BAF">
              <w:rPr>
                <w:rFonts w:ascii="宋体" w:hAnsi="宋体" w:cs="宋体" w:hint="eastAsia"/>
                <w:color w:val="000000" w:themeColor="text1"/>
                <w:kern w:val="0"/>
                <w:szCs w:val="21"/>
                <w:lang w:bidi="ar"/>
              </w:rPr>
              <w:t>20°，可密封长度超过1米的石英管；</w:t>
            </w:r>
          </w:p>
          <w:p w14:paraId="53CEEA77" w14:textId="099F5E36" w:rsidR="00E9450A" w:rsidRPr="00B00BAF" w:rsidRDefault="003A5B03">
            <w:pPr>
              <w:widowControl/>
              <w:spacing w:line="360" w:lineRule="auto"/>
              <w:jc w:val="left"/>
              <w:rPr>
                <w:rFonts w:ascii="宋体" w:hAnsi="宋体" w:cs="宋体"/>
                <w:color w:val="000000" w:themeColor="text1"/>
                <w:szCs w:val="21"/>
              </w:rPr>
            </w:pPr>
            <w:r w:rsidRPr="00B00BAF">
              <w:rPr>
                <w:rFonts w:ascii="宋体" w:hAnsi="宋体" w:cs="宋体" w:hint="eastAsia"/>
                <w:color w:val="000000" w:themeColor="text1"/>
                <w:kern w:val="0"/>
                <w:szCs w:val="21"/>
                <w:lang w:bidi="ar"/>
              </w:rPr>
              <w:t>▲</w:t>
            </w:r>
            <w:r w:rsidRPr="00B00BAF">
              <w:rPr>
                <w:rFonts w:ascii="宋体" w:hAnsi="宋体" w:cs="宋体"/>
                <w:color w:val="000000" w:themeColor="text1"/>
                <w:kern w:val="0"/>
                <w:szCs w:val="21"/>
                <w:lang w:bidi="ar"/>
              </w:rPr>
              <w:t>6</w:t>
            </w:r>
            <w:r w:rsidRPr="00B00BAF">
              <w:rPr>
                <w:rFonts w:ascii="宋体" w:hAnsi="宋体" w:cs="宋体" w:hint="eastAsia"/>
                <w:color w:val="000000" w:themeColor="text1"/>
                <w:kern w:val="0"/>
                <w:szCs w:val="21"/>
                <w:lang w:bidi="ar"/>
              </w:rPr>
              <w:t>、接收差分和单端式信号指令；</w:t>
            </w:r>
            <w:r w:rsidRPr="00B00BAF">
              <w:rPr>
                <w:rFonts w:ascii="宋体" w:hAnsi="宋体" w:cs="宋体" w:hint="eastAsia"/>
                <w:color w:val="000000" w:themeColor="text1"/>
                <w:kern w:val="0"/>
                <w:szCs w:val="21"/>
              </w:rPr>
              <w:t>（投标文件中须提供所投产品附有参数截图的公开网址链接或制造商对所投设备技术参数出</w:t>
            </w:r>
            <w:r w:rsidR="00B00BAF" w:rsidRPr="00B00BAF">
              <w:rPr>
                <w:rFonts w:ascii="宋体" w:hAnsi="宋体" w:cs="宋体" w:hint="eastAsia"/>
                <w:color w:val="000000" w:themeColor="text1"/>
                <w:kern w:val="0"/>
                <w:szCs w:val="21"/>
              </w:rPr>
              <w:t>具的说明或提供第三方机构出具的检测报告，复印件加盖投标人公章）</w:t>
            </w:r>
          </w:p>
          <w:p w14:paraId="59A77519" w14:textId="77777777" w:rsidR="00E9450A" w:rsidRPr="00B00BAF" w:rsidRDefault="003A5B03">
            <w:pPr>
              <w:widowControl/>
              <w:spacing w:line="360" w:lineRule="auto"/>
              <w:jc w:val="left"/>
              <w:rPr>
                <w:rFonts w:ascii="宋体" w:hAnsi="宋体" w:cs="宋体"/>
                <w:color w:val="000000" w:themeColor="text1"/>
                <w:szCs w:val="21"/>
              </w:rPr>
            </w:pPr>
            <w:r w:rsidRPr="00B00BAF">
              <w:rPr>
                <w:rFonts w:ascii="宋体" w:hAnsi="宋体" w:cs="宋体"/>
                <w:color w:val="000000" w:themeColor="text1"/>
                <w:kern w:val="0"/>
                <w:szCs w:val="21"/>
                <w:lang w:bidi="ar"/>
              </w:rPr>
              <w:t>7</w:t>
            </w:r>
            <w:r w:rsidRPr="00B00BAF">
              <w:rPr>
                <w:rFonts w:ascii="宋体" w:hAnsi="宋体" w:cs="宋体" w:hint="eastAsia"/>
                <w:color w:val="000000" w:themeColor="text1"/>
                <w:kern w:val="0"/>
                <w:szCs w:val="21"/>
                <w:lang w:bidi="ar"/>
              </w:rPr>
              <w:t>、选用</w:t>
            </w:r>
            <w:r w:rsidRPr="00B00BAF">
              <w:rPr>
                <w:rFonts w:ascii="宋体" w:hAnsi="宋体" w:cs="Arial" w:hint="eastAsia"/>
                <w:color w:val="000000" w:themeColor="text1"/>
                <w:szCs w:val="21"/>
              </w:rPr>
              <w:t>≥</w:t>
            </w:r>
            <w:r w:rsidRPr="00B00BAF">
              <w:rPr>
                <w:rFonts w:ascii="宋体" w:hAnsi="宋体" w:cs="宋体" w:hint="eastAsia"/>
                <w:color w:val="000000" w:themeColor="text1"/>
                <w:kern w:val="0"/>
                <w:szCs w:val="21"/>
                <w:lang w:bidi="ar"/>
              </w:rPr>
              <w:t>2L/s机械式真空泵，真空泵接口与封管设备接口采用标准真空法兰接口形式，与真空封管机即接即用；</w:t>
            </w:r>
          </w:p>
          <w:p w14:paraId="3B47768C" w14:textId="41EDEB53" w:rsidR="00E9450A" w:rsidRPr="00B00BAF" w:rsidRDefault="003A5B03">
            <w:pPr>
              <w:widowControl/>
              <w:spacing w:line="360" w:lineRule="auto"/>
              <w:jc w:val="left"/>
              <w:rPr>
                <w:rFonts w:ascii="宋体" w:hAnsi="宋体" w:cs="宋体"/>
                <w:color w:val="000000" w:themeColor="text1"/>
                <w:kern w:val="0"/>
                <w:szCs w:val="21"/>
              </w:rPr>
            </w:pPr>
            <w:r w:rsidRPr="00B00BAF">
              <w:rPr>
                <w:rFonts w:ascii="宋体" w:hAnsi="宋体" w:cs="宋体" w:hint="eastAsia"/>
                <w:color w:val="000000" w:themeColor="text1"/>
                <w:kern w:val="0"/>
                <w:szCs w:val="21"/>
                <w:lang w:bidi="ar"/>
              </w:rPr>
              <w:t>▲</w:t>
            </w:r>
            <w:r w:rsidRPr="00B00BAF">
              <w:rPr>
                <w:rFonts w:ascii="宋体" w:hAnsi="宋体" w:cs="宋体"/>
                <w:color w:val="000000" w:themeColor="text1"/>
                <w:kern w:val="0"/>
                <w:szCs w:val="21"/>
                <w:lang w:bidi="ar"/>
              </w:rPr>
              <w:t>8</w:t>
            </w:r>
            <w:r w:rsidRPr="00B00BAF">
              <w:rPr>
                <w:rFonts w:ascii="宋体" w:hAnsi="宋体" w:cs="宋体" w:hint="eastAsia"/>
                <w:color w:val="000000" w:themeColor="text1"/>
                <w:kern w:val="0"/>
                <w:szCs w:val="21"/>
                <w:lang w:bidi="ar"/>
              </w:rPr>
              <w:t>、多元化多维度智能图像分析功能；</w:t>
            </w:r>
            <w:r w:rsidRPr="00B00BAF">
              <w:rPr>
                <w:rFonts w:ascii="宋体" w:hAnsi="宋体" w:cs="宋体" w:hint="eastAsia"/>
                <w:color w:val="000000" w:themeColor="text1"/>
                <w:kern w:val="0"/>
                <w:szCs w:val="21"/>
              </w:rPr>
              <w:t>（投标文件中须提供所投产品附有参数截图的公开网址链接或制造商对所投设备技术参数出具的说明或提供第三方机构出具的检测报告，复印件加盖投标人公章）</w:t>
            </w:r>
          </w:p>
          <w:p w14:paraId="2D3B3D24" w14:textId="77777777" w:rsidR="00E9450A" w:rsidRPr="00B00BAF" w:rsidRDefault="003A5B03">
            <w:pPr>
              <w:widowControl/>
              <w:spacing w:line="360" w:lineRule="auto"/>
              <w:jc w:val="left"/>
              <w:rPr>
                <w:rFonts w:ascii="宋体" w:hAnsi="宋体" w:cs="宋体"/>
                <w:color w:val="000000" w:themeColor="text1"/>
                <w:kern w:val="0"/>
                <w:szCs w:val="21"/>
                <w:lang w:bidi="ar"/>
              </w:rPr>
            </w:pPr>
            <w:r w:rsidRPr="00B00BAF">
              <w:rPr>
                <w:rFonts w:ascii="宋体" w:hAnsi="宋体" w:cs="宋体" w:hint="eastAsia"/>
                <w:color w:val="000000" w:themeColor="text1"/>
                <w:kern w:val="0"/>
                <w:szCs w:val="21"/>
                <w:lang w:bidi="ar"/>
              </w:rPr>
              <w:t>9、要求带充排气测压套件，充气口为</w:t>
            </w:r>
            <w:r w:rsidRPr="00B00BAF">
              <w:rPr>
                <w:rFonts w:ascii="宋体" w:hAnsi="宋体" w:cs="Arial" w:hint="eastAsia"/>
                <w:color w:val="000000" w:themeColor="text1"/>
                <w:szCs w:val="21"/>
              </w:rPr>
              <w:t>≥</w:t>
            </w:r>
            <w:r w:rsidRPr="00B00BAF">
              <w:rPr>
                <w:rFonts w:ascii="宋体" w:hAnsi="宋体" w:cs="宋体" w:hint="eastAsia"/>
                <w:color w:val="000000" w:themeColor="text1"/>
                <w:kern w:val="0"/>
                <w:szCs w:val="21"/>
                <w:lang w:bidi="ar"/>
              </w:rPr>
              <w:t>6mm，能满足在真空或保护气氛下完成真空封管；</w:t>
            </w:r>
          </w:p>
          <w:p w14:paraId="49AADF39" w14:textId="725FB722" w:rsidR="00E9450A" w:rsidRPr="00B00BAF" w:rsidRDefault="003A5B03">
            <w:pPr>
              <w:widowControl/>
              <w:numPr>
                <w:ilvl w:val="255"/>
                <w:numId w:val="0"/>
              </w:numPr>
              <w:spacing w:line="360" w:lineRule="auto"/>
              <w:jc w:val="left"/>
              <w:rPr>
                <w:rFonts w:ascii="宋体" w:hAnsi="宋体" w:cs="宋体"/>
                <w:color w:val="000000" w:themeColor="text1"/>
                <w:kern w:val="0"/>
                <w:szCs w:val="21"/>
                <w:lang w:bidi="ar"/>
              </w:rPr>
            </w:pPr>
            <w:r w:rsidRPr="00B00BAF">
              <w:rPr>
                <w:rFonts w:ascii="宋体" w:hAnsi="宋体" w:cs="宋体" w:hint="eastAsia"/>
                <w:color w:val="000000" w:themeColor="text1"/>
                <w:kern w:val="0"/>
                <w:szCs w:val="21"/>
                <w:lang w:bidi="ar"/>
              </w:rPr>
              <w:lastRenderedPageBreak/>
              <w:t>★10、电路采集≤0.03%FS；</w:t>
            </w:r>
            <w:r w:rsidRPr="00B00BAF">
              <w:rPr>
                <w:rFonts w:ascii="宋体" w:hAnsi="宋体" w:cs="宋体" w:hint="eastAsia"/>
                <w:color w:val="000000" w:themeColor="text1"/>
                <w:kern w:val="0"/>
                <w:szCs w:val="21"/>
              </w:rPr>
              <w:t>（投标文件中须提供所投产品附有参数截图的公开网址链接或制造商对所投设备技术参数出</w:t>
            </w:r>
            <w:r w:rsidR="00B00BAF" w:rsidRPr="00B00BAF">
              <w:rPr>
                <w:rFonts w:ascii="宋体" w:hAnsi="宋体" w:cs="宋体" w:hint="eastAsia"/>
                <w:color w:val="000000" w:themeColor="text1"/>
                <w:kern w:val="0"/>
                <w:szCs w:val="21"/>
              </w:rPr>
              <w:t>具的说明或提供第三方机构出具的检测报告，复印件加盖投标人公章）</w:t>
            </w:r>
          </w:p>
          <w:p w14:paraId="00384050" w14:textId="77777777" w:rsidR="00E9450A" w:rsidRPr="00B00BAF" w:rsidRDefault="003A5B03">
            <w:pPr>
              <w:widowControl/>
              <w:spacing w:line="360" w:lineRule="auto"/>
              <w:jc w:val="left"/>
              <w:rPr>
                <w:rFonts w:ascii="宋体" w:hAnsi="宋体" w:cs="宋体"/>
                <w:color w:val="000000" w:themeColor="text1"/>
                <w:kern w:val="0"/>
                <w:szCs w:val="21"/>
                <w:lang w:bidi="ar"/>
              </w:rPr>
            </w:pPr>
            <w:r w:rsidRPr="00B00BAF">
              <w:rPr>
                <w:rFonts w:ascii="宋体" w:hAnsi="宋体" w:cs="宋体"/>
                <w:color w:val="000000" w:themeColor="text1"/>
                <w:kern w:val="0"/>
                <w:szCs w:val="21"/>
                <w:lang w:bidi="ar"/>
              </w:rPr>
              <w:t>1</w:t>
            </w:r>
            <w:r w:rsidRPr="00B00BAF">
              <w:rPr>
                <w:rFonts w:ascii="宋体" w:hAnsi="宋体" w:cs="宋体" w:hint="eastAsia"/>
                <w:color w:val="000000" w:themeColor="text1"/>
                <w:kern w:val="0"/>
                <w:szCs w:val="21"/>
                <w:lang w:bidi="ar"/>
              </w:rPr>
              <w:t>1、要求采用粉末防返流装置可有效防止粉末样品被抽到真空泵，减少和避免样品的损失，延长真空泵使用寿命。</w:t>
            </w:r>
          </w:p>
          <w:p w14:paraId="7844F598" w14:textId="77777777" w:rsidR="00E9450A" w:rsidRPr="00B00BAF" w:rsidRDefault="003A5B03">
            <w:pPr>
              <w:widowControl/>
              <w:spacing w:line="360" w:lineRule="auto"/>
              <w:jc w:val="left"/>
              <w:rPr>
                <w:rFonts w:ascii="宋体" w:hAnsi="宋体" w:cs="宋体"/>
                <w:color w:val="000000" w:themeColor="text1"/>
                <w:kern w:val="0"/>
                <w:szCs w:val="21"/>
                <w:lang w:bidi="ar"/>
              </w:rPr>
            </w:pPr>
            <w:r w:rsidRPr="00B00BAF">
              <w:rPr>
                <w:rFonts w:ascii="宋体" w:hAnsi="宋体" w:cs="宋体" w:hint="eastAsia"/>
                <w:color w:val="000000" w:themeColor="text1"/>
                <w:kern w:val="0"/>
                <w:szCs w:val="21"/>
                <w:lang w:bidi="ar"/>
              </w:rPr>
              <w:t>三、配置清单：</w:t>
            </w:r>
          </w:p>
          <w:p w14:paraId="7645D0E8" w14:textId="77777777" w:rsidR="00E9450A" w:rsidRPr="00B00BAF" w:rsidRDefault="003A5B03">
            <w:pPr>
              <w:widowControl/>
              <w:spacing w:line="360" w:lineRule="auto"/>
              <w:jc w:val="left"/>
              <w:rPr>
                <w:rFonts w:ascii="宋体" w:hAnsi="宋体" w:cs="宋体"/>
                <w:color w:val="000000" w:themeColor="text1"/>
                <w:kern w:val="0"/>
                <w:szCs w:val="21"/>
                <w:lang w:bidi="ar"/>
              </w:rPr>
            </w:pPr>
            <w:r w:rsidRPr="00B00BAF">
              <w:rPr>
                <w:rFonts w:ascii="宋体" w:hAnsi="宋体" w:cs="宋体" w:hint="eastAsia"/>
                <w:color w:val="000000" w:themeColor="text1"/>
                <w:kern w:val="0"/>
                <w:szCs w:val="21"/>
                <w:lang w:bidi="ar"/>
              </w:rPr>
              <w:t>设备主要由主机、氢氧机、机械泵、石英管、管接头、低真空附件包等组成。</w:t>
            </w: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2C228358"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lastRenderedPageBreak/>
              <w:t>台</w:t>
            </w: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7546E199"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t>1</w:t>
            </w:r>
          </w:p>
        </w:tc>
      </w:tr>
      <w:tr w:rsidR="00B00BAF" w:rsidRPr="00B00BAF" w14:paraId="708A6E95" w14:textId="77777777">
        <w:trPr>
          <w:trHeight w:val="340"/>
        </w:trPr>
        <w:tc>
          <w:tcPr>
            <w:tcW w:w="636" w:type="dxa"/>
            <w:tcBorders>
              <w:top w:val="single" w:sz="4" w:space="0" w:color="000000"/>
              <w:left w:val="single" w:sz="4" w:space="0" w:color="000000"/>
              <w:bottom w:val="single" w:sz="4" w:space="0" w:color="000000"/>
              <w:right w:val="single" w:sz="4" w:space="0" w:color="000000"/>
            </w:tcBorders>
            <w:noWrap/>
            <w:vAlign w:val="center"/>
          </w:tcPr>
          <w:p w14:paraId="0F17A861"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hint="eastAsia"/>
                <w:color w:val="000000" w:themeColor="text1"/>
                <w:kern w:val="0"/>
                <w:szCs w:val="21"/>
              </w:rPr>
              <w:lastRenderedPageBreak/>
              <w:t>17</w:t>
            </w:r>
          </w:p>
        </w:tc>
        <w:tc>
          <w:tcPr>
            <w:tcW w:w="1202" w:type="dxa"/>
            <w:tcBorders>
              <w:top w:val="single" w:sz="4" w:space="0" w:color="000000"/>
              <w:left w:val="single" w:sz="4" w:space="0" w:color="000000"/>
              <w:bottom w:val="single" w:sz="4" w:space="0" w:color="000000"/>
              <w:right w:val="single" w:sz="4" w:space="0" w:color="000000"/>
            </w:tcBorders>
            <w:noWrap/>
            <w:vAlign w:val="center"/>
          </w:tcPr>
          <w:p w14:paraId="01D408AA" w14:textId="77777777" w:rsidR="00E9450A" w:rsidRPr="00B00BAF" w:rsidRDefault="003A5B03">
            <w:pPr>
              <w:widowControl/>
              <w:spacing w:line="360" w:lineRule="auto"/>
              <w:jc w:val="center"/>
              <w:rPr>
                <w:rFonts w:ascii="宋体" w:hAnsi="宋体"/>
                <w:color w:val="000000" w:themeColor="text1"/>
                <w:szCs w:val="21"/>
              </w:rPr>
            </w:pPr>
            <w:r w:rsidRPr="00B00BAF">
              <w:rPr>
                <w:rFonts w:ascii="宋体" w:hAnsi="宋体" w:cs="宋体" w:hint="eastAsia"/>
                <w:color w:val="000000" w:themeColor="text1"/>
                <w:kern w:val="0"/>
                <w:szCs w:val="21"/>
              </w:rPr>
              <w:t>布里吉曼单晶炉</w:t>
            </w:r>
          </w:p>
        </w:tc>
        <w:tc>
          <w:tcPr>
            <w:tcW w:w="6519" w:type="dxa"/>
            <w:tcBorders>
              <w:top w:val="single" w:sz="4" w:space="0" w:color="000000"/>
              <w:left w:val="single" w:sz="4" w:space="0" w:color="000000"/>
              <w:bottom w:val="single" w:sz="4" w:space="0" w:color="000000"/>
              <w:right w:val="single" w:sz="4" w:space="0" w:color="000000"/>
            </w:tcBorders>
            <w:vAlign w:val="center"/>
          </w:tcPr>
          <w:p w14:paraId="6F2F0B45" w14:textId="77777777" w:rsidR="00E9450A" w:rsidRPr="00B00BAF" w:rsidRDefault="003A5B03">
            <w:pPr>
              <w:widowControl/>
              <w:numPr>
                <w:ilvl w:val="0"/>
                <w:numId w:val="21"/>
              </w:numPr>
              <w:spacing w:line="360" w:lineRule="auto"/>
              <w:jc w:val="left"/>
              <w:rPr>
                <w:rFonts w:ascii="宋体" w:hAnsi="宋体" w:cs="宋体"/>
                <w:color w:val="000000" w:themeColor="text1"/>
                <w:kern w:val="0"/>
                <w:szCs w:val="21"/>
                <w:lang w:bidi="ar"/>
              </w:rPr>
            </w:pPr>
            <w:r w:rsidRPr="00B00BAF">
              <w:rPr>
                <w:rFonts w:ascii="宋体" w:hAnsi="宋体" w:cs="宋体" w:hint="eastAsia"/>
                <w:color w:val="000000" w:themeColor="text1"/>
                <w:kern w:val="0"/>
                <w:szCs w:val="21"/>
                <w:lang w:bidi="ar"/>
              </w:rPr>
              <w:t>主要用途：</w:t>
            </w:r>
          </w:p>
          <w:p w14:paraId="3BB9B6B3" w14:textId="77777777" w:rsidR="00E9450A" w:rsidRPr="00B00BAF" w:rsidRDefault="003A5B03">
            <w:pPr>
              <w:widowControl/>
              <w:spacing w:line="360" w:lineRule="auto"/>
              <w:jc w:val="left"/>
              <w:rPr>
                <w:rFonts w:ascii="宋体" w:hAnsi="宋体"/>
                <w:color w:val="000000" w:themeColor="text1"/>
                <w:szCs w:val="21"/>
              </w:rPr>
            </w:pPr>
            <w:r w:rsidRPr="00B00BAF">
              <w:rPr>
                <w:rFonts w:ascii="宋体" w:hAnsi="宋体" w:cs="宋体" w:hint="eastAsia"/>
                <w:color w:val="000000" w:themeColor="text1"/>
                <w:kern w:val="0"/>
                <w:szCs w:val="21"/>
                <w:lang w:bidi="ar"/>
              </w:rPr>
              <w:t>通过精密控制温度场和机械位移，实现材料的定向凝固结晶。满足布里奇曼法生长晶体，也可以在真空下做提拉法单晶生长。可以适用多种晶体材料的生长工艺。</w:t>
            </w:r>
          </w:p>
          <w:p w14:paraId="793B2587" w14:textId="77777777" w:rsidR="00E9450A" w:rsidRPr="00B00BAF" w:rsidRDefault="003A5B03">
            <w:pPr>
              <w:widowControl/>
              <w:spacing w:line="360" w:lineRule="auto"/>
              <w:jc w:val="left"/>
              <w:rPr>
                <w:rFonts w:ascii="宋体" w:hAnsi="宋体" w:cs="宋体"/>
                <w:color w:val="000000" w:themeColor="text1"/>
                <w:kern w:val="0"/>
                <w:szCs w:val="21"/>
                <w:lang w:bidi="ar"/>
              </w:rPr>
            </w:pPr>
            <w:r w:rsidRPr="00B00BAF">
              <w:rPr>
                <w:rFonts w:ascii="宋体" w:hAnsi="宋体" w:cs="宋体" w:hint="eastAsia"/>
                <w:color w:val="000000" w:themeColor="text1"/>
                <w:kern w:val="0"/>
                <w:szCs w:val="21"/>
                <w:lang w:bidi="ar"/>
              </w:rPr>
              <w:t>二、技术参数：</w:t>
            </w:r>
          </w:p>
          <w:p w14:paraId="7CD51A2D" w14:textId="77777777" w:rsidR="00E9450A" w:rsidRPr="00B00BAF" w:rsidRDefault="003A5B03">
            <w:pPr>
              <w:widowControl/>
              <w:spacing w:line="360" w:lineRule="auto"/>
              <w:jc w:val="left"/>
              <w:rPr>
                <w:rFonts w:ascii="宋体" w:hAnsi="宋体" w:cs="宋体"/>
                <w:color w:val="000000" w:themeColor="text1"/>
                <w:kern w:val="0"/>
                <w:szCs w:val="21"/>
                <w:lang w:bidi="ar"/>
              </w:rPr>
            </w:pPr>
            <w:r w:rsidRPr="00B00BAF">
              <w:rPr>
                <w:rFonts w:ascii="宋体" w:hAnsi="宋体" w:cs="宋体" w:hint="eastAsia"/>
                <w:color w:val="000000" w:themeColor="text1"/>
                <w:kern w:val="0"/>
                <w:szCs w:val="21"/>
                <w:lang w:bidi="ar"/>
              </w:rPr>
              <w:t>1、两温区长度：</w:t>
            </w:r>
            <w:r w:rsidRPr="00B00BAF">
              <w:rPr>
                <w:rFonts w:ascii="宋体" w:hAnsi="宋体" w:cs="Arial" w:hint="eastAsia"/>
                <w:color w:val="000000" w:themeColor="text1"/>
                <w:szCs w:val="21"/>
              </w:rPr>
              <w:t>≥</w:t>
            </w:r>
            <w:r w:rsidRPr="00B00BAF">
              <w:rPr>
                <w:rFonts w:ascii="宋体" w:hAnsi="宋体" w:cs="宋体" w:hint="eastAsia"/>
                <w:color w:val="000000" w:themeColor="text1"/>
                <w:kern w:val="0"/>
                <w:szCs w:val="21"/>
                <w:lang w:bidi="ar"/>
              </w:rPr>
              <w:t>110+110mm，总温区长度：</w:t>
            </w:r>
            <w:r w:rsidRPr="00B00BAF">
              <w:rPr>
                <w:rFonts w:ascii="宋体" w:hAnsi="宋体" w:cs="Arial" w:hint="eastAsia"/>
                <w:color w:val="000000" w:themeColor="text1"/>
                <w:szCs w:val="21"/>
              </w:rPr>
              <w:t>≥</w:t>
            </w:r>
            <w:r w:rsidRPr="00B00BAF">
              <w:rPr>
                <w:rFonts w:ascii="宋体" w:hAnsi="宋体" w:cs="宋体" w:hint="eastAsia"/>
                <w:color w:val="000000" w:themeColor="text1"/>
                <w:kern w:val="0"/>
                <w:szCs w:val="21"/>
                <w:lang w:bidi="ar"/>
              </w:rPr>
              <w:t>220mm；</w:t>
            </w:r>
          </w:p>
          <w:p w14:paraId="67332C4B" w14:textId="77777777" w:rsidR="00E9450A" w:rsidRPr="00B00BAF" w:rsidRDefault="003A5B03">
            <w:pPr>
              <w:widowControl/>
              <w:spacing w:line="360" w:lineRule="auto"/>
              <w:jc w:val="left"/>
              <w:rPr>
                <w:rFonts w:ascii="宋体" w:hAnsi="宋体" w:cs="宋体"/>
                <w:color w:val="000000" w:themeColor="text1"/>
                <w:kern w:val="0"/>
                <w:szCs w:val="21"/>
                <w:lang w:bidi="ar"/>
              </w:rPr>
            </w:pPr>
            <w:r w:rsidRPr="00B00BAF">
              <w:rPr>
                <w:rFonts w:ascii="宋体" w:hAnsi="宋体" w:cs="宋体" w:hint="eastAsia"/>
                <w:color w:val="000000" w:themeColor="text1"/>
                <w:kern w:val="0"/>
                <w:szCs w:val="21"/>
                <w:lang w:bidi="ar"/>
              </w:rPr>
              <w:t>2、工作温度：≥1400℃，升温速率：≥10℃/min；</w:t>
            </w:r>
          </w:p>
          <w:p w14:paraId="705869F5" w14:textId="77777777" w:rsidR="00E9450A" w:rsidRPr="00B00BAF" w:rsidRDefault="003A5B03">
            <w:pPr>
              <w:widowControl/>
              <w:spacing w:line="360" w:lineRule="auto"/>
              <w:jc w:val="left"/>
              <w:rPr>
                <w:rFonts w:ascii="宋体" w:hAnsi="宋体" w:cs="宋体"/>
                <w:color w:val="000000" w:themeColor="text1"/>
                <w:kern w:val="0"/>
                <w:szCs w:val="21"/>
                <w:lang w:bidi="ar"/>
              </w:rPr>
            </w:pPr>
            <w:r w:rsidRPr="00B00BAF">
              <w:rPr>
                <w:rFonts w:ascii="宋体" w:hAnsi="宋体" w:cs="宋体" w:hint="eastAsia"/>
                <w:color w:val="000000" w:themeColor="text1"/>
                <w:kern w:val="0"/>
                <w:szCs w:val="21"/>
                <w:lang w:bidi="ar"/>
              </w:rPr>
              <w:t>3、控温精度：±0.1℃；控温方式：PID程序控温，</w:t>
            </w:r>
            <w:r w:rsidRPr="00B00BAF">
              <w:rPr>
                <w:rFonts w:ascii="宋体" w:hAnsi="宋体" w:cs="Arial" w:hint="eastAsia"/>
                <w:color w:val="000000" w:themeColor="text1"/>
                <w:szCs w:val="21"/>
              </w:rPr>
              <w:t>≥</w:t>
            </w:r>
            <w:r w:rsidRPr="00B00BAF">
              <w:rPr>
                <w:rFonts w:ascii="宋体" w:hAnsi="宋体" w:cs="宋体" w:hint="eastAsia"/>
                <w:color w:val="000000" w:themeColor="text1"/>
                <w:kern w:val="0"/>
                <w:szCs w:val="21"/>
                <w:lang w:bidi="ar"/>
              </w:rPr>
              <w:t>30段控温；</w:t>
            </w:r>
          </w:p>
          <w:p w14:paraId="264CE364" w14:textId="77777777" w:rsidR="00E9450A" w:rsidRPr="00B00BAF" w:rsidRDefault="003A5B03">
            <w:pPr>
              <w:widowControl/>
              <w:spacing w:line="360" w:lineRule="auto"/>
              <w:jc w:val="left"/>
              <w:rPr>
                <w:rFonts w:ascii="宋体" w:hAnsi="宋体" w:cs="宋体"/>
                <w:color w:val="000000" w:themeColor="text1"/>
                <w:kern w:val="0"/>
                <w:szCs w:val="21"/>
                <w:lang w:bidi="ar"/>
              </w:rPr>
            </w:pPr>
            <w:r w:rsidRPr="00B00BAF">
              <w:rPr>
                <w:rFonts w:ascii="宋体" w:hAnsi="宋体" w:cs="宋体" w:hint="eastAsia"/>
                <w:color w:val="000000" w:themeColor="text1"/>
                <w:kern w:val="0"/>
                <w:szCs w:val="21"/>
                <w:lang w:bidi="ar"/>
              </w:rPr>
              <w:t>4、温控仪表：采用高精度仪表；测温原件：2支S型热电偶；</w:t>
            </w:r>
          </w:p>
          <w:p w14:paraId="2C038077" w14:textId="203603F5" w:rsidR="00E9450A" w:rsidRPr="00B00BAF" w:rsidRDefault="003A5B03">
            <w:pPr>
              <w:widowControl/>
              <w:spacing w:line="360" w:lineRule="auto"/>
              <w:jc w:val="left"/>
              <w:rPr>
                <w:rFonts w:ascii="宋体" w:hAnsi="宋体" w:cs="宋体"/>
                <w:color w:val="000000" w:themeColor="text1"/>
                <w:kern w:val="0"/>
                <w:szCs w:val="21"/>
                <w:lang w:bidi="ar"/>
              </w:rPr>
            </w:pPr>
            <w:r w:rsidRPr="00B00BAF">
              <w:rPr>
                <w:rFonts w:ascii="宋体" w:hAnsi="宋体" w:cs="宋体" w:hint="eastAsia"/>
                <w:color w:val="000000" w:themeColor="text1"/>
                <w:kern w:val="0"/>
                <w:szCs w:val="21"/>
                <w:lang w:bidi="ar"/>
              </w:rPr>
              <w:t>▲5、杂相排除功能：具有基于清洁等级多重杂相干扰排除功能；</w:t>
            </w:r>
            <w:r w:rsidRPr="00B00BAF">
              <w:rPr>
                <w:rFonts w:ascii="宋体" w:hAnsi="宋体" w:cs="宋体" w:hint="eastAsia"/>
                <w:color w:val="000000" w:themeColor="text1"/>
                <w:kern w:val="0"/>
                <w:szCs w:val="21"/>
              </w:rPr>
              <w:t>（投标文件中须提供所投产品附有参数截图的公开网址链接或制造商对所投设备技术参数出</w:t>
            </w:r>
            <w:r w:rsidR="00B00BAF" w:rsidRPr="00B00BAF">
              <w:rPr>
                <w:rFonts w:ascii="宋体" w:hAnsi="宋体" w:cs="宋体" w:hint="eastAsia"/>
                <w:color w:val="000000" w:themeColor="text1"/>
                <w:kern w:val="0"/>
                <w:szCs w:val="21"/>
              </w:rPr>
              <w:t>具的说明或提供第三方机构出具的检测报告，复印件加盖投标人公章）</w:t>
            </w:r>
          </w:p>
          <w:p w14:paraId="53A99C9D" w14:textId="77777777" w:rsidR="00E9450A" w:rsidRPr="00B00BAF" w:rsidRDefault="003A5B03">
            <w:pPr>
              <w:widowControl/>
              <w:spacing w:line="360" w:lineRule="auto"/>
              <w:jc w:val="left"/>
              <w:rPr>
                <w:rFonts w:ascii="宋体" w:hAnsi="宋体" w:cs="宋体"/>
                <w:color w:val="000000" w:themeColor="text1"/>
                <w:kern w:val="0"/>
                <w:szCs w:val="21"/>
                <w:lang w:bidi="ar"/>
              </w:rPr>
            </w:pPr>
            <w:r w:rsidRPr="00B00BAF">
              <w:rPr>
                <w:rFonts w:ascii="宋体" w:hAnsi="宋体" w:cs="宋体" w:hint="eastAsia"/>
                <w:color w:val="000000" w:themeColor="text1"/>
                <w:kern w:val="0"/>
                <w:szCs w:val="21"/>
                <w:lang w:bidi="ar"/>
              </w:rPr>
              <w:t>6、控制界面：</w:t>
            </w:r>
            <w:r w:rsidRPr="00B00BAF">
              <w:rPr>
                <w:rFonts w:ascii="宋体" w:hAnsi="宋体" w:cs="Arial" w:hint="eastAsia"/>
                <w:color w:val="000000" w:themeColor="text1"/>
                <w:szCs w:val="21"/>
              </w:rPr>
              <w:t>≥</w:t>
            </w:r>
            <w:r w:rsidRPr="00B00BAF">
              <w:rPr>
                <w:rFonts w:ascii="宋体" w:hAnsi="宋体" w:cs="宋体" w:hint="eastAsia"/>
                <w:color w:val="000000" w:themeColor="text1"/>
                <w:kern w:val="0"/>
                <w:szCs w:val="21"/>
                <w:lang w:bidi="ar"/>
              </w:rPr>
              <w:t>10英寸触摸屏；</w:t>
            </w:r>
          </w:p>
          <w:p w14:paraId="4C480D79" w14:textId="77777777" w:rsidR="00E9450A" w:rsidRPr="00B00BAF" w:rsidRDefault="003A5B03">
            <w:pPr>
              <w:widowControl/>
              <w:spacing w:line="360" w:lineRule="auto"/>
              <w:jc w:val="left"/>
              <w:rPr>
                <w:rFonts w:ascii="宋体" w:hAnsi="宋体" w:cs="宋体"/>
                <w:color w:val="000000" w:themeColor="text1"/>
                <w:kern w:val="0"/>
                <w:szCs w:val="21"/>
                <w:lang w:bidi="ar"/>
              </w:rPr>
            </w:pPr>
            <w:r w:rsidRPr="00B00BAF">
              <w:rPr>
                <w:rFonts w:ascii="宋体" w:hAnsi="宋体" w:cs="宋体" w:hint="eastAsia"/>
                <w:color w:val="000000" w:themeColor="text1"/>
                <w:kern w:val="0"/>
                <w:szCs w:val="21"/>
                <w:lang w:bidi="ar"/>
              </w:rPr>
              <w:t>7、最大功率：</w:t>
            </w:r>
            <w:r w:rsidRPr="00B00BAF">
              <w:rPr>
                <w:rFonts w:ascii="宋体" w:hAnsi="宋体" w:cs="Arial" w:hint="eastAsia"/>
                <w:color w:val="000000" w:themeColor="text1"/>
                <w:szCs w:val="21"/>
              </w:rPr>
              <w:t>≥</w:t>
            </w:r>
            <w:r w:rsidRPr="00B00BAF">
              <w:rPr>
                <w:rFonts w:ascii="宋体" w:hAnsi="宋体" w:cs="宋体" w:hint="eastAsia"/>
                <w:color w:val="000000" w:themeColor="text1"/>
                <w:kern w:val="0"/>
                <w:szCs w:val="21"/>
                <w:lang w:bidi="ar"/>
              </w:rPr>
              <w:t>6KW；工作电压：220V 50Hz；</w:t>
            </w:r>
          </w:p>
          <w:p w14:paraId="19E6B066" w14:textId="3A73B196" w:rsidR="00E9450A" w:rsidRPr="00B00BAF" w:rsidRDefault="003A5B03">
            <w:pPr>
              <w:widowControl/>
              <w:spacing w:line="360" w:lineRule="auto"/>
              <w:jc w:val="left"/>
              <w:rPr>
                <w:rFonts w:ascii="宋体" w:hAnsi="宋体" w:cs="宋体"/>
                <w:color w:val="000000" w:themeColor="text1"/>
                <w:kern w:val="0"/>
                <w:szCs w:val="21"/>
                <w:lang w:bidi="ar"/>
              </w:rPr>
            </w:pPr>
            <w:r w:rsidRPr="00B00BAF">
              <w:rPr>
                <w:rFonts w:ascii="宋体" w:hAnsi="宋体" w:cs="宋体" w:hint="eastAsia"/>
                <w:color w:val="000000" w:themeColor="text1"/>
                <w:kern w:val="0"/>
                <w:szCs w:val="21"/>
                <w:lang w:bidi="ar"/>
              </w:rPr>
              <w:t>▲8、电路采集指标：≤0.01%FS；</w:t>
            </w:r>
            <w:r w:rsidRPr="00B00BAF">
              <w:rPr>
                <w:rFonts w:ascii="宋体" w:hAnsi="宋体" w:cs="宋体" w:hint="eastAsia"/>
                <w:color w:val="000000" w:themeColor="text1"/>
                <w:kern w:val="0"/>
                <w:szCs w:val="21"/>
              </w:rPr>
              <w:t>（投标文件中须提供所投产品附有参数截图的公开网址链接或制造商对所投设备技术参数出</w:t>
            </w:r>
            <w:r w:rsidR="00B00BAF" w:rsidRPr="00B00BAF">
              <w:rPr>
                <w:rFonts w:ascii="宋体" w:hAnsi="宋体" w:cs="宋体" w:hint="eastAsia"/>
                <w:color w:val="000000" w:themeColor="text1"/>
                <w:kern w:val="0"/>
                <w:szCs w:val="21"/>
              </w:rPr>
              <w:t>具的说明或提供第三方机构出具的检测报告，复印件加盖投标人公章）</w:t>
            </w:r>
          </w:p>
          <w:p w14:paraId="37E124B0" w14:textId="77777777" w:rsidR="00E9450A" w:rsidRPr="00B00BAF" w:rsidRDefault="003A5B03">
            <w:pPr>
              <w:widowControl/>
              <w:spacing w:line="360" w:lineRule="auto"/>
              <w:jc w:val="left"/>
              <w:rPr>
                <w:rFonts w:ascii="宋体" w:hAnsi="宋体" w:cs="宋体"/>
                <w:color w:val="000000" w:themeColor="text1"/>
                <w:kern w:val="0"/>
                <w:szCs w:val="21"/>
                <w:lang w:bidi="ar"/>
              </w:rPr>
            </w:pPr>
            <w:r w:rsidRPr="00B00BAF">
              <w:rPr>
                <w:rFonts w:ascii="宋体" w:hAnsi="宋体" w:cs="宋体" w:hint="eastAsia"/>
                <w:color w:val="000000" w:themeColor="text1"/>
                <w:kern w:val="0"/>
                <w:szCs w:val="21"/>
                <w:lang w:bidi="ar"/>
              </w:rPr>
              <w:t>9、机械泵真空度：≤5Pa；分子泵真空度：≤9.8×10</w:t>
            </w:r>
            <w:r w:rsidRPr="00B00BAF">
              <w:rPr>
                <w:rFonts w:ascii="宋体" w:hAnsi="宋体" w:cs="宋体"/>
                <w:color w:val="000000" w:themeColor="text1"/>
                <w:kern w:val="0"/>
                <w:szCs w:val="21"/>
                <w:vertAlign w:val="superscript"/>
                <w:lang w:bidi="ar"/>
              </w:rPr>
              <w:t>-4</w:t>
            </w:r>
            <w:r w:rsidRPr="00B00BAF">
              <w:rPr>
                <w:rFonts w:ascii="宋体" w:hAnsi="宋体" w:cs="宋体" w:hint="eastAsia"/>
                <w:color w:val="000000" w:themeColor="text1"/>
                <w:kern w:val="0"/>
                <w:szCs w:val="21"/>
                <w:lang w:bidi="ar"/>
              </w:rPr>
              <w:t>Pa；</w:t>
            </w:r>
          </w:p>
          <w:p w14:paraId="5578423E" w14:textId="77777777" w:rsidR="00E9450A" w:rsidRPr="00B00BAF" w:rsidRDefault="003A5B03">
            <w:pPr>
              <w:widowControl/>
              <w:spacing w:line="360" w:lineRule="auto"/>
              <w:jc w:val="left"/>
              <w:rPr>
                <w:rFonts w:ascii="宋体" w:hAnsi="宋体" w:cs="宋体"/>
                <w:color w:val="000000" w:themeColor="text1"/>
                <w:kern w:val="0"/>
                <w:szCs w:val="21"/>
                <w:lang w:bidi="ar"/>
              </w:rPr>
            </w:pPr>
            <w:r w:rsidRPr="00B00BAF">
              <w:rPr>
                <w:rFonts w:ascii="宋体" w:hAnsi="宋体" w:cs="宋体" w:hint="eastAsia"/>
                <w:color w:val="000000" w:themeColor="text1"/>
                <w:kern w:val="0"/>
                <w:szCs w:val="21"/>
                <w:lang w:bidi="ar"/>
              </w:rPr>
              <w:t>10、提拉速度：0.1～100mm/h；提拉杆转速：0.1～100R/min；</w:t>
            </w:r>
          </w:p>
          <w:p w14:paraId="00E8725C" w14:textId="77777777" w:rsidR="00E9450A" w:rsidRPr="00B00BAF" w:rsidRDefault="003A5B03">
            <w:pPr>
              <w:widowControl/>
              <w:spacing w:line="360" w:lineRule="auto"/>
              <w:jc w:val="left"/>
              <w:rPr>
                <w:rFonts w:ascii="宋体" w:hAnsi="宋体" w:cs="宋体"/>
                <w:color w:val="000000" w:themeColor="text1"/>
                <w:kern w:val="0"/>
                <w:szCs w:val="21"/>
                <w:lang w:bidi="ar"/>
              </w:rPr>
            </w:pPr>
            <w:r w:rsidRPr="00B00BAF">
              <w:rPr>
                <w:rFonts w:ascii="宋体" w:hAnsi="宋体" w:cs="宋体" w:hint="eastAsia"/>
                <w:color w:val="000000" w:themeColor="text1"/>
                <w:kern w:val="0"/>
                <w:szCs w:val="21"/>
                <w:lang w:bidi="ar"/>
              </w:rPr>
              <w:t>11、外型尺寸：</w:t>
            </w:r>
            <w:r w:rsidRPr="00B00BAF">
              <w:rPr>
                <w:rFonts w:ascii="宋体" w:hAnsi="宋体" w:cs="Arial" w:hint="eastAsia"/>
                <w:color w:val="000000" w:themeColor="text1"/>
                <w:szCs w:val="21"/>
              </w:rPr>
              <w:t>≥</w:t>
            </w:r>
            <w:r w:rsidRPr="00B00BAF">
              <w:rPr>
                <w:rFonts w:ascii="宋体" w:hAnsi="宋体" w:cs="宋体" w:hint="eastAsia"/>
                <w:color w:val="000000" w:themeColor="text1"/>
                <w:kern w:val="0"/>
                <w:szCs w:val="21"/>
                <w:lang w:bidi="ar"/>
              </w:rPr>
              <w:t>800mm×600mm×1650mm（宽×深×高）；</w:t>
            </w:r>
          </w:p>
          <w:p w14:paraId="24771230" w14:textId="77777777" w:rsidR="00E9450A" w:rsidRPr="00B00BAF" w:rsidRDefault="003A5B03">
            <w:pPr>
              <w:widowControl/>
              <w:spacing w:line="360" w:lineRule="auto"/>
              <w:jc w:val="left"/>
              <w:rPr>
                <w:rFonts w:ascii="宋体" w:hAnsi="宋体" w:cs="宋体"/>
                <w:color w:val="000000" w:themeColor="text1"/>
                <w:kern w:val="0"/>
                <w:szCs w:val="21"/>
                <w:lang w:bidi="ar"/>
              </w:rPr>
            </w:pPr>
            <w:r w:rsidRPr="00B00BAF">
              <w:rPr>
                <w:rFonts w:ascii="宋体" w:hAnsi="宋体" w:cs="宋体" w:hint="eastAsia"/>
                <w:color w:val="000000" w:themeColor="text1"/>
                <w:kern w:val="0"/>
                <w:szCs w:val="21"/>
                <w:lang w:bidi="ar"/>
              </w:rPr>
              <w:t>12、传动电机：2个高性能伺服电机；</w:t>
            </w:r>
          </w:p>
          <w:p w14:paraId="7AF0AFE7" w14:textId="14235D75" w:rsidR="00E9450A" w:rsidRPr="00B00BAF" w:rsidRDefault="003A5B03">
            <w:pPr>
              <w:widowControl/>
              <w:spacing w:line="360" w:lineRule="auto"/>
              <w:jc w:val="left"/>
              <w:rPr>
                <w:rFonts w:ascii="宋体" w:hAnsi="宋体" w:cs="宋体"/>
                <w:color w:val="000000" w:themeColor="text1"/>
                <w:kern w:val="0"/>
                <w:szCs w:val="21"/>
                <w:lang w:bidi="ar"/>
              </w:rPr>
            </w:pPr>
            <w:r w:rsidRPr="00B00BAF">
              <w:rPr>
                <w:rFonts w:ascii="宋体" w:hAnsi="宋体" w:cs="宋体" w:hint="eastAsia"/>
                <w:color w:val="000000" w:themeColor="text1"/>
                <w:kern w:val="0"/>
                <w:szCs w:val="21"/>
                <w:lang w:bidi="ar"/>
              </w:rPr>
              <w:lastRenderedPageBreak/>
              <w:t>▲13、选配模块：原位测量样品结晶动力学和尺寸效应的选配功能模块；</w:t>
            </w:r>
            <w:r w:rsidRPr="00B00BAF">
              <w:rPr>
                <w:rFonts w:ascii="宋体" w:hAnsi="宋体" w:cs="宋体" w:hint="eastAsia"/>
                <w:color w:val="000000" w:themeColor="text1"/>
                <w:kern w:val="0"/>
                <w:szCs w:val="21"/>
              </w:rPr>
              <w:t>（投标文件中须提供所投产品附有参数截图的公开网址链接或制造商对所投设备技术参数出</w:t>
            </w:r>
            <w:r w:rsidR="00B00BAF" w:rsidRPr="00B00BAF">
              <w:rPr>
                <w:rFonts w:ascii="宋体" w:hAnsi="宋体" w:cs="宋体" w:hint="eastAsia"/>
                <w:color w:val="000000" w:themeColor="text1"/>
                <w:kern w:val="0"/>
                <w:szCs w:val="21"/>
              </w:rPr>
              <w:t>具的说明或提供第三方机构出具的检测报告，复印件加盖投标人公章）</w:t>
            </w:r>
          </w:p>
          <w:p w14:paraId="6933D21B" w14:textId="77777777" w:rsidR="00E9450A" w:rsidRPr="00B00BAF" w:rsidRDefault="003A5B03">
            <w:pPr>
              <w:widowControl/>
              <w:spacing w:line="360" w:lineRule="auto"/>
              <w:jc w:val="left"/>
              <w:rPr>
                <w:rFonts w:ascii="宋体" w:hAnsi="宋体" w:cs="宋体"/>
                <w:color w:val="000000" w:themeColor="text1"/>
                <w:kern w:val="0"/>
                <w:szCs w:val="21"/>
                <w:lang w:bidi="ar"/>
              </w:rPr>
            </w:pPr>
            <w:r w:rsidRPr="00B00BAF">
              <w:rPr>
                <w:rFonts w:ascii="宋体" w:hAnsi="宋体" w:cs="宋体" w:hint="eastAsia"/>
                <w:color w:val="000000" w:themeColor="text1"/>
                <w:kern w:val="0"/>
                <w:szCs w:val="21"/>
                <w:lang w:bidi="ar"/>
              </w:rPr>
              <w:t>14、快速升降速度：</w:t>
            </w:r>
            <w:r w:rsidRPr="00B00BAF">
              <w:rPr>
                <w:rFonts w:ascii="宋体" w:hAnsi="宋体" w:cs="Arial" w:hint="eastAsia"/>
                <w:color w:val="000000" w:themeColor="text1"/>
                <w:szCs w:val="21"/>
              </w:rPr>
              <w:t>≥</w:t>
            </w:r>
            <w:r w:rsidRPr="00B00BAF">
              <w:rPr>
                <w:rFonts w:ascii="宋体" w:hAnsi="宋体" w:cs="宋体" w:hint="eastAsia"/>
                <w:color w:val="000000" w:themeColor="text1"/>
                <w:kern w:val="0"/>
                <w:szCs w:val="21"/>
                <w:lang w:bidi="ar"/>
              </w:rPr>
              <w:t>150mm/min；提拉行程：</w:t>
            </w:r>
            <w:r w:rsidRPr="00B00BAF">
              <w:rPr>
                <w:rFonts w:ascii="宋体" w:hAnsi="宋体" w:cs="Arial" w:hint="eastAsia"/>
                <w:color w:val="000000" w:themeColor="text1"/>
                <w:szCs w:val="21"/>
              </w:rPr>
              <w:t>≥</w:t>
            </w:r>
            <w:r w:rsidRPr="00B00BAF">
              <w:rPr>
                <w:rFonts w:ascii="宋体" w:hAnsi="宋体" w:cs="宋体" w:hint="eastAsia"/>
                <w:color w:val="000000" w:themeColor="text1"/>
                <w:kern w:val="0"/>
                <w:szCs w:val="21"/>
                <w:lang w:bidi="ar"/>
              </w:rPr>
              <w:t>200mm。</w:t>
            </w:r>
          </w:p>
          <w:p w14:paraId="0DF4CF51" w14:textId="77777777" w:rsidR="00E9450A" w:rsidRPr="00B00BAF" w:rsidRDefault="003A5B03">
            <w:pPr>
              <w:widowControl/>
              <w:spacing w:line="360" w:lineRule="auto"/>
              <w:jc w:val="left"/>
              <w:rPr>
                <w:rFonts w:ascii="宋体" w:hAnsi="宋体" w:cs="宋体"/>
                <w:color w:val="000000" w:themeColor="text1"/>
                <w:kern w:val="0"/>
                <w:szCs w:val="21"/>
                <w:lang w:bidi="ar"/>
              </w:rPr>
            </w:pPr>
            <w:r w:rsidRPr="00B00BAF">
              <w:rPr>
                <w:rFonts w:ascii="宋体" w:hAnsi="宋体" w:cs="宋体" w:hint="eastAsia"/>
                <w:color w:val="000000" w:themeColor="text1"/>
                <w:kern w:val="0"/>
                <w:szCs w:val="21"/>
                <w:lang w:bidi="ar"/>
              </w:rPr>
              <w:t>三、配置清单：</w:t>
            </w:r>
          </w:p>
          <w:p w14:paraId="0008528F" w14:textId="77777777" w:rsidR="00E9450A" w:rsidRPr="00B00BAF" w:rsidRDefault="003A5B03">
            <w:pPr>
              <w:widowControl/>
              <w:spacing w:line="360" w:lineRule="auto"/>
              <w:jc w:val="left"/>
              <w:rPr>
                <w:rFonts w:ascii="宋体" w:hAnsi="宋体" w:cs="宋体"/>
                <w:color w:val="000000" w:themeColor="text1"/>
                <w:kern w:val="0"/>
                <w:szCs w:val="21"/>
                <w:lang w:bidi="ar"/>
              </w:rPr>
            </w:pPr>
            <w:r w:rsidRPr="00B00BAF">
              <w:rPr>
                <w:rFonts w:ascii="宋体" w:hAnsi="宋体" w:cs="宋体" w:hint="eastAsia"/>
                <w:color w:val="000000" w:themeColor="text1"/>
                <w:kern w:val="0"/>
                <w:szCs w:val="21"/>
                <w:lang w:bidi="ar"/>
              </w:rPr>
              <w:t>控制系统1套；真空提拉系统1套；加热系统1套。</w:t>
            </w: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154B8BCD"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lastRenderedPageBreak/>
              <w:t>台</w:t>
            </w: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75D89CC2"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t>1</w:t>
            </w:r>
          </w:p>
        </w:tc>
      </w:tr>
      <w:tr w:rsidR="00B00BAF" w:rsidRPr="00B00BAF" w14:paraId="301942C7" w14:textId="77777777">
        <w:trPr>
          <w:trHeight w:val="340"/>
        </w:trPr>
        <w:tc>
          <w:tcPr>
            <w:tcW w:w="636" w:type="dxa"/>
            <w:tcBorders>
              <w:top w:val="single" w:sz="4" w:space="0" w:color="000000"/>
              <w:left w:val="single" w:sz="4" w:space="0" w:color="000000"/>
              <w:bottom w:val="single" w:sz="4" w:space="0" w:color="000000"/>
              <w:right w:val="single" w:sz="4" w:space="0" w:color="000000"/>
            </w:tcBorders>
            <w:noWrap/>
            <w:vAlign w:val="center"/>
          </w:tcPr>
          <w:p w14:paraId="714749C8"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hint="eastAsia"/>
                <w:color w:val="000000" w:themeColor="text1"/>
                <w:kern w:val="0"/>
                <w:szCs w:val="21"/>
              </w:rPr>
              <w:lastRenderedPageBreak/>
              <w:t>18</w:t>
            </w:r>
          </w:p>
        </w:tc>
        <w:tc>
          <w:tcPr>
            <w:tcW w:w="1202" w:type="dxa"/>
            <w:tcBorders>
              <w:top w:val="single" w:sz="4" w:space="0" w:color="000000"/>
              <w:left w:val="single" w:sz="4" w:space="0" w:color="000000"/>
              <w:bottom w:val="single" w:sz="4" w:space="0" w:color="000000"/>
              <w:right w:val="single" w:sz="4" w:space="0" w:color="000000"/>
            </w:tcBorders>
            <w:noWrap/>
            <w:vAlign w:val="center"/>
          </w:tcPr>
          <w:p w14:paraId="3B2FDC14"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hint="eastAsia"/>
                <w:color w:val="000000" w:themeColor="text1"/>
                <w:kern w:val="0"/>
                <w:szCs w:val="21"/>
              </w:rPr>
              <w:t>放电等离子烧结炉</w:t>
            </w:r>
          </w:p>
        </w:tc>
        <w:tc>
          <w:tcPr>
            <w:tcW w:w="6519" w:type="dxa"/>
            <w:tcBorders>
              <w:top w:val="single" w:sz="4" w:space="0" w:color="000000"/>
              <w:left w:val="single" w:sz="4" w:space="0" w:color="000000"/>
              <w:bottom w:val="single" w:sz="4" w:space="0" w:color="000000"/>
              <w:right w:val="single" w:sz="4" w:space="0" w:color="000000"/>
            </w:tcBorders>
            <w:vAlign w:val="center"/>
          </w:tcPr>
          <w:p w14:paraId="08F490B7" w14:textId="77777777" w:rsidR="00E9450A" w:rsidRPr="00B00BAF" w:rsidRDefault="003A5B03">
            <w:pPr>
              <w:widowControl/>
              <w:spacing w:line="360" w:lineRule="auto"/>
              <w:jc w:val="left"/>
              <w:rPr>
                <w:rFonts w:ascii="宋体" w:hAnsi="宋体" w:cs="宋体"/>
                <w:color w:val="000000" w:themeColor="text1"/>
                <w:kern w:val="0"/>
                <w:szCs w:val="21"/>
                <w:lang w:bidi="ar"/>
              </w:rPr>
            </w:pPr>
            <w:r w:rsidRPr="00B00BAF">
              <w:rPr>
                <w:rFonts w:ascii="宋体" w:hAnsi="宋体" w:cs="宋体" w:hint="eastAsia"/>
                <w:color w:val="000000" w:themeColor="text1"/>
                <w:kern w:val="0"/>
                <w:szCs w:val="21"/>
                <w:lang w:bidi="ar"/>
              </w:rPr>
              <w:t>一、主要用途：</w:t>
            </w:r>
          </w:p>
          <w:p w14:paraId="3818AE5A" w14:textId="77777777" w:rsidR="00E9450A" w:rsidRPr="00B00BAF" w:rsidRDefault="003A5B03">
            <w:pPr>
              <w:widowControl/>
              <w:spacing w:line="360" w:lineRule="auto"/>
              <w:jc w:val="left"/>
              <w:rPr>
                <w:rFonts w:ascii="宋体" w:hAnsi="宋体" w:cs="宋体"/>
                <w:color w:val="000000" w:themeColor="text1"/>
                <w:szCs w:val="21"/>
              </w:rPr>
            </w:pPr>
            <w:r w:rsidRPr="00B00BAF">
              <w:rPr>
                <w:rFonts w:ascii="宋体" w:hAnsi="宋体" w:cs="宋体" w:hint="eastAsia"/>
                <w:color w:val="000000" w:themeColor="text1"/>
                <w:kern w:val="0"/>
                <w:szCs w:val="21"/>
                <w:lang w:bidi="ar"/>
              </w:rPr>
              <w:t>烧结纳米相材料，梯度功能材料，热电材料，介孔纳米热电材料，稀土永磁材料，合金玻璃非平衡态材料及生物材料。</w:t>
            </w:r>
          </w:p>
          <w:p w14:paraId="62E840D7" w14:textId="77777777" w:rsidR="00E9450A" w:rsidRPr="00B00BAF" w:rsidRDefault="003A5B03">
            <w:pPr>
              <w:widowControl/>
              <w:spacing w:line="360" w:lineRule="auto"/>
              <w:jc w:val="left"/>
              <w:rPr>
                <w:rFonts w:ascii="宋体" w:hAnsi="宋体" w:cs="宋体"/>
                <w:color w:val="000000" w:themeColor="text1"/>
                <w:kern w:val="0"/>
                <w:szCs w:val="21"/>
                <w:lang w:bidi="ar"/>
              </w:rPr>
            </w:pPr>
            <w:r w:rsidRPr="00B00BAF">
              <w:rPr>
                <w:rFonts w:ascii="宋体" w:hAnsi="宋体" w:cs="宋体" w:hint="eastAsia"/>
                <w:color w:val="000000" w:themeColor="text1"/>
                <w:kern w:val="0"/>
                <w:szCs w:val="21"/>
                <w:lang w:bidi="ar"/>
              </w:rPr>
              <w:t>二、技术参数：</w:t>
            </w:r>
          </w:p>
          <w:p w14:paraId="7DF978C5" w14:textId="77777777" w:rsidR="00E9450A" w:rsidRPr="00B00BAF" w:rsidRDefault="003A5B03">
            <w:pPr>
              <w:widowControl/>
              <w:spacing w:line="360" w:lineRule="auto"/>
              <w:jc w:val="left"/>
              <w:rPr>
                <w:rFonts w:ascii="宋体" w:hAnsi="宋体" w:cs="宋体"/>
                <w:color w:val="000000" w:themeColor="text1"/>
                <w:szCs w:val="21"/>
              </w:rPr>
            </w:pPr>
            <w:r w:rsidRPr="00B00BAF">
              <w:rPr>
                <w:rFonts w:ascii="宋体" w:hAnsi="宋体" w:cs="宋体" w:hint="eastAsia"/>
                <w:color w:val="000000" w:themeColor="text1"/>
                <w:kern w:val="0"/>
                <w:szCs w:val="21"/>
                <w:lang w:bidi="ar"/>
              </w:rPr>
              <w:t>1、电源功率∶</w:t>
            </w:r>
            <w:r w:rsidRPr="00B00BAF">
              <w:rPr>
                <w:rFonts w:ascii="宋体" w:hAnsi="宋体" w:cs="Arial" w:hint="eastAsia"/>
                <w:color w:val="000000" w:themeColor="text1"/>
                <w:szCs w:val="21"/>
              </w:rPr>
              <w:t>≥</w:t>
            </w:r>
            <w:r w:rsidRPr="00B00BAF">
              <w:rPr>
                <w:rFonts w:ascii="宋体" w:hAnsi="宋体" w:cs="宋体" w:hint="eastAsia"/>
                <w:color w:val="000000" w:themeColor="text1"/>
                <w:kern w:val="0"/>
                <w:szCs w:val="21"/>
                <w:lang w:bidi="ar"/>
              </w:rPr>
              <w:t>30KVA；输入电压∶三相五线制</w:t>
            </w:r>
            <w:r w:rsidRPr="00B00BAF">
              <w:rPr>
                <w:rFonts w:ascii="宋体" w:hAnsi="宋体" w:cs="Arial" w:hint="eastAsia"/>
                <w:color w:val="000000" w:themeColor="text1"/>
                <w:szCs w:val="21"/>
              </w:rPr>
              <w:t>≥</w:t>
            </w:r>
            <w:r w:rsidRPr="00B00BAF">
              <w:rPr>
                <w:rFonts w:ascii="宋体" w:hAnsi="宋体" w:cs="宋体" w:hint="eastAsia"/>
                <w:color w:val="000000" w:themeColor="text1"/>
                <w:kern w:val="0"/>
                <w:szCs w:val="21"/>
                <w:lang w:bidi="ar"/>
              </w:rPr>
              <w:t>AC380V/50Hz；输出电流（瞬间）∶DC 0-3000A；输出电压（瞬间）∶DC 0-10V（矩形波峰值）</w:t>
            </w:r>
          </w:p>
          <w:p w14:paraId="069DE2BB" w14:textId="77777777" w:rsidR="00E9450A" w:rsidRPr="00B00BAF" w:rsidRDefault="003A5B03">
            <w:pPr>
              <w:widowControl/>
              <w:spacing w:line="360" w:lineRule="auto"/>
              <w:jc w:val="left"/>
              <w:rPr>
                <w:rFonts w:ascii="宋体" w:hAnsi="宋体" w:cs="宋体"/>
                <w:color w:val="000000" w:themeColor="text1"/>
                <w:szCs w:val="21"/>
              </w:rPr>
            </w:pPr>
            <w:r w:rsidRPr="00B00BAF">
              <w:rPr>
                <w:rFonts w:ascii="宋体" w:hAnsi="宋体" w:cs="宋体" w:hint="eastAsia"/>
                <w:color w:val="000000" w:themeColor="text1"/>
                <w:kern w:val="0"/>
                <w:szCs w:val="21"/>
                <w:lang w:bidi="ar"/>
              </w:rPr>
              <w:t>2、脉冲参数：开通时间：1-255ms；关断时间：1-255ms；脉冲个数：1-255ms；休止时间：3-255ms；</w:t>
            </w:r>
          </w:p>
          <w:p w14:paraId="4C06EA93" w14:textId="77777777" w:rsidR="00E9450A" w:rsidRPr="00B00BAF" w:rsidRDefault="003A5B03">
            <w:pPr>
              <w:widowControl/>
              <w:spacing w:line="360" w:lineRule="auto"/>
              <w:jc w:val="left"/>
              <w:rPr>
                <w:rFonts w:ascii="宋体" w:hAnsi="宋体" w:cs="宋体"/>
                <w:color w:val="000000" w:themeColor="text1"/>
                <w:kern w:val="0"/>
                <w:szCs w:val="21"/>
                <w:lang w:bidi="ar"/>
              </w:rPr>
            </w:pPr>
            <w:r w:rsidRPr="00B00BAF">
              <w:rPr>
                <w:rFonts w:ascii="宋体" w:hAnsi="宋体" w:cs="宋体" w:hint="eastAsia"/>
                <w:color w:val="000000" w:themeColor="text1"/>
                <w:kern w:val="0"/>
                <w:szCs w:val="21"/>
                <w:lang w:bidi="ar"/>
              </w:rPr>
              <w:t>3、直流和交流及脉冲可以自由切换；</w:t>
            </w:r>
          </w:p>
          <w:p w14:paraId="284320C5" w14:textId="41F7F05D" w:rsidR="00E9450A" w:rsidRPr="00B00BAF" w:rsidRDefault="003A5B03">
            <w:pPr>
              <w:widowControl/>
              <w:spacing w:line="360" w:lineRule="auto"/>
              <w:jc w:val="left"/>
              <w:rPr>
                <w:rFonts w:ascii="宋体" w:hAnsi="宋体" w:cs="宋体"/>
                <w:color w:val="000000" w:themeColor="text1"/>
                <w:kern w:val="0"/>
                <w:szCs w:val="21"/>
                <w:lang w:bidi="ar"/>
              </w:rPr>
            </w:pPr>
            <w:r w:rsidRPr="00B00BAF">
              <w:rPr>
                <w:rFonts w:ascii="宋体" w:hAnsi="宋体" w:cs="宋体" w:hint="eastAsia"/>
                <w:color w:val="000000" w:themeColor="text1"/>
                <w:kern w:val="0"/>
                <w:szCs w:val="21"/>
                <w:lang w:bidi="ar"/>
              </w:rPr>
              <w:t>▲4、选配亚太空模块：亚太空模块≥1K级进阶功能；</w:t>
            </w:r>
            <w:r w:rsidRPr="00B00BAF">
              <w:rPr>
                <w:rFonts w:ascii="宋体" w:hAnsi="宋体" w:cs="宋体" w:hint="eastAsia"/>
                <w:color w:val="000000" w:themeColor="text1"/>
                <w:kern w:val="0"/>
                <w:szCs w:val="21"/>
              </w:rPr>
              <w:t>（投标文件中须提供所投产品附有参数截图的公开网址链接或制造商对所投设备技术参数出</w:t>
            </w:r>
            <w:r w:rsidR="00B00BAF" w:rsidRPr="00B00BAF">
              <w:rPr>
                <w:rFonts w:ascii="宋体" w:hAnsi="宋体" w:cs="宋体" w:hint="eastAsia"/>
                <w:color w:val="000000" w:themeColor="text1"/>
                <w:kern w:val="0"/>
                <w:szCs w:val="21"/>
              </w:rPr>
              <w:t>具的说明或提供第三方机构出具的检测报告，复印件加盖投标人公章）</w:t>
            </w:r>
          </w:p>
          <w:p w14:paraId="0BFE849F" w14:textId="77777777" w:rsidR="00E9450A" w:rsidRPr="00B00BAF" w:rsidRDefault="003A5B03">
            <w:pPr>
              <w:widowControl/>
              <w:spacing w:line="360" w:lineRule="auto"/>
              <w:jc w:val="left"/>
              <w:rPr>
                <w:rFonts w:ascii="宋体" w:hAnsi="宋体" w:cs="宋体"/>
                <w:color w:val="000000" w:themeColor="text1"/>
                <w:szCs w:val="21"/>
              </w:rPr>
            </w:pPr>
            <w:r w:rsidRPr="00B00BAF">
              <w:rPr>
                <w:rFonts w:ascii="宋体" w:hAnsi="宋体" w:cs="宋体" w:hint="eastAsia"/>
                <w:color w:val="000000" w:themeColor="text1"/>
                <w:kern w:val="0"/>
                <w:szCs w:val="21"/>
                <w:lang w:bidi="ar"/>
              </w:rPr>
              <w:t>5、最高温度∶</w:t>
            </w:r>
            <w:r w:rsidRPr="00B00BAF">
              <w:rPr>
                <w:rFonts w:ascii="宋体" w:hAnsi="宋体" w:cs="Arial" w:hint="eastAsia"/>
                <w:color w:val="000000" w:themeColor="text1"/>
                <w:szCs w:val="21"/>
              </w:rPr>
              <w:t>≥</w:t>
            </w:r>
            <w:r w:rsidRPr="00B00BAF">
              <w:rPr>
                <w:rFonts w:ascii="宋体" w:hAnsi="宋体" w:cs="宋体" w:hint="eastAsia"/>
                <w:color w:val="000000" w:themeColor="text1"/>
                <w:kern w:val="0"/>
                <w:szCs w:val="21"/>
                <w:lang w:bidi="ar"/>
              </w:rPr>
              <w:t>2200℃；升温速率：最大</w:t>
            </w:r>
            <w:r w:rsidRPr="00B00BAF">
              <w:rPr>
                <w:rFonts w:ascii="宋体" w:hAnsi="宋体" w:cs="Arial" w:hint="eastAsia"/>
                <w:color w:val="000000" w:themeColor="text1"/>
                <w:szCs w:val="21"/>
              </w:rPr>
              <w:t>≥</w:t>
            </w:r>
            <w:r w:rsidRPr="00B00BAF">
              <w:rPr>
                <w:rFonts w:ascii="宋体" w:hAnsi="宋体" w:cs="宋体" w:hint="eastAsia"/>
                <w:color w:val="000000" w:themeColor="text1"/>
                <w:kern w:val="0"/>
                <w:szCs w:val="21"/>
                <w:lang w:bidi="ar"/>
              </w:rPr>
              <w:t>400℃/min；</w:t>
            </w:r>
          </w:p>
          <w:p w14:paraId="068BDBFE" w14:textId="77777777" w:rsidR="00E9450A" w:rsidRPr="00B00BAF" w:rsidRDefault="003A5B03">
            <w:pPr>
              <w:widowControl/>
              <w:spacing w:line="360" w:lineRule="auto"/>
              <w:jc w:val="left"/>
              <w:rPr>
                <w:rFonts w:ascii="宋体" w:hAnsi="宋体" w:cs="宋体"/>
                <w:color w:val="000000" w:themeColor="text1"/>
                <w:szCs w:val="21"/>
              </w:rPr>
            </w:pPr>
            <w:r w:rsidRPr="00B00BAF">
              <w:rPr>
                <w:rFonts w:ascii="宋体" w:hAnsi="宋体" w:cs="宋体" w:hint="eastAsia"/>
                <w:color w:val="000000" w:themeColor="text1"/>
                <w:kern w:val="0"/>
                <w:szCs w:val="21"/>
                <w:lang w:bidi="ar"/>
              </w:rPr>
              <w:t>6、压力∶最大</w:t>
            </w:r>
            <w:r w:rsidRPr="00B00BAF">
              <w:rPr>
                <w:rFonts w:ascii="宋体" w:hAnsi="宋体" w:cs="Arial" w:hint="eastAsia"/>
                <w:color w:val="000000" w:themeColor="text1"/>
                <w:szCs w:val="21"/>
              </w:rPr>
              <w:t>≥</w:t>
            </w:r>
            <w:r w:rsidRPr="00B00BAF">
              <w:rPr>
                <w:rFonts w:ascii="宋体" w:hAnsi="宋体" w:cs="宋体" w:hint="eastAsia"/>
                <w:color w:val="000000" w:themeColor="text1"/>
                <w:kern w:val="0"/>
                <w:szCs w:val="21"/>
                <w:lang w:bidi="ar"/>
              </w:rPr>
              <w:t>5T，起步压力</w:t>
            </w:r>
            <w:r w:rsidRPr="00B00BAF">
              <w:rPr>
                <w:rFonts w:ascii="宋体" w:hAnsi="宋体" w:cs="Arial" w:hint="eastAsia"/>
                <w:color w:val="000000" w:themeColor="text1"/>
                <w:szCs w:val="21"/>
              </w:rPr>
              <w:t>≥</w:t>
            </w:r>
            <w:r w:rsidRPr="00B00BAF">
              <w:rPr>
                <w:rFonts w:ascii="宋体" w:hAnsi="宋体" w:cs="宋体" w:hint="eastAsia"/>
                <w:color w:val="000000" w:themeColor="text1"/>
                <w:kern w:val="0"/>
                <w:szCs w:val="21"/>
                <w:lang w:bidi="ar"/>
              </w:rPr>
              <w:t>50KG；压头直径∶</w:t>
            </w:r>
            <w:r w:rsidRPr="00B00BAF">
              <w:rPr>
                <w:rFonts w:ascii="宋体" w:hAnsi="宋体" w:cs="Arial" w:hint="eastAsia"/>
                <w:color w:val="000000" w:themeColor="text1"/>
                <w:szCs w:val="21"/>
              </w:rPr>
              <w:t>≥</w:t>
            </w:r>
            <w:r w:rsidRPr="00B00BAF">
              <w:rPr>
                <w:rFonts w:ascii="宋体" w:hAnsi="宋体" w:cs="宋体" w:hint="eastAsia"/>
                <w:color w:val="000000" w:themeColor="text1"/>
                <w:kern w:val="0"/>
                <w:szCs w:val="21"/>
                <w:lang w:bidi="ar"/>
              </w:rPr>
              <w:t>Ø60mm；最大位移∶60-100mm；</w:t>
            </w:r>
          </w:p>
          <w:p w14:paraId="547C0016" w14:textId="77777777" w:rsidR="00E9450A" w:rsidRPr="00B00BAF" w:rsidRDefault="003A5B03">
            <w:pPr>
              <w:widowControl/>
              <w:spacing w:line="360" w:lineRule="auto"/>
              <w:jc w:val="left"/>
              <w:rPr>
                <w:rFonts w:ascii="宋体" w:hAnsi="宋体" w:cs="宋体"/>
                <w:color w:val="000000" w:themeColor="text1"/>
                <w:szCs w:val="21"/>
              </w:rPr>
            </w:pPr>
            <w:r w:rsidRPr="00B00BAF">
              <w:rPr>
                <w:rFonts w:ascii="宋体" w:hAnsi="宋体" w:cs="宋体" w:hint="eastAsia"/>
                <w:color w:val="000000" w:themeColor="text1"/>
                <w:kern w:val="0"/>
                <w:szCs w:val="21"/>
                <w:lang w:bidi="ar"/>
              </w:rPr>
              <w:t>7、冷态极限真空度∶≥6.67×10E</w:t>
            </w:r>
            <w:r w:rsidRPr="00B00BAF">
              <w:rPr>
                <w:rFonts w:ascii="宋体" w:hAnsi="宋体" w:cs="宋体" w:hint="eastAsia"/>
                <w:color w:val="000000" w:themeColor="text1"/>
                <w:kern w:val="0"/>
                <w:szCs w:val="21"/>
                <w:vertAlign w:val="superscript"/>
                <w:lang w:bidi="ar"/>
              </w:rPr>
              <w:t>-4</w:t>
            </w:r>
            <w:r w:rsidRPr="00B00BAF">
              <w:rPr>
                <w:rFonts w:ascii="宋体" w:hAnsi="宋体" w:cs="宋体" w:hint="eastAsia"/>
                <w:color w:val="000000" w:themeColor="text1"/>
                <w:kern w:val="0"/>
                <w:szCs w:val="21"/>
                <w:lang w:bidi="ar"/>
              </w:rPr>
              <w:t>Pa；压力波动：≤1KG；压升率：≤5Pa/h；</w:t>
            </w:r>
          </w:p>
          <w:p w14:paraId="2AA9766F" w14:textId="536C397F" w:rsidR="00E9450A" w:rsidRPr="00B00BAF" w:rsidRDefault="003A5B03">
            <w:pPr>
              <w:widowControl/>
              <w:spacing w:line="360" w:lineRule="auto"/>
              <w:jc w:val="left"/>
              <w:rPr>
                <w:rFonts w:ascii="宋体" w:hAnsi="宋体" w:cs="宋体"/>
                <w:color w:val="000000" w:themeColor="text1"/>
                <w:szCs w:val="21"/>
              </w:rPr>
            </w:pPr>
            <w:r w:rsidRPr="00B00BAF">
              <w:rPr>
                <w:rFonts w:ascii="宋体" w:hAnsi="宋体" w:cs="宋体" w:hint="eastAsia"/>
                <w:color w:val="000000" w:themeColor="text1"/>
                <w:kern w:val="0"/>
                <w:szCs w:val="21"/>
                <w:lang w:bidi="ar"/>
              </w:rPr>
              <w:t>▲8、支持脉冲/方向或双脉冲控制模式；</w:t>
            </w:r>
            <w:r w:rsidRPr="00B00BAF">
              <w:rPr>
                <w:rFonts w:ascii="宋体" w:hAnsi="宋体" w:cs="宋体" w:hint="eastAsia"/>
                <w:color w:val="000000" w:themeColor="text1"/>
                <w:kern w:val="0"/>
                <w:szCs w:val="21"/>
              </w:rPr>
              <w:t>（投标文件中须提供所投产品附有参数截图的公开网址链接或制造商对所投设备技术参数出</w:t>
            </w:r>
            <w:r w:rsidR="00B00BAF" w:rsidRPr="00B00BAF">
              <w:rPr>
                <w:rFonts w:ascii="宋体" w:hAnsi="宋体" w:cs="宋体" w:hint="eastAsia"/>
                <w:color w:val="000000" w:themeColor="text1"/>
                <w:kern w:val="0"/>
                <w:szCs w:val="21"/>
              </w:rPr>
              <w:t>具的说明或提供第三方机构出具的检测报告，复印件加盖投标人公章）</w:t>
            </w:r>
          </w:p>
          <w:p w14:paraId="0D22895A" w14:textId="77777777" w:rsidR="00E9450A" w:rsidRPr="00B00BAF" w:rsidRDefault="003A5B03">
            <w:pPr>
              <w:widowControl/>
              <w:spacing w:line="360" w:lineRule="auto"/>
              <w:jc w:val="left"/>
              <w:rPr>
                <w:rFonts w:ascii="宋体" w:hAnsi="宋体" w:cs="宋体"/>
                <w:color w:val="000000" w:themeColor="text1"/>
                <w:kern w:val="0"/>
                <w:szCs w:val="21"/>
                <w:lang w:bidi="ar"/>
              </w:rPr>
            </w:pPr>
            <w:r w:rsidRPr="00B00BAF">
              <w:rPr>
                <w:rFonts w:ascii="宋体" w:hAnsi="宋体" w:cs="宋体" w:hint="eastAsia"/>
                <w:color w:val="000000" w:themeColor="text1"/>
                <w:kern w:val="0"/>
                <w:szCs w:val="21"/>
                <w:lang w:bidi="ar"/>
              </w:rPr>
              <w:lastRenderedPageBreak/>
              <w:t>9、压力控制方式：伺服电机加电动丝杠，可控制正反转，控制非常精准；</w:t>
            </w:r>
          </w:p>
          <w:p w14:paraId="16F437AC" w14:textId="77777777" w:rsidR="00E9450A" w:rsidRPr="00B00BAF" w:rsidRDefault="003A5B03">
            <w:pPr>
              <w:widowControl/>
              <w:spacing w:line="360" w:lineRule="auto"/>
              <w:jc w:val="left"/>
              <w:rPr>
                <w:rFonts w:ascii="宋体" w:hAnsi="宋体" w:cs="宋体"/>
                <w:color w:val="000000" w:themeColor="text1"/>
                <w:szCs w:val="21"/>
              </w:rPr>
            </w:pPr>
            <w:r w:rsidRPr="00B00BAF">
              <w:rPr>
                <w:rFonts w:ascii="宋体" w:hAnsi="宋体" w:cs="宋体" w:hint="eastAsia"/>
                <w:color w:val="000000" w:themeColor="text1"/>
                <w:kern w:val="0"/>
                <w:szCs w:val="21"/>
                <w:lang w:bidi="ar"/>
              </w:rPr>
              <w:t>10、炉体采用双层水冷结构，全不锈钢材料，内部精密抛光，炉门外表精细抛光处理；炉体侧开门，装卸模具方便；高绝缘；</w:t>
            </w:r>
          </w:p>
          <w:p w14:paraId="5CD3E83C" w14:textId="77777777" w:rsidR="00E9450A" w:rsidRPr="00B00BAF" w:rsidRDefault="003A5B03">
            <w:pPr>
              <w:widowControl/>
              <w:spacing w:line="360" w:lineRule="auto"/>
              <w:jc w:val="left"/>
              <w:rPr>
                <w:rFonts w:ascii="宋体" w:hAnsi="宋体" w:cs="宋体"/>
                <w:color w:val="000000" w:themeColor="text1"/>
                <w:szCs w:val="21"/>
              </w:rPr>
            </w:pPr>
            <w:r w:rsidRPr="00B00BAF">
              <w:rPr>
                <w:rFonts w:ascii="宋体" w:hAnsi="宋体" w:cs="宋体" w:hint="eastAsia"/>
                <w:color w:val="000000" w:themeColor="text1"/>
                <w:kern w:val="0"/>
                <w:szCs w:val="21"/>
                <w:lang w:bidi="ar"/>
              </w:rPr>
              <w:t>11、脉冲直流电源：脉冲参数可调节。电路模型为整流-滤波-IGBT 逆变电路-降压-全波整流成直流，系统具有故障诊断、保护功能；</w:t>
            </w:r>
          </w:p>
          <w:p w14:paraId="1A0B2CD5" w14:textId="77777777" w:rsidR="00E9450A" w:rsidRPr="00B00BAF" w:rsidRDefault="003A5B03">
            <w:pPr>
              <w:widowControl/>
              <w:spacing w:line="360" w:lineRule="auto"/>
              <w:jc w:val="left"/>
              <w:rPr>
                <w:rFonts w:ascii="宋体" w:hAnsi="宋体" w:cs="宋体"/>
                <w:color w:val="000000" w:themeColor="text1"/>
                <w:szCs w:val="21"/>
              </w:rPr>
            </w:pPr>
            <w:r w:rsidRPr="00B00BAF">
              <w:rPr>
                <w:rFonts w:ascii="宋体" w:hAnsi="宋体" w:cs="宋体" w:hint="eastAsia"/>
                <w:color w:val="000000" w:themeColor="text1"/>
                <w:kern w:val="0"/>
                <w:szCs w:val="21"/>
                <w:lang w:bidi="ar"/>
              </w:rPr>
              <w:t>12、控温方式：采用控温仪表，具有自动停机功能；</w:t>
            </w:r>
          </w:p>
          <w:p w14:paraId="135940B0" w14:textId="21234500" w:rsidR="00E9450A" w:rsidRPr="00B00BAF" w:rsidRDefault="003A5B03">
            <w:pPr>
              <w:widowControl/>
              <w:spacing w:line="360" w:lineRule="auto"/>
              <w:jc w:val="left"/>
              <w:rPr>
                <w:rFonts w:ascii="宋体" w:hAnsi="宋体" w:cs="宋体"/>
                <w:color w:val="000000" w:themeColor="text1"/>
                <w:szCs w:val="21"/>
              </w:rPr>
            </w:pPr>
            <w:r w:rsidRPr="00B00BAF">
              <w:rPr>
                <w:rFonts w:ascii="宋体" w:hAnsi="宋体" w:cs="宋体" w:hint="eastAsia"/>
                <w:color w:val="000000" w:themeColor="text1"/>
                <w:kern w:val="0"/>
                <w:szCs w:val="21"/>
                <w:lang w:bidi="ar"/>
              </w:rPr>
              <w:t>▲13、具有≥2通道升温对量；</w:t>
            </w:r>
            <w:r w:rsidRPr="00B00BAF">
              <w:rPr>
                <w:rFonts w:ascii="宋体" w:hAnsi="宋体" w:cs="宋体" w:hint="eastAsia"/>
                <w:color w:val="000000" w:themeColor="text1"/>
                <w:kern w:val="0"/>
                <w:szCs w:val="21"/>
              </w:rPr>
              <w:t>（投标文件中须提供所投产品附有参数截图的公开网址链接或制造商对所投设备技术参数出</w:t>
            </w:r>
            <w:r w:rsidR="00B00BAF" w:rsidRPr="00B00BAF">
              <w:rPr>
                <w:rFonts w:ascii="宋体" w:hAnsi="宋体" w:cs="宋体" w:hint="eastAsia"/>
                <w:color w:val="000000" w:themeColor="text1"/>
                <w:kern w:val="0"/>
                <w:szCs w:val="21"/>
              </w:rPr>
              <w:t>具的说明或提供第三方机构出具的检测报告，复印件加盖投标人公章）</w:t>
            </w:r>
          </w:p>
          <w:p w14:paraId="6DDAED28" w14:textId="77777777" w:rsidR="00E9450A" w:rsidRPr="00B00BAF" w:rsidRDefault="003A5B03">
            <w:pPr>
              <w:widowControl/>
              <w:spacing w:line="360" w:lineRule="auto"/>
              <w:jc w:val="left"/>
              <w:rPr>
                <w:rFonts w:ascii="宋体" w:hAnsi="宋体" w:cs="宋体"/>
                <w:color w:val="000000" w:themeColor="text1"/>
                <w:szCs w:val="21"/>
              </w:rPr>
            </w:pPr>
            <w:r w:rsidRPr="00B00BAF">
              <w:rPr>
                <w:rFonts w:ascii="宋体" w:hAnsi="宋体" w:cs="宋体" w:hint="eastAsia"/>
                <w:color w:val="000000" w:themeColor="text1"/>
                <w:kern w:val="0"/>
                <w:szCs w:val="21"/>
                <w:lang w:bidi="ar"/>
              </w:rPr>
              <w:t>14、控温方式：S型热偶配合1000℃-3200℃红外仪，测温更精确；</w:t>
            </w:r>
          </w:p>
          <w:p w14:paraId="590234A7" w14:textId="77777777" w:rsidR="00E9450A" w:rsidRPr="00B00BAF" w:rsidRDefault="003A5B03">
            <w:pPr>
              <w:widowControl/>
              <w:spacing w:line="360" w:lineRule="auto"/>
              <w:jc w:val="left"/>
              <w:rPr>
                <w:rFonts w:ascii="宋体" w:hAnsi="宋体" w:cs="宋体"/>
                <w:color w:val="000000" w:themeColor="text1"/>
                <w:kern w:val="0"/>
                <w:szCs w:val="21"/>
                <w:lang w:bidi="ar"/>
              </w:rPr>
            </w:pPr>
            <w:r w:rsidRPr="00B00BAF">
              <w:rPr>
                <w:rFonts w:ascii="宋体" w:hAnsi="宋体" w:cs="宋体" w:hint="eastAsia"/>
                <w:color w:val="000000" w:themeColor="text1"/>
                <w:kern w:val="0"/>
                <w:szCs w:val="21"/>
                <w:lang w:bidi="ar"/>
              </w:rPr>
              <w:t>15、水路分配系统：采用密闭式，由管道等相关装置组成；</w:t>
            </w:r>
          </w:p>
          <w:p w14:paraId="1A6D9B34" w14:textId="77777777" w:rsidR="00E9450A" w:rsidRPr="00B00BAF" w:rsidRDefault="003A5B03">
            <w:pPr>
              <w:widowControl/>
              <w:spacing w:line="360" w:lineRule="auto"/>
              <w:jc w:val="left"/>
              <w:rPr>
                <w:rFonts w:ascii="宋体" w:hAnsi="宋体" w:cs="宋体"/>
                <w:color w:val="000000" w:themeColor="text1"/>
                <w:kern w:val="0"/>
                <w:szCs w:val="21"/>
                <w:lang w:bidi="ar"/>
              </w:rPr>
            </w:pPr>
            <w:r w:rsidRPr="00B00BAF">
              <w:rPr>
                <w:rFonts w:ascii="宋体" w:hAnsi="宋体" w:cs="宋体" w:hint="eastAsia"/>
                <w:color w:val="000000" w:themeColor="text1"/>
                <w:kern w:val="0"/>
                <w:szCs w:val="21"/>
                <w:lang w:bidi="ar"/>
              </w:rPr>
              <w:t>16、真空系统：采用二级泵配置；</w:t>
            </w:r>
          </w:p>
          <w:p w14:paraId="260CDF4C" w14:textId="5BE782DE" w:rsidR="00E9450A" w:rsidRPr="00B00BAF" w:rsidRDefault="003A5B03">
            <w:pPr>
              <w:widowControl/>
              <w:spacing w:line="360" w:lineRule="auto"/>
              <w:jc w:val="left"/>
              <w:rPr>
                <w:rFonts w:ascii="宋体" w:hAnsi="宋体" w:cs="宋体"/>
                <w:color w:val="000000" w:themeColor="text1"/>
                <w:szCs w:val="21"/>
              </w:rPr>
            </w:pPr>
            <w:r w:rsidRPr="00B00BAF">
              <w:rPr>
                <w:rFonts w:ascii="宋体" w:hAnsi="宋体" w:cs="宋体" w:hint="eastAsia"/>
                <w:color w:val="000000" w:themeColor="text1"/>
                <w:kern w:val="0"/>
                <w:szCs w:val="21"/>
                <w:lang w:bidi="ar"/>
              </w:rPr>
              <w:t>▲17、具有三重安全模块保障操作人员和设备安全模块；设备具有高度人体安全保护功能模块和环境保护功能模块；</w:t>
            </w:r>
            <w:r w:rsidRPr="00B00BAF">
              <w:rPr>
                <w:rFonts w:ascii="宋体" w:hAnsi="宋体" w:cs="宋体" w:hint="eastAsia"/>
                <w:color w:val="000000" w:themeColor="text1"/>
                <w:kern w:val="0"/>
                <w:szCs w:val="21"/>
              </w:rPr>
              <w:t>（投标文件中须提供所投产品附有参数截图的公开网址链接或制造商对所投设备技术参数出</w:t>
            </w:r>
            <w:r w:rsidR="00B00BAF" w:rsidRPr="00B00BAF">
              <w:rPr>
                <w:rFonts w:ascii="宋体" w:hAnsi="宋体" w:cs="宋体" w:hint="eastAsia"/>
                <w:color w:val="000000" w:themeColor="text1"/>
                <w:kern w:val="0"/>
                <w:szCs w:val="21"/>
              </w:rPr>
              <w:t>具的说明或提供第三方机构出具的检测报告，复印件加盖投标人公章）</w:t>
            </w:r>
          </w:p>
          <w:p w14:paraId="5C6BC354" w14:textId="77777777" w:rsidR="00E9450A" w:rsidRPr="00B00BAF" w:rsidRDefault="003A5B03">
            <w:pPr>
              <w:widowControl/>
              <w:spacing w:line="360" w:lineRule="auto"/>
              <w:jc w:val="left"/>
              <w:rPr>
                <w:rFonts w:ascii="宋体" w:hAnsi="宋体" w:cs="宋体"/>
                <w:color w:val="000000" w:themeColor="text1"/>
                <w:kern w:val="0"/>
                <w:szCs w:val="21"/>
                <w:lang w:bidi="ar"/>
              </w:rPr>
            </w:pPr>
            <w:r w:rsidRPr="00B00BAF">
              <w:rPr>
                <w:rFonts w:ascii="宋体" w:hAnsi="宋体" w:cs="宋体" w:hint="eastAsia"/>
                <w:color w:val="000000" w:themeColor="text1"/>
                <w:kern w:val="0"/>
                <w:szCs w:val="21"/>
                <w:lang w:bidi="ar"/>
              </w:rPr>
              <w:t>18、防爆系统：防爆系统由压力变送器、电磁阀、控制器组成。可在控制器上设置报警压力，当腔体内压力大于等于设定的报警压力时，防爆系统会自动启动，并放出腔体内多余的气体。</w:t>
            </w:r>
          </w:p>
          <w:p w14:paraId="6522D882" w14:textId="77777777" w:rsidR="00E9450A" w:rsidRPr="00B00BAF" w:rsidRDefault="003A5B03">
            <w:pPr>
              <w:pStyle w:val="ab"/>
              <w:widowControl/>
              <w:numPr>
                <w:ilvl w:val="0"/>
                <w:numId w:val="22"/>
              </w:numPr>
              <w:spacing w:line="360" w:lineRule="auto"/>
              <w:ind w:firstLineChars="0"/>
              <w:jc w:val="left"/>
              <w:rPr>
                <w:rFonts w:ascii="宋体" w:hAnsi="宋体" w:cs="宋体"/>
                <w:color w:val="000000" w:themeColor="text1"/>
                <w:kern w:val="0"/>
                <w:szCs w:val="21"/>
                <w:lang w:bidi="ar"/>
              </w:rPr>
            </w:pPr>
            <w:r w:rsidRPr="00B00BAF">
              <w:rPr>
                <w:rFonts w:ascii="宋体" w:hAnsi="宋体" w:cs="宋体" w:hint="eastAsia"/>
                <w:color w:val="000000" w:themeColor="text1"/>
                <w:kern w:val="0"/>
                <w:szCs w:val="21"/>
                <w:lang w:bidi="ar"/>
              </w:rPr>
              <w:t>配置清单：</w:t>
            </w:r>
          </w:p>
          <w:p w14:paraId="124D906F" w14:textId="77777777" w:rsidR="00E9450A" w:rsidRPr="00B00BAF" w:rsidRDefault="003A5B03">
            <w:pPr>
              <w:widowControl/>
              <w:spacing w:line="360" w:lineRule="auto"/>
              <w:jc w:val="left"/>
              <w:rPr>
                <w:rFonts w:ascii="宋体" w:hAnsi="宋体" w:cs="宋体"/>
                <w:color w:val="000000" w:themeColor="text1"/>
                <w:kern w:val="0"/>
                <w:szCs w:val="21"/>
                <w:lang w:bidi="ar"/>
              </w:rPr>
            </w:pPr>
            <w:r w:rsidRPr="00B00BAF">
              <w:rPr>
                <w:rFonts w:ascii="宋体" w:hAnsi="宋体" w:cs="宋体" w:hint="eastAsia"/>
                <w:color w:val="000000" w:themeColor="text1"/>
                <w:kern w:val="0"/>
                <w:szCs w:val="21"/>
                <w:lang w:bidi="ar"/>
              </w:rPr>
              <w:t>1、炉体1台；</w:t>
            </w:r>
          </w:p>
          <w:p w14:paraId="636DA6B6" w14:textId="77777777" w:rsidR="00E9450A" w:rsidRPr="00B00BAF" w:rsidRDefault="003A5B03">
            <w:pPr>
              <w:widowControl/>
              <w:spacing w:line="360" w:lineRule="auto"/>
              <w:jc w:val="left"/>
              <w:rPr>
                <w:rFonts w:ascii="宋体" w:hAnsi="宋体" w:cs="宋体"/>
                <w:color w:val="000000" w:themeColor="text1"/>
                <w:kern w:val="0"/>
                <w:szCs w:val="21"/>
                <w:lang w:bidi="ar"/>
              </w:rPr>
            </w:pPr>
            <w:r w:rsidRPr="00B00BAF">
              <w:rPr>
                <w:rFonts w:ascii="宋体" w:hAnsi="宋体" w:cs="宋体" w:hint="eastAsia"/>
                <w:color w:val="000000" w:themeColor="text1"/>
                <w:kern w:val="0"/>
                <w:szCs w:val="21"/>
                <w:lang w:bidi="ar"/>
              </w:rPr>
              <w:t>2、直联泵1台；</w:t>
            </w:r>
          </w:p>
          <w:p w14:paraId="4C1B20A4" w14:textId="77777777" w:rsidR="00E9450A" w:rsidRPr="00B00BAF" w:rsidRDefault="003A5B03">
            <w:pPr>
              <w:widowControl/>
              <w:spacing w:line="360" w:lineRule="auto"/>
              <w:jc w:val="left"/>
              <w:rPr>
                <w:rFonts w:ascii="宋体" w:hAnsi="宋体" w:cs="宋体"/>
                <w:color w:val="000000" w:themeColor="text1"/>
                <w:kern w:val="0"/>
                <w:szCs w:val="21"/>
                <w:lang w:bidi="ar"/>
              </w:rPr>
            </w:pPr>
            <w:r w:rsidRPr="00B00BAF">
              <w:rPr>
                <w:rFonts w:ascii="宋体" w:hAnsi="宋体" w:cs="宋体" w:hint="eastAsia"/>
                <w:color w:val="000000" w:themeColor="text1"/>
                <w:kern w:val="0"/>
                <w:szCs w:val="21"/>
                <w:lang w:bidi="ar"/>
              </w:rPr>
              <w:t>3、真空电动阀门1套；</w:t>
            </w:r>
          </w:p>
          <w:p w14:paraId="2E8D5679" w14:textId="77777777" w:rsidR="00E9450A" w:rsidRPr="00B00BAF" w:rsidRDefault="003A5B03">
            <w:pPr>
              <w:widowControl/>
              <w:spacing w:line="360" w:lineRule="auto"/>
              <w:jc w:val="left"/>
              <w:rPr>
                <w:rFonts w:ascii="宋体" w:hAnsi="宋体" w:cs="宋体"/>
                <w:color w:val="000000" w:themeColor="text1"/>
                <w:kern w:val="0"/>
                <w:szCs w:val="21"/>
                <w:lang w:bidi="ar"/>
              </w:rPr>
            </w:pPr>
            <w:r w:rsidRPr="00B00BAF">
              <w:rPr>
                <w:rFonts w:ascii="宋体" w:hAnsi="宋体" w:cs="宋体" w:hint="eastAsia"/>
                <w:color w:val="000000" w:themeColor="text1"/>
                <w:kern w:val="0"/>
                <w:szCs w:val="21"/>
                <w:lang w:bidi="ar"/>
              </w:rPr>
              <w:t>4、PLC加彩色触摸屏1套；</w:t>
            </w:r>
          </w:p>
          <w:p w14:paraId="1C5C0D59" w14:textId="77777777" w:rsidR="00E9450A" w:rsidRPr="00B00BAF" w:rsidRDefault="003A5B03">
            <w:pPr>
              <w:widowControl/>
              <w:spacing w:line="360" w:lineRule="auto"/>
              <w:jc w:val="left"/>
              <w:rPr>
                <w:rFonts w:ascii="宋体" w:hAnsi="宋体" w:cs="宋体"/>
                <w:color w:val="000000" w:themeColor="text1"/>
                <w:kern w:val="0"/>
                <w:szCs w:val="21"/>
                <w:lang w:bidi="ar"/>
              </w:rPr>
            </w:pPr>
            <w:r w:rsidRPr="00B00BAF">
              <w:rPr>
                <w:rFonts w:ascii="宋体" w:hAnsi="宋体" w:cs="宋体" w:hint="eastAsia"/>
                <w:color w:val="000000" w:themeColor="text1"/>
                <w:kern w:val="0"/>
                <w:szCs w:val="21"/>
                <w:lang w:bidi="ar"/>
              </w:rPr>
              <w:t>5、脉冲电源1台；</w:t>
            </w:r>
          </w:p>
          <w:p w14:paraId="3E3DCC37" w14:textId="77777777" w:rsidR="00E9450A" w:rsidRPr="00B00BAF" w:rsidRDefault="003A5B03">
            <w:pPr>
              <w:widowControl/>
              <w:spacing w:line="360" w:lineRule="auto"/>
              <w:jc w:val="left"/>
              <w:rPr>
                <w:rFonts w:ascii="宋体" w:hAnsi="宋体" w:cs="宋体"/>
                <w:color w:val="000000" w:themeColor="text1"/>
                <w:kern w:val="0"/>
                <w:szCs w:val="21"/>
                <w:lang w:bidi="ar"/>
              </w:rPr>
            </w:pPr>
            <w:r w:rsidRPr="00B00BAF">
              <w:rPr>
                <w:rFonts w:ascii="宋体" w:hAnsi="宋体" w:cs="宋体" w:hint="eastAsia"/>
                <w:color w:val="000000" w:themeColor="text1"/>
                <w:kern w:val="0"/>
                <w:szCs w:val="21"/>
                <w:lang w:bidi="ar"/>
              </w:rPr>
              <w:t>6、红外仪1台；</w:t>
            </w:r>
          </w:p>
          <w:p w14:paraId="461308F1" w14:textId="77777777" w:rsidR="00E9450A" w:rsidRPr="00B00BAF" w:rsidRDefault="003A5B03">
            <w:pPr>
              <w:widowControl/>
              <w:spacing w:line="360" w:lineRule="auto"/>
              <w:jc w:val="left"/>
              <w:rPr>
                <w:rFonts w:ascii="宋体" w:hAnsi="宋体" w:cs="宋体"/>
                <w:color w:val="000000" w:themeColor="text1"/>
                <w:kern w:val="0"/>
                <w:szCs w:val="21"/>
                <w:lang w:bidi="ar"/>
              </w:rPr>
            </w:pPr>
            <w:r w:rsidRPr="00B00BAF">
              <w:rPr>
                <w:rFonts w:ascii="宋体" w:hAnsi="宋体" w:cs="宋体" w:hint="eastAsia"/>
                <w:color w:val="000000" w:themeColor="text1"/>
                <w:kern w:val="0"/>
                <w:szCs w:val="21"/>
                <w:lang w:bidi="ar"/>
              </w:rPr>
              <w:t>7、检测热电偶1组 ；</w:t>
            </w:r>
          </w:p>
          <w:p w14:paraId="4C4BBB46" w14:textId="77777777" w:rsidR="00E9450A" w:rsidRPr="00B00BAF" w:rsidRDefault="003A5B03">
            <w:pPr>
              <w:widowControl/>
              <w:spacing w:line="360" w:lineRule="auto"/>
              <w:jc w:val="left"/>
              <w:rPr>
                <w:rFonts w:ascii="宋体" w:hAnsi="宋体" w:cs="宋体"/>
                <w:color w:val="000000" w:themeColor="text1"/>
                <w:kern w:val="0"/>
                <w:szCs w:val="21"/>
                <w:lang w:bidi="ar"/>
              </w:rPr>
            </w:pPr>
            <w:r w:rsidRPr="00B00BAF">
              <w:rPr>
                <w:rFonts w:ascii="宋体" w:hAnsi="宋体" w:cs="宋体" w:hint="eastAsia"/>
                <w:color w:val="000000" w:themeColor="text1"/>
                <w:kern w:val="0"/>
                <w:szCs w:val="21"/>
                <w:lang w:bidi="ar"/>
              </w:rPr>
              <w:t>8、炉体安装支架（承重台）1件；</w:t>
            </w:r>
          </w:p>
          <w:p w14:paraId="3EAA5A9E" w14:textId="77777777" w:rsidR="00E9450A" w:rsidRPr="00B00BAF" w:rsidRDefault="003A5B03">
            <w:pPr>
              <w:widowControl/>
              <w:spacing w:line="360" w:lineRule="auto"/>
              <w:jc w:val="left"/>
              <w:rPr>
                <w:rFonts w:ascii="宋体" w:hAnsi="宋体" w:cs="宋体"/>
                <w:color w:val="000000" w:themeColor="text1"/>
                <w:kern w:val="0"/>
                <w:szCs w:val="21"/>
                <w:lang w:bidi="ar"/>
              </w:rPr>
            </w:pPr>
            <w:r w:rsidRPr="00B00BAF">
              <w:rPr>
                <w:rFonts w:ascii="宋体" w:hAnsi="宋体" w:cs="宋体" w:hint="eastAsia"/>
                <w:color w:val="000000" w:themeColor="text1"/>
                <w:kern w:val="0"/>
                <w:szCs w:val="21"/>
                <w:lang w:bidi="ar"/>
              </w:rPr>
              <w:lastRenderedPageBreak/>
              <w:t>9、伺服电动加压系统1套；</w:t>
            </w:r>
          </w:p>
          <w:p w14:paraId="02CE1CDE" w14:textId="77777777" w:rsidR="00E9450A" w:rsidRPr="00B00BAF" w:rsidRDefault="003A5B03">
            <w:pPr>
              <w:widowControl/>
              <w:spacing w:line="360" w:lineRule="auto"/>
              <w:jc w:val="left"/>
              <w:rPr>
                <w:rFonts w:ascii="宋体" w:hAnsi="宋体" w:cs="宋体"/>
                <w:color w:val="000000" w:themeColor="text1"/>
                <w:kern w:val="0"/>
                <w:szCs w:val="21"/>
                <w:lang w:bidi="ar"/>
              </w:rPr>
            </w:pPr>
            <w:r w:rsidRPr="00B00BAF">
              <w:rPr>
                <w:rFonts w:ascii="宋体" w:hAnsi="宋体" w:cs="宋体" w:hint="eastAsia"/>
                <w:color w:val="000000" w:themeColor="text1"/>
                <w:kern w:val="0"/>
                <w:szCs w:val="21"/>
                <w:lang w:bidi="ar"/>
              </w:rPr>
              <w:t>10、电控系统1套；</w:t>
            </w:r>
          </w:p>
          <w:p w14:paraId="124DD7B2" w14:textId="77777777" w:rsidR="00E9450A" w:rsidRPr="00B00BAF" w:rsidRDefault="003A5B03">
            <w:pPr>
              <w:widowControl/>
              <w:spacing w:line="360" w:lineRule="auto"/>
              <w:jc w:val="left"/>
              <w:rPr>
                <w:rFonts w:ascii="宋体" w:hAnsi="宋体" w:cs="宋体"/>
                <w:color w:val="000000" w:themeColor="text1"/>
                <w:kern w:val="0"/>
                <w:szCs w:val="21"/>
                <w:lang w:bidi="ar"/>
              </w:rPr>
            </w:pPr>
            <w:r w:rsidRPr="00B00BAF">
              <w:rPr>
                <w:rFonts w:ascii="宋体" w:hAnsi="宋体" w:cs="宋体" w:hint="eastAsia"/>
                <w:color w:val="000000" w:themeColor="text1"/>
                <w:kern w:val="0"/>
                <w:szCs w:val="21"/>
                <w:lang w:bidi="ar"/>
              </w:rPr>
              <w:t>11、真空泵1套；</w:t>
            </w:r>
          </w:p>
          <w:p w14:paraId="3DE142A8" w14:textId="77777777" w:rsidR="00E9450A" w:rsidRPr="00B00BAF" w:rsidRDefault="003A5B03">
            <w:pPr>
              <w:widowControl/>
              <w:spacing w:line="360" w:lineRule="auto"/>
              <w:jc w:val="left"/>
              <w:rPr>
                <w:rFonts w:ascii="宋体" w:hAnsi="宋体" w:cs="宋体"/>
                <w:color w:val="000000" w:themeColor="text1"/>
                <w:kern w:val="0"/>
                <w:szCs w:val="21"/>
                <w:lang w:bidi="ar"/>
              </w:rPr>
            </w:pPr>
            <w:r w:rsidRPr="00B00BAF">
              <w:rPr>
                <w:rFonts w:ascii="宋体" w:hAnsi="宋体" w:cs="宋体" w:hint="eastAsia"/>
                <w:color w:val="000000" w:themeColor="text1"/>
                <w:kern w:val="0"/>
                <w:szCs w:val="21"/>
                <w:lang w:bidi="ar"/>
              </w:rPr>
              <w:t>12、复合真空计1套。</w:t>
            </w: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2EA95A0E"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lastRenderedPageBreak/>
              <w:t>台</w:t>
            </w: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3E0F38AB"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t>1</w:t>
            </w:r>
          </w:p>
        </w:tc>
      </w:tr>
      <w:tr w:rsidR="00B00BAF" w:rsidRPr="00B00BAF" w14:paraId="2FAA560F" w14:textId="77777777">
        <w:trPr>
          <w:trHeight w:val="340"/>
        </w:trPr>
        <w:tc>
          <w:tcPr>
            <w:tcW w:w="636" w:type="dxa"/>
            <w:tcBorders>
              <w:top w:val="single" w:sz="4" w:space="0" w:color="000000"/>
              <w:left w:val="single" w:sz="4" w:space="0" w:color="000000"/>
              <w:bottom w:val="single" w:sz="4" w:space="0" w:color="000000"/>
              <w:right w:val="single" w:sz="4" w:space="0" w:color="000000"/>
            </w:tcBorders>
            <w:noWrap/>
            <w:vAlign w:val="center"/>
          </w:tcPr>
          <w:p w14:paraId="019CB0C7"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hint="eastAsia"/>
                <w:color w:val="000000" w:themeColor="text1"/>
                <w:kern w:val="0"/>
                <w:szCs w:val="21"/>
              </w:rPr>
              <w:lastRenderedPageBreak/>
              <w:t>19</w:t>
            </w:r>
          </w:p>
        </w:tc>
        <w:tc>
          <w:tcPr>
            <w:tcW w:w="1202" w:type="dxa"/>
            <w:tcBorders>
              <w:top w:val="single" w:sz="4" w:space="0" w:color="000000"/>
              <w:left w:val="single" w:sz="4" w:space="0" w:color="000000"/>
              <w:bottom w:val="single" w:sz="4" w:space="0" w:color="000000"/>
              <w:right w:val="single" w:sz="4" w:space="0" w:color="000000"/>
            </w:tcBorders>
            <w:noWrap/>
            <w:vAlign w:val="center"/>
          </w:tcPr>
          <w:p w14:paraId="36D45137" w14:textId="77777777" w:rsidR="00E9450A" w:rsidRPr="00B00BAF" w:rsidRDefault="003A5B03">
            <w:pPr>
              <w:widowControl/>
              <w:spacing w:line="360" w:lineRule="auto"/>
              <w:jc w:val="left"/>
              <w:rPr>
                <w:rFonts w:ascii="宋体" w:hAnsi="宋体" w:cs="宋体"/>
                <w:color w:val="000000" w:themeColor="text1"/>
                <w:kern w:val="0"/>
                <w:szCs w:val="21"/>
              </w:rPr>
            </w:pPr>
            <w:r w:rsidRPr="00B00BAF">
              <w:rPr>
                <w:rFonts w:ascii="宋体" w:hAnsi="宋体" w:hint="eastAsia"/>
                <w:b/>
                <w:color w:val="000000" w:themeColor="text1"/>
                <w:szCs w:val="21"/>
              </w:rPr>
              <w:t>●</w:t>
            </w:r>
            <w:r w:rsidRPr="00B00BAF">
              <w:rPr>
                <w:rFonts w:ascii="宋体" w:hAnsi="宋体" w:cs="宋体" w:hint="eastAsia"/>
                <w:color w:val="000000" w:themeColor="text1"/>
                <w:kern w:val="0"/>
                <w:szCs w:val="21"/>
                <w:lang w:bidi="ar"/>
              </w:rPr>
              <w:t>塞贝克和电导率测试系统</w:t>
            </w:r>
          </w:p>
        </w:tc>
        <w:tc>
          <w:tcPr>
            <w:tcW w:w="6519" w:type="dxa"/>
            <w:tcBorders>
              <w:top w:val="single" w:sz="4" w:space="0" w:color="000000"/>
              <w:left w:val="single" w:sz="4" w:space="0" w:color="000000"/>
              <w:bottom w:val="single" w:sz="4" w:space="0" w:color="000000"/>
              <w:right w:val="single" w:sz="4" w:space="0" w:color="000000"/>
            </w:tcBorders>
            <w:vAlign w:val="center"/>
          </w:tcPr>
          <w:p w14:paraId="287AFFCB" w14:textId="77777777" w:rsidR="00E9450A" w:rsidRPr="00B00BAF" w:rsidRDefault="003A5B03">
            <w:pPr>
              <w:widowControl/>
              <w:numPr>
                <w:ilvl w:val="0"/>
                <w:numId w:val="23"/>
              </w:numPr>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主要用途：</w:t>
            </w:r>
          </w:p>
          <w:p w14:paraId="725E407C" w14:textId="77777777" w:rsidR="00E9450A" w:rsidRPr="00B00BAF" w:rsidRDefault="003A5B03">
            <w:pPr>
              <w:widowControl/>
              <w:spacing w:line="360" w:lineRule="auto"/>
              <w:jc w:val="left"/>
              <w:rPr>
                <w:rFonts w:ascii="宋体" w:hAnsi="宋体" w:cs="宋体"/>
                <w:color w:val="000000" w:themeColor="text1"/>
                <w:szCs w:val="21"/>
              </w:rPr>
            </w:pPr>
            <w:r w:rsidRPr="00B00BAF">
              <w:rPr>
                <w:rFonts w:ascii="宋体" w:hAnsi="宋体" w:cs="宋体" w:hint="eastAsia"/>
                <w:color w:val="000000" w:themeColor="text1"/>
                <w:kern w:val="0"/>
                <w:szCs w:val="21"/>
                <w:lang w:bidi="ar"/>
              </w:rPr>
              <w:t>采用准动态法和四探针法分别测量样品的 Seebeck 系数和电阻率。主要是用于测试块体热电材料，包括康铜、镍、钨等金属，Te、BizTe3、ZrNiSnZnAgSb、NiMoSb、SnTe、FeNbSb、CuGaTez、GeTe、CuS、CuzZnSnSe 等半导体及化合物，以及 PANI、PEDOT 等高分子聚合物， 以及其它材料。</w:t>
            </w:r>
          </w:p>
          <w:p w14:paraId="73D6DCBD" w14:textId="77777777" w:rsidR="00E9450A" w:rsidRPr="00B00BAF" w:rsidRDefault="003A5B03">
            <w:pPr>
              <w:widowControl/>
              <w:numPr>
                <w:ilvl w:val="0"/>
                <w:numId w:val="23"/>
              </w:numPr>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技术参数：</w:t>
            </w:r>
          </w:p>
          <w:p w14:paraId="403A9025" w14:textId="6963536B" w:rsidR="00E9450A" w:rsidRPr="00B00BAF" w:rsidRDefault="003A5B03">
            <w:pPr>
              <w:widowControl/>
              <w:spacing w:line="360" w:lineRule="auto"/>
              <w:jc w:val="left"/>
              <w:rPr>
                <w:rFonts w:ascii="宋体" w:hAnsi="宋体" w:cs="宋体"/>
                <w:color w:val="000000" w:themeColor="text1"/>
                <w:szCs w:val="21"/>
              </w:rPr>
            </w:pPr>
            <w:r w:rsidRPr="00B00BAF">
              <w:rPr>
                <w:rFonts w:ascii="宋体" w:hAnsi="宋体" w:cs="宋体" w:hint="eastAsia"/>
                <w:color w:val="000000" w:themeColor="text1"/>
                <w:kern w:val="0"/>
                <w:szCs w:val="21"/>
                <w:lang w:bidi="ar"/>
              </w:rPr>
              <w:t>▲1、采用动态法和四线法基本方法原理，测试精度和稳定性更好，数据更接近真实值；</w:t>
            </w:r>
            <w:r w:rsidRPr="00B00BAF">
              <w:rPr>
                <w:rFonts w:ascii="宋体" w:hAnsi="宋体" w:cs="宋体" w:hint="eastAsia"/>
                <w:color w:val="000000" w:themeColor="text1"/>
                <w:kern w:val="0"/>
                <w:szCs w:val="21"/>
              </w:rPr>
              <w:t>（投标文件中须提供所投产品附有参数截图的公开网址链接或制造商对所投设备技术参数出</w:t>
            </w:r>
            <w:r w:rsidR="00B00BAF" w:rsidRPr="00B00BAF">
              <w:rPr>
                <w:rFonts w:ascii="宋体" w:hAnsi="宋体" w:cs="宋体" w:hint="eastAsia"/>
                <w:color w:val="000000" w:themeColor="text1"/>
                <w:kern w:val="0"/>
                <w:szCs w:val="21"/>
              </w:rPr>
              <w:t>具的说明或提供第三方机构出具的检测报告，复印件加盖投标人公章）</w:t>
            </w:r>
          </w:p>
          <w:p w14:paraId="2F31419E" w14:textId="77777777" w:rsidR="00E9450A" w:rsidRPr="00B00BAF" w:rsidRDefault="003A5B03">
            <w:pPr>
              <w:widowControl/>
              <w:spacing w:line="360" w:lineRule="auto"/>
              <w:jc w:val="left"/>
              <w:rPr>
                <w:rFonts w:ascii="宋体" w:hAnsi="宋体" w:cs="宋体"/>
                <w:color w:val="000000" w:themeColor="text1"/>
                <w:szCs w:val="21"/>
              </w:rPr>
            </w:pPr>
            <w:r w:rsidRPr="00B00BAF">
              <w:rPr>
                <w:rFonts w:ascii="宋体" w:hAnsi="宋体" w:cs="宋体" w:hint="eastAsia"/>
                <w:color w:val="000000" w:themeColor="text1"/>
                <w:kern w:val="0"/>
                <w:szCs w:val="21"/>
                <w:lang w:bidi="ar"/>
              </w:rPr>
              <w:t>2、温度范围：RT-800℃；</w:t>
            </w:r>
          </w:p>
          <w:p w14:paraId="0447EBFC" w14:textId="77777777" w:rsidR="00E9450A" w:rsidRPr="00B00BAF" w:rsidRDefault="003A5B03">
            <w:pPr>
              <w:widowControl/>
              <w:spacing w:line="360" w:lineRule="auto"/>
              <w:jc w:val="left"/>
              <w:rPr>
                <w:rFonts w:ascii="宋体" w:hAnsi="宋体" w:cs="宋体"/>
                <w:color w:val="000000" w:themeColor="text1"/>
                <w:szCs w:val="21"/>
              </w:rPr>
            </w:pPr>
            <w:r w:rsidRPr="00B00BAF">
              <w:rPr>
                <w:rFonts w:ascii="宋体" w:hAnsi="宋体" w:cs="宋体" w:hint="eastAsia"/>
                <w:color w:val="000000" w:themeColor="text1"/>
                <w:kern w:val="0"/>
                <w:szCs w:val="21"/>
                <w:lang w:bidi="ar"/>
              </w:rPr>
              <w:t>3、测量范围：电阻率：0.1µΩ•m-10µΩ•m；泽贝克系数：|S|≥8µV/K；</w:t>
            </w:r>
          </w:p>
          <w:p w14:paraId="193B89E6" w14:textId="42B3EBE7" w:rsidR="00E9450A" w:rsidRPr="00B00BAF" w:rsidRDefault="003A5B03">
            <w:pPr>
              <w:widowControl/>
              <w:spacing w:line="360" w:lineRule="auto"/>
              <w:jc w:val="left"/>
              <w:rPr>
                <w:rFonts w:ascii="宋体" w:hAnsi="宋体" w:cs="宋体"/>
                <w:color w:val="000000" w:themeColor="text1"/>
                <w:kern w:val="0"/>
                <w:szCs w:val="21"/>
                <w:lang w:bidi="ar"/>
              </w:rPr>
            </w:pPr>
            <w:r w:rsidRPr="00B00BAF">
              <w:rPr>
                <w:rFonts w:ascii="宋体" w:hAnsi="宋体" w:cs="Segoe UI Symbol"/>
                <w:b/>
                <w:color w:val="000000" w:themeColor="text1"/>
                <w:szCs w:val="21"/>
              </w:rPr>
              <w:t>★</w:t>
            </w:r>
            <w:r w:rsidRPr="00B00BAF">
              <w:rPr>
                <w:rFonts w:ascii="宋体" w:hAnsi="宋体" w:cs="宋体" w:hint="eastAsia"/>
                <w:color w:val="000000" w:themeColor="text1"/>
                <w:kern w:val="0"/>
                <w:szCs w:val="21"/>
                <w:lang w:bidi="ar"/>
              </w:rPr>
              <w:t>4、内置微步细分算法，实现低细分控制指令，高细分运行效果，最大细分数为≥256（51200ppr）；</w:t>
            </w:r>
            <w:r w:rsidRPr="00B00BAF">
              <w:rPr>
                <w:rFonts w:ascii="宋体" w:hAnsi="宋体" w:cs="宋体" w:hint="eastAsia"/>
                <w:color w:val="000000" w:themeColor="text1"/>
                <w:kern w:val="0"/>
                <w:szCs w:val="21"/>
              </w:rPr>
              <w:t>（投标文件中须提供所投产品附有参数截图的公开网址链接或制造商对所投设备技术参数出</w:t>
            </w:r>
            <w:r w:rsidR="00B00BAF" w:rsidRPr="00B00BAF">
              <w:rPr>
                <w:rFonts w:ascii="宋体" w:hAnsi="宋体" w:cs="宋体" w:hint="eastAsia"/>
                <w:color w:val="000000" w:themeColor="text1"/>
                <w:kern w:val="0"/>
                <w:szCs w:val="21"/>
              </w:rPr>
              <w:t>具的说明或提供第三方机构出具的检测报告，复印件加盖投标人公章）</w:t>
            </w:r>
          </w:p>
          <w:p w14:paraId="5165CE43" w14:textId="77777777" w:rsidR="00E9450A" w:rsidRPr="00B00BAF" w:rsidRDefault="003A5B03">
            <w:pPr>
              <w:widowControl/>
              <w:numPr>
                <w:ilvl w:val="0"/>
                <w:numId w:val="24"/>
              </w:numPr>
              <w:spacing w:line="360" w:lineRule="auto"/>
              <w:jc w:val="left"/>
              <w:rPr>
                <w:rFonts w:ascii="宋体" w:hAnsi="宋体" w:cs="宋体"/>
                <w:color w:val="000000" w:themeColor="text1"/>
                <w:kern w:val="0"/>
                <w:szCs w:val="21"/>
                <w:lang w:bidi="ar"/>
              </w:rPr>
            </w:pPr>
            <w:r w:rsidRPr="00B00BAF">
              <w:rPr>
                <w:rFonts w:ascii="宋体" w:hAnsi="宋体" w:cs="宋体" w:hint="eastAsia"/>
                <w:color w:val="000000" w:themeColor="text1"/>
                <w:kern w:val="0"/>
                <w:szCs w:val="21"/>
                <w:lang w:bidi="ar"/>
              </w:rPr>
              <w:t>相对误差：电阻率≤7%；泽贝克系数≤7%；</w:t>
            </w:r>
          </w:p>
          <w:p w14:paraId="4026AA4F" w14:textId="120808CE" w:rsidR="00E9450A" w:rsidRPr="00B00BAF" w:rsidRDefault="003A5B03">
            <w:pPr>
              <w:widowControl/>
              <w:numPr>
                <w:ilvl w:val="255"/>
                <w:numId w:val="0"/>
              </w:numPr>
              <w:spacing w:line="360" w:lineRule="auto"/>
              <w:jc w:val="left"/>
              <w:rPr>
                <w:rFonts w:ascii="宋体" w:hAnsi="宋体" w:cs="宋体"/>
                <w:color w:val="000000" w:themeColor="text1"/>
                <w:kern w:val="0"/>
                <w:szCs w:val="21"/>
                <w:lang w:bidi="ar"/>
              </w:rPr>
            </w:pPr>
            <w:r w:rsidRPr="00B00BAF">
              <w:rPr>
                <w:rFonts w:ascii="宋体" w:hAnsi="宋体" w:cs="Segoe UI Symbol"/>
                <w:b/>
                <w:color w:val="000000" w:themeColor="text1"/>
                <w:szCs w:val="21"/>
              </w:rPr>
              <w:t>★</w:t>
            </w:r>
            <w:r w:rsidRPr="00B00BAF">
              <w:rPr>
                <w:rFonts w:ascii="宋体" w:hAnsi="宋体" w:cs="Segoe UI Symbol"/>
                <w:bCs/>
                <w:color w:val="000000" w:themeColor="text1"/>
                <w:szCs w:val="21"/>
              </w:rPr>
              <w:t>6、</w:t>
            </w:r>
            <w:r w:rsidRPr="00B00BAF">
              <w:rPr>
                <w:rFonts w:ascii="宋体" w:hAnsi="宋体" w:cs="宋体" w:hint="eastAsia"/>
                <w:color w:val="000000" w:themeColor="text1"/>
                <w:kern w:val="0"/>
                <w:szCs w:val="21"/>
                <w:lang w:bidi="ar"/>
              </w:rPr>
              <w:t>测试时间：≤6S；</w:t>
            </w:r>
            <w:r w:rsidRPr="00B00BAF">
              <w:rPr>
                <w:rFonts w:ascii="宋体" w:hAnsi="宋体" w:cs="宋体" w:hint="eastAsia"/>
                <w:color w:val="000000" w:themeColor="text1"/>
                <w:kern w:val="0"/>
                <w:szCs w:val="21"/>
              </w:rPr>
              <w:t>（投标文件中须提供所投产品附有参数截图的公开网址链接或制造商对所投设备技术参数出</w:t>
            </w:r>
            <w:r w:rsidR="00B00BAF" w:rsidRPr="00B00BAF">
              <w:rPr>
                <w:rFonts w:ascii="宋体" w:hAnsi="宋体" w:cs="宋体" w:hint="eastAsia"/>
                <w:color w:val="000000" w:themeColor="text1"/>
                <w:kern w:val="0"/>
                <w:szCs w:val="21"/>
              </w:rPr>
              <w:t>具的说明或提供第三方机构出具的检测报告，复印件加盖投标人公章）</w:t>
            </w:r>
          </w:p>
          <w:p w14:paraId="2371D215" w14:textId="77777777" w:rsidR="00E9450A" w:rsidRPr="00B00BAF" w:rsidRDefault="003A5B03">
            <w:pPr>
              <w:widowControl/>
              <w:spacing w:line="360" w:lineRule="auto"/>
              <w:jc w:val="left"/>
              <w:rPr>
                <w:rFonts w:ascii="宋体" w:hAnsi="宋体" w:cs="宋体"/>
                <w:color w:val="000000" w:themeColor="text1"/>
                <w:szCs w:val="21"/>
              </w:rPr>
            </w:pPr>
            <w:r w:rsidRPr="00B00BAF">
              <w:rPr>
                <w:rFonts w:ascii="宋体" w:hAnsi="宋体" w:cs="宋体" w:hint="eastAsia"/>
                <w:color w:val="000000" w:themeColor="text1"/>
                <w:kern w:val="0"/>
                <w:szCs w:val="21"/>
                <w:lang w:bidi="ar"/>
              </w:rPr>
              <w:t>7、U-I曲线自动扫描，计算出合适的电流数值，可以精确测量电导率；</w:t>
            </w:r>
          </w:p>
          <w:p w14:paraId="4E468B61" w14:textId="77777777" w:rsidR="00E9450A" w:rsidRPr="00B00BAF" w:rsidRDefault="003A5B03">
            <w:pPr>
              <w:widowControl/>
              <w:spacing w:line="360" w:lineRule="auto"/>
              <w:jc w:val="left"/>
              <w:rPr>
                <w:rFonts w:ascii="宋体" w:hAnsi="宋体" w:cs="宋体"/>
                <w:color w:val="000000" w:themeColor="text1"/>
                <w:szCs w:val="21"/>
              </w:rPr>
            </w:pPr>
            <w:r w:rsidRPr="00B00BAF">
              <w:rPr>
                <w:rFonts w:ascii="宋体" w:hAnsi="宋体" w:cs="宋体" w:hint="eastAsia"/>
                <w:color w:val="000000" w:themeColor="text1"/>
                <w:kern w:val="0"/>
                <w:szCs w:val="21"/>
                <w:lang w:bidi="ar"/>
              </w:rPr>
              <w:t>8、分辨率：电阻率：≤0.05μΩ•m；泽贝克系数：≤0.05µV/K；</w:t>
            </w:r>
          </w:p>
          <w:p w14:paraId="568E7CE1" w14:textId="7F6D6521" w:rsidR="00E9450A" w:rsidRPr="00B00BAF" w:rsidRDefault="003A5B03">
            <w:pPr>
              <w:widowControl/>
              <w:spacing w:line="360" w:lineRule="auto"/>
              <w:rPr>
                <w:rFonts w:ascii="宋体" w:hAnsi="宋体" w:cs="宋体"/>
                <w:color w:val="000000" w:themeColor="text1"/>
                <w:szCs w:val="21"/>
              </w:rPr>
            </w:pPr>
            <w:r w:rsidRPr="00B00BAF">
              <w:rPr>
                <w:rFonts w:ascii="宋体" w:hAnsi="宋体" w:cs="Segoe UI Symbol"/>
                <w:b/>
                <w:color w:val="000000" w:themeColor="text1"/>
                <w:szCs w:val="21"/>
              </w:rPr>
              <w:lastRenderedPageBreak/>
              <w:t>★</w:t>
            </w:r>
            <w:r w:rsidRPr="00B00BAF">
              <w:rPr>
                <w:rFonts w:ascii="宋体" w:hAnsi="宋体" w:cs="宋体" w:hint="eastAsia"/>
                <w:color w:val="000000" w:themeColor="text1"/>
                <w:kern w:val="0"/>
                <w:szCs w:val="21"/>
                <w:lang w:bidi="ar"/>
              </w:rPr>
              <w:t>9、程序控制算法：采用AdaBoost、朴素贝叶斯、KNN、最大熵模型、SVM 5种高通量模式识别机理算法程序方式，控制精度更高；</w:t>
            </w:r>
            <w:r w:rsidRPr="00B00BAF">
              <w:rPr>
                <w:rFonts w:ascii="宋体" w:hAnsi="宋体" w:cs="宋体" w:hint="eastAsia"/>
                <w:color w:val="000000" w:themeColor="text1"/>
                <w:kern w:val="0"/>
                <w:szCs w:val="21"/>
              </w:rPr>
              <w:t>（投标文件中须提供所投产品附有参数截图的公开网址链接或制造商对所投设备技术参数出</w:t>
            </w:r>
            <w:r w:rsidR="00B00BAF" w:rsidRPr="00B00BAF">
              <w:rPr>
                <w:rFonts w:ascii="宋体" w:hAnsi="宋体" w:cs="宋体" w:hint="eastAsia"/>
                <w:color w:val="000000" w:themeColor="text1"/>
                <w:kern w:val="0"/>
                <w:szCs w:val="21"/>
              </w:rPr>
              <w:t>具的说明或提供第三方机构出具的检测报告，复印件加盖投标人公章）</w:t>
            </w:r>
          </w:p>
          <w:p w14:paraId="49327293" w14:textId="77777777" w:rsidR="00E9450A" w:rsidRPr="00B00BAF" w:rsidRDefault="003A5B03">
            <w:pPr>
              <w:widowControl/>
              <w:spacing w:line="360" w:lineRule="auto"/>
              <w:rPr>
                <w:rFonts w:ascii="宋体" w:hAnsi="宋体" w:cs="宋体"/>
                <w:color w:val="000000" w:themeColor="text1"/>
                <w:szCs w:val="21"/>
              </w:rPr>
            </w:pPr>
            <w:r w:rsidRPr="00B00BAF">
              <w:rPr>
                <w:rFonts w:ascii="宋体" w:hAnsi="宋体" w:cs="宋体" w:hint="eastAsia"/>
                <w:color w:val="000000" w:themeColor="text1"/>
                <w:kern w:val="0"/>
                <w:szCs w:val="21"/>
                <w:lang w:bidi="ar"/>
              </w:rPr>
              <w:t>10、高级程序控温，包括温差和测量步进等高要求；</w:t>
            </w:r>
          </w:p>
          <w:p w14:paraId="2EE244A1" w14:textId="77777777" w:rsidR="00E9450A" w:rsidRPr="00B00BAF" w:rsidRDefault="003A5B03">
            <w:pPr>
              <w:widowControl/>
              <w:spacing w:line="360" w:lineRule="auto"/>
              <w:rPr>
                <w:rFonts w:ascii="宋体" w:hAnsi="宋体" w:cs="宋体"/>
                <w:color w:val="000000" w:themeColor="text1"/>
                <w:szCs w:val="21"/>
              </w:rPr>
            </w:pPr>
            <w:r w:rsidRPr="00B00BAF">
              <w:rPr>
                <w:rFonts w:ascii="宋体" w:hAnsi="宋体" w:cs="宋体" w:hint="eastAsia"/>
                <w:color w:val="000000" w:themeColor="text1"/>
                <w:kern w:val="0"/>
                <w:szCs w:val="21"/>
                <w:lang w:bidi="ar"/>
              </w:rPr>
              <w:t>11、样品尺寸：长度：2mm-5mm；宽度：2mm-5mm；高度：10mm-18mm；可测量柱状、片状、长方体等；</w:t>
            </w:r>
          </w:p>
          <w:p w14:paraId="50B9F20A" w14:textId="43E97858" w:rsidR="00E9450A" w:rsidRPr="00B00BAF" w:rsidRDefault="003A5B03">
            <w:pPr>
              <w:widowControl/>
              <w:spacing w:line="360" w:lineRule="auto"/>
              <w:jc w:val="left"/>
              <w:rPr>
                <w:rFonts w:ascii="宋体" w:hAnsi="宋体" w:cs="宋体"/>
                <w:color w:val="000000" w:themeColor="text1"/>
                <w:kern w:val="0"/>
                <w:szCs w:val="21"/>
                <w:lang w:bidi="ar"/>
              </w:rPr>
            </w:pPr>
            <w:r w:rsidRPr="00B00BAF">
              <w:rPr>
                <w:rFonts w:ascii="宋体" w:hAnsi="宋体" w:cs="宋体" w:hint="eastAsia"/>
                <w:color w:val="000000" w:themeColor="text1"/>
                <w:kern w:val="0"/>
                <w:szCs w:val="21"/>
                <w:lang w:bidi="ar"/>
              </w:rPr>
              <w:t>▲12、设置梯形温度测试模式和点温度测试模式2种模式；</w:t>
            </w:r>
            <w:r w:rsidRPr="00B00BAF">
              <w:rPr>
                <w:rFonts w:ascii="宋体" w:hAnsi="宋体" w:cs="宋体" w:hint="eastAsia"/>
                <w:color w:val="000000" w:themeColor="text1"/>
                <w:kern w:val="0"/>
                <w:szCs w:val="21"/>
              </w:rPr>
              <w:t>（投标文件中须提供所投产品附有参数截图的公开网址链接或制造商对所投设备技术参数出</w:t>
            </w:r>
            <w:r w:rsidR="00B00BAF" w:rsidRPr="00B00BAF">
              <w:rPr>
                <w:rFonts w:ascii="宋体" w:hAnsi="宋体" w:cs="宋体" w:hint="eastAsia"/>
                <w:color w:val="000000" w:themeColor="text1"/>
                <w:kern w:val="0"/>
                <w:szCs w:val="21"/>
              </w:rPr>
              <w:t>具的说明或提供第三方机构出具的检测报告，复印件加盖投标人公章）</w:t>
            </w:r>
          </w:p>
          <w:p w14:paraId="6DD8D75D" w14:textId="77777777" w:rsidR="00E9450A" w:rsidRPr="00B00BAF" w:rsidRDefault="003A5B03">
            <w:pPr>
              <w:widowControl/>
              <w:spacing w:line="360" w:lineRule="auto"/>
              <w:jc w:val="left"/>
              <w:rPr>
                <w:rFonts w:ascii="宋体" w:hAnsi="宋体" w:cs="宋体"/>
                <w:color w:val="000000" w:themeColor="text1"/>
                <w:szCs w:val="21"/>
              </w:rPr>
            </w:pPr>
            <w:r w:rsidRPr="00B00BAF">
              <w:rPr>
                <w:rFonts w:ascii="宋体" w:hAnsi="宋体" w:cs="宋体" w:hint="eastAsia"/>
                <w:color w:val="000000" w:themeColor="text1"/>
                <w:kern w:val="0"/>
                <w:szCs w:val="21"/>
                <w:lang w:bidi="ar"/>
              </w:rPr>
              <w:t>13、测试气氛：真空；</w:t>
            </w:r>
          </w:p>
          <w:p w14:paraId="7A7FEA8E" w14:textId="77777777" w:rsidR="00E9450A" w:rsidRPr="00B00BAF" w:rsidRDefault="003A5B03">
            <w:pPr>
              <w:widowControl/>
              <w:spacing w:line="360" w:lineRule="auto"/>
              <w:jc w:val="left"/>
              <w:rPr>
                <w:rFonts w:ascii="宋体" w:hAnsi="宋体" w:cs="宋体"/>
                <w:color w:val="000000" w:themeColor="text1"/>
                <w:szCs w:val="21"/>
              </w:rPr>
            </w:pPr>
            <w:r w:rsidRPr="00B00BAF">
              <w:rPr>
                <w:rFonts w:ascii="宋体" w:hAnsi="宋体" w:cs="宋体" w:hint="eastAsia"/>
                <w:color w:val="000000" w:themeColor="text1"/>
                <w:kern w:val="0"/>
                <w:szCs w:val="21"/>
                <w:lang w:bidi="ar"/>
              </w:rPr>
              <w:t>14、升温速率：不低于20℃/min；</w:t>
            </w:r>
          </w:p>
          <w:p w14:paraId="3F85257B" w14:textId="087F7824" w:rsidR="00E9450A" w:rsidRPr="00B00BAF" w:rsidRDefault="003A5B03">
            <w:pPr>
              <w:widowControl/>
              <w:spacing w:line="360" w:lineRule="auto"/>
              <w:jc w:val="left"/>
              <w:rPr>
                <w:rFonts w:ascii="宋体" w:hAnsi="宋体" w:cs="宋体"/>
                <w:color w:val="000000" w:themeColor="text1"/>
                <w:szCs w:val="21"/>
              </w:rPr>
            </w:pPr>
            <w:r w:rsidRPr="00B00BAF">
              <w:rPr>
                <w:rFonts w:ascii="宋体" w:hAnsi="宋体" w:cs="宋体" w:hint="eastAsia"/>
                <w:color w:val="000000" w:themeColor="text1"/>
                <w:kern w:val="0"/>
                <w:szCs w:val="21"/>
                <w:lang w:bidi="ar"/>
              </w:rPr>
              <w:t>▲15、便携式可升级模块：可在常温下测试块体、粉末、薄膜、纤维等不同材料类型的样品。</w:t>
            </w:r>
            <w:r w:rsidRPr="00B00BAF">
              <w:rPr>
                <w:rFonts w:ascii="宋体" w:hAnsi="宋体" w:cs="宋体" w:hint="eastAsia"/>
                <w:color w:val="000000" w:themeColor="text1"/>
                <w:kern w:val="0"/>
                <w:szCs w:val="21"/>
              </w:rPr>
              <w:t>（投标文件中须提供所投产品附有参数截图的公开网址链接或制造商对所投设备技术参数出</w:t>
            </w:r>
            <w:r w:rsidR="00B00BAF" w:rsidRPr="00B00BAF">
              <w:rPr>
                <w:rFonts w:ascii="宋体" w:hAnsi="宋体" w:cs="宋体" w:hint="eastAsia"/>
                <w:color w:val="000000" w:themeColor="text1"/>
                <w:kern w:val="0"/>
                <w:szCs w:val="21"/>
              </w:rPr>
              <w:t>具的说明或提供第三方机构出具的检测报告，复印件加盖投标人公章）</w:t>
            </w:r>
          </w:p>
          <w:p w14:paraId="49818493"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三、配置清单：</w:t>
            </w:r>
          </w:p>
          <w:p w14:paraId="6607330F" w14:textId="77777777" w:rsidR="00E9450A" w:rsidRPr="00B00BAF" w:rsidRDefault="003A5B03">
            <w:pPr>
              <w:widowControl/>
              <w:spacing w:line="360" w:lineRule="auto"/>
              <w:jc w:val="left"/>
              <w:rPr>
                <w:rFonts w:ascii="宋体" w:hAnsi="宋体" w:cs="宋体"/>
                <w:color w:val="000000" w:themeColor="text1"/>
                <w:kern w:val="0"/>
                <w:szCs w:val="21"/>
              </w:rPr>
            </w:pPr>
            <w:r w:rsidRPr="00B00BAF">
              <w:rPr>
                <w:rFonts w:ascii="宋体" w:hAnsi="宋体" w:cs="宋体" w:hint="eastAsia"/>
                <w:color w:val="000000" w:themeColor="text1"/>
                <w:kern w:val="0"/>
                <w:szCs w:val="21"/>
                <w:lang w:bidi="ar"/>
              </w:rPr>
              <w:t>测试主机1台；真空维持系统1套；仪器冷却装置1套；数据显示操作平台1台。</w:t>
            </w: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069D9B69"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lastRenderedPageBreak/>
              <w:t>台</w:t>
            </w: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6E069908"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t>1</w:t>
            </w:r>
          </w:p>
        </w:tc>
      </w:tr>
      <w:tr w:rsidR="00B00BAF" w:rsidRPr="00B00BAF" w14:paraId="2BCC4906" w14:textId="77777777">
        <w:trPr>
          <w:trHeight w:val="340"/>
        </w:trPr>
        <w:tc>
          <w:tcPr>
            <w:tcW w:w="636" w:type="dxa"/>
            <w:tcBorders>
              <w:top w:val="single" w:sz="4" w:space="0" w:color="000000"/>
              <w:left w:val="single" w:sz="4" w:space="0" w:color="000000"/>
              <w:bottom w:val="single" w:sz="4" w:space="0" w:color="000000"/>
              <w:right w:val="single" w:sz="4" w:space="0" w:color="000000"/>
            </w:tcBorders>
            <w:noWrap/>
            <w:vAlign w:val="center"/>
          </w:tcPr>
          <w:p w14:paraId="1B4A35A9"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hint="eastAsia"/>
                <w:color w:val="000000" w:themeColor="text1"/>
                <w:kern w:val="0"/>
                <w:szCs w:val="21"/>
              </w:rPr>
              <w:lastRenderedPageBreak/>
              <w:t>20</w:t>
            </w:r>
          </w:p>
        </w:tc>
        <w:tc>
          <w:tcPr>
            <w:tcW w:w="1202" w:type="dxa"/>
            <w:tcBorders>
              <w:top w:val="single" w:sz="4" w:space="0" w:color="000000"/>
              <w:left w:val="single" w:sz="4" w:space="0" w:color="000000"/>
              <w:bottom w:val="single" w:sz="4" w:space="0" w:color="000000"/>
              <w:right w:val="single" w:sz="4" w:space="0" w:color="000000"/>
            </w:tcBorders>
            <w:noWrap/>
            <w:vAlign w:val="center"/>
          </w:tcPr>
          <w:p w14:paraId="338A83CE" w14:textId="77777777" w:rsidR="00E9450A" w:rsidRPr="00B00BAF" w:rsidRDefault="003A5B03">
            <w:pPr>
              <w:widowControl/>
              <w:spacing w:line="360" w:lineRule="auto"/>
              <w:jc w:val="center"/>
              <w:rPr>
                <w:rFonts w:ascii="宋体" w:hAnsi="宋体" w:cs="宋体"/>
                <w:color w:val="000000" w:themeColor="text1"/>
                <w:kern w:val="0"/>
                <w:szCs w:val="21"/>
                <w:lang w:bidi="ar"/>
              </w:rPr>
            </w:pPr>
            <w:r w:rsidRPr="00B00BAF">
              <w:rPr>
                <w:rFonts w:ascii="宋体" w:hAnsi="宋体" w:cs="宋体" w:hint="eastAsia"/>
                <w:color w:val="000000" w:themeColor="text1"/>
                <w:kern w:val="0"/>
                <w:szCs w:val="21"/>
              </w:rPr>
              <w:t>分析天平</w:t>
            </w:r>
          </w:p>
        </w:tc>
        <w:tc>
          <w:tcPr>
            <w:tcW w:w="6519" w:type="dxa"/>
            <w:tcBorders>
              <w:top w:val="single" w:sz="4" w:space="0" w:color="000000"/>
              <w:left w:val="single" w:sz="4" w:space="0" w:color="000000"/>
              <w:bottom w:val="single" w:sz="4" w:space="0" w:color="000000"/>
              <w:right w:val="single" w:sz="4" w:space="0" w:color="000000"/>
            </w:tcBorders>
            <w:vAlign w:val="center"/>
          </w:tcPr>
          <w:p w14:paraId="076F288B" w14:textId="77777777" w:rsidR="00E9450A" w:rsidRPr="00B00BAF" w:rsidRDefault="003A5B03">
            <w:pPr>
              <w:widowControl/>
              <w:numPr>
                <w:ilvl w:val="0"/>
                <w:numId w:val="25"/>
              </w:numPr>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主要用途：</w:t>
            </w:r>
          </w:p>
          <w:p w14:paraId="60CEB093"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color w:val="000000" w:themeColor="text1"/>
                <w:kern w:val="0"/>
                <w:szCs w:val="21"/>
              </w:rPr>
              <w:t>获取值得信赖的准确结果</w:t>
            </w:r>
            <w:r w:rsidRPr="00B00BAF">
              <w:rPr>
                <w:rFonts w:ascii="宋体" w:hAnsi="宋体" w:cs="宋体" w:hint="eastAsia"/>
                <w:color w:val="000000" w:themeColor="text1"/>
                <w:kern w:val="0"/>
                <w:szCs w:val="21"/>
              </w:rPr>
              <w:t>，</w:t>
            </w:r>
            <w:r w:rsidRPr="00B00BAF">
              <w:rPr>
                <w:rFonts w:ascii="宋体" w:hAnsi="宋体" w:cs="宋体"/>
                <w:color w:val="000000" w:themeColor="text1"/>
                <w:kern w:val="0"/>
                <w:szCs w:val="21"/>
              </w:rPr>
              <w:t>内置应用程序提供简单的操作说明，同时支持自动计算和电子数据传输，可最大限度地减少错误并简化文档记录。</w:t>
            </w:r>
          </w:p>
          <w:p w14:paraId="106B1899"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二、技术参数：</w:t>
            </w:r>
          </w:p>
          <w:p w14:paraId="1C9BB85C" w14:textId="77777777" w:rsidR="00E9450A" w:rsidRPr="00B00BAF" w:rsidRDefault="003A5B03">
            <w:pPr>
              <w:widowControl/>
              <w:numPr>
                <w:ilvl w:val="0"/>
                <w:numId w:val="26"/>
              </w:numPr>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可读性：</w:t>
            </w:r>
            <w:r w:rsidRPr="00B00BAF">
              <w:rPr>
                <w:rFonts w:ascii="宋体" w:hAnsi="宋体" w:cs="宋体" w:hint="eastAsia"/>
                <w:color w:val="000000" w:themeColor="text1"/>
                <w:kern w:val="0"/>
                <w:szCs w:val="21"/>
                <w:lang w:bidi="ar"/>
              </w:rPr>
              <w:t>≥</w:t>
            </w:r>
            <w:r w:rsidRPr="00B00BAF">
              <w:rPr>
                <w:rFonts w:ascii="宋体" w:hAnsi="宋体" w:cs="宋体" w:hint="eastAsia"/>
                <w:color w:val="000000" w:themeColor="text1"/>
                <w:kern w:val="0"/>
                <w:szCs w:val="21"/>
              </w:rPr>
              <w:t>1mg；</w:t>
            </w:r>
          </w:p>
          <w:p w14:paraId="2049D31E"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2、最大秤量：</w:t>
            </w:r>
            <w:r w:rsidRPr="00B00BAF">
              <w:rPr>
                <w:rFonts w:ascii="宋体" w:hAnsi="宋体" w:cs="宋体" w:hint="eastAsia"/>
                <w:color w:val="000000" w:themeColor="text1"/>
                <w:kern w:val="0"/>
                <w:szCs w:val="21"/>
                <w:lang w:bidi="ar"/>
              </w:rPr>
              <w:t>≥</w:t>
            </w:r>
            <w:r w:rsidRPr="00B00BAF">
              <w:rPr>
                <w:rFonts w:ascii="宋体" w:hAnsi="宋体" w:cs="宋体" w:hint="eastAsia"/>
                <w:color w:val="000000" w:themeColor="text1"/>
                <w:kern w:val="0"/>
                <w:szCs w:val="21"/>
              </w:rPr>
              <w:t>120g</w:t>
            </w:r>
          </w:p>
          <w:p w14:paraId="4748BF0E"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3、灵敏度漂移：</w:t>
            </w:r>
            <w:r w:rsidRPr="00B00BAF">
              <w:rPr>
                <w:rFonts w:ascii="宋体" w:hAnsi="宋体" w:cs="宋体" w:hint="eastAsia"/>
                <w:color w:val="000000" w:themeColor="text1"/>
                <w:kern w:val="0"/>
                <w:szCs w:val="21"/>
                <w:lang w:bidi="ar"/>
              </w:rPr>
              <w:t>≥</w:t>
            </w:r>
            <w:r w:rsidRPr="00B00BAF">
              <w:rPr>
                <w:rFonts w:ascii="宋体" w:hAnsi="宋体" w:cs="宋体" w:hint="eastAsia"/>
                <w:color w:val="000000" w:themeColor="text1"/>
                <w:kern w:val="0"/>
                <w:szCs w:val="21"/>
              </w:rPr>
              <w:t>4mg；</w:t>
            </w:r>
          </w:p>
          <w:p w14:paraId="5A65618E"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4、重复性：</w:t>
            </w:r>
            <w:r w:rsidRPr="00B00BAF">
              <w:rPr>
                <w:rFonts w:ascii="宋体" w:hAnsi="宋体" w:cs="宋体" w:hint="eastAsia"/>
                <w:color w:val="000000" w:themeColor="text1"/>
                <w:kern w:val="0"/>
                <w:szCs w:val="21"/>
                <w:lang w:bidi="ar"/>
              </w:rPr>
              <w:t>≥</w:t>
            </w:r>
            <w:r w:rsidRPr="00B00BAF">
              <w:rPr>
                <w:rFonts w:ascii="宋体" w:hAnsi="宋体" w:cs="宋体" w:hint="eastAsia"/>
                <w:color w:val="000000" w:themeColor="text1"/>
                <w:kern w:val="0"/>
                <w:szCs w:val="21"/>
              </w:rPr>
              <w:t>0.7mg；</w:t>
            </w:r>
          </w:p>
          <w:p w14:paraId="253F6614"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lastRenderedPageBreak/>
              <w:t>5、线性误差：</w:t>
            </w:r>
            <w:r w:rsidRPr="00B00BAF">
              <w:rPr>
                <w:rFonts w:ascii="宋体" w:hAnsi="宋体" w:cs="宋体" w:hint="eastAsia"/>
                <w:color w:val="000000" w:themeColor="text1"/>
                <w:kern w:val="0"/>
                <w:szCs w:val="21"/>
                <w:lang w:bidi="ar"/>
              </w:rPr>
              <w:t>≥</w:t>
            </w:r>
            <w:r w:rsidRPr="00B00BAF">
              <w:rPr>
                <w:rFonts w:ascii="宋体" w:hAnsi="宋体" w:cs="宋体" w:hint="eastAsia"/>
                <w:color w:val="000000" w:themeColor="text1"/>
                <w:kern w:val="0"/>
                <w:szCs w:val="21"/>
              </w:rPr>
              <w:t>0.6mg；</w:t>
            </w:r>
          </w:p>
          <w:p w14:paraId="3BA8FEB8"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6、稳定时间：</w:t>
            </w:r>
            <w:r w:rsidRPr="00B00BAF">
              <w:rPr>
                <w:rFonts w:ascii="宋体" w:hAnsi="宋体" w:cs="宋体" w:hint="eastAsia"/>
                <w:color w:val="000000" w:themeColor="text1"/>
                <w:kern w:val="0"/>
                <w:szCs w:val="21"/>
                <w:lang w:bidi="ar"/>
              </w:rPr>
              <w:t>≥</w:t>
            </w:r>
            <w:r w:rsidRPr="00B00BAF">
              <w:rPr>
                <w:rFonts w:ascii="宋体" w:hAnsi="宋体" w:cs="宋体" w:hint="eastAsia"/>
                <w:color w:val="000000" w:themeColor="text1"/>
                <w:kern w:val="0"/>
                <w:szCs w:val="21"/>
              </w:rPr>
              <w:t>1.5s；</w:t>
            </w:r>
          </w:p>
          <w:p w14:paraId="4AF70A3E"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7、秤盘尺寸：</w:t>
            </w:r>
            <w:r w:rsidRPr="00B00BAF">
              <w:rPr>
                <w:rFonts w:ascii="宋体" w:hAnsi="宋体" w:cs="宋体" w:hint="eastAsia"/>
                <w:color w:val="000000" w:themeColor="text1"/>
                <w:kern w:val="0"/>
                <w:szCs w:val="21"/>
                <w:lang w:bidi="ar"/>
              </w:rPr>
              <w:t>≥</w:t>
            </w:r>
            <w:r w:rsidRPr="00B00BAF">
              <w:rPr>
                <w:rFonts w:ascii="宋体" w:hAnsi="宋体" w:cs="宋体" w:hint="eastAsia"/>
                <w:color w:val="000000" w:themeColor="text1"/>
                <w:kern w:val="0"/>
                <w:szCs w:val="21"/>
              </w:rPr>
              <w:t>120mm；</w:t>
            </w:r>
          </w:p>
          <w:p w14:paraId="564E2AEF"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8、防风罩有效高度：</w:t>
            </w:r>
            <w:r w:rsidRPr="00B00BAF">
              <w:rPr>
                <w:rFonts w:ascii="宋体" w:hAnsi="宋体" w:cs="宋体" w:hint="eastAsia"/>
                <w:color w:val="000000" w:themeColor="text1"/>
                <w:kern w:val="0"/>
                <w:szCs w:val="21"/>
                <w:lang w:bidi="ar"/>
              </w:rPr>
              <w:t>≥</w:t>
            </w:r>
            <w:r w:rsidRPr="00B00BAF">
              <w:rPr>
                <w:rFonts w:ascii="宋体" w:hAnsi="宋体" w:cs="宋体" w:hint="eastAsia"/>
                <w:color w:val="000000" w:themeColor="text1"/>
                <w:kern w:val="0"/>
                <w:szCs w:val="21"/>
              </w:rPr>
              <w:t>236mm。</w:t>
            </w:r>
          </w:p>
          <w:p w14:paraId="2AD6F2D8"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hint="eastAsia"/>
                <w:color w:val="000000" w:themeColor="text1"/>
                <w:kern w:val="0"/>
                <w:szCs w:val="21"/>
              </w:rPr>
              <w:t>三、配置清单：</w:t>
            </w:r>
          </w:p>
          <w:p w14:paraId="2D02FED5"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color w:val="000000" w:themeColor="text1"/>
                <w:kern w:val="0"/>
                <w:szCs w:val="21"/>
              </w:rPr>
              <w:t>装箱单/产品合格证、保修卡、天平主机、秤盘、滴水盘(适用于实际分度值0.01mg/0.1mg/1mg的天平)、风罩(适用于实际分度值0.01mg/0.1mg/1mg的天平)、产品使用说明书、电源适配器</w:t>
            </w:r>
          </w:p>
          <w:p w14:paraId="2CDCDB45" w14:textId="77777777" w:rsidR="00E9450A" w:rsidRPr="00B00BAF" w:rsidRDefault="003A5B03">
            <w:pPr>
              <w:widowControl/>
              <w:spacing w:line="360" w:lineRule="auto"/>
              <w:rPr>
                <w:rFonts w:ascii="宋体" w:hAnsi="宋体" w:cs="宋体"/>
                <w:color w:val="000000" w:themeColor="text1"/>
                <w:kern w:val="0"/>
                <w:szCs w:val="21"/>
              </w:rPr>
            </w:pPr>
            <w:r w:rsidRPr="00B00BAF">
              <w:rPr>
                <w:rFonts w:ascii="宋体" w:hAnsi="宋体" w:cs="宋体"/>
                <w:color w:val="000000" w:themeColor="text1"/>
                <w:kern w:val="0"/>
                <w:szCs w:val="21"/>
              </w:rPr>
              <w:t>、电源插片</w:t>
            </w:r>
            <w:r w:rsidRPr="00B00BAF">
              <w:rPr>
                <w:rFonts w:ascii="宋体" w:hAnsi="宋体" w:cs="宋体" w:hint="eastAsia"/>
                <w:color w:val="000000" w:themeColor="text1"/>
                <w:kern w:val="0"/>
                <w:szCs w:val="21"/>
              </w:rPr>
              <w:t>。</w:t>
            </w: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47DF7D20"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lastRenderedPageBreak/>
              <w:t>台</w:t>
            </w:r>
          </w:p>
        </w:tc>
        <w:tc>
          <w:tcPr>
            <w:tcW w:w="636" w:type="dxa"/>
            <w:tcBorders>
              <w:top w:val="single" w:sz="4" w:space="0" w:color="000000"/>
              <w:left w:val="single" w:sz="4" w:space="0" w:color="000000"/>
              <w:bottom w:val="single" w:sz="4" w:space="0" w:color="000000"/>
              <w:right w:val="single" w:sz="4" w:space="0" w:color="000000"/>
            </w:tcBorders>
            <w:noWrap/>
            <w:vAlign w:val="center"/>
          </w:tcPr>
          <w:p w14:paraId="479BEF75" w14:textId="77777777" w:rsidR="00E9450A" w:rsidRPr="00B00BAF" w:rsidRDefault="003A5B03">
            <w:pPr>
              <w:widowControl/>
              <w:spacing w:line="360" w:lineRule="auto"/>
              <w:jc w:val="center"/>
              <w:rPr>
                <w:rFonts w:ascii="宋体" w:hAnsi="宋体" w:cs="宋体"/>
                <w:color w:val="000000" w:themeColor="text1"/>
                <w:kern w:val="0"/>
                <w:szCs w:val="21"/>
              </w:rPr>
            </w:pPr>
            <w:r w:rsidRPr="00B00BAF">
              <w:rPr>
                <w:rFonts w:ascii="宋体" w:hAnsi="宋体" w:cs="宋体"/>
                <w:color w:val="000000" w:themeColor="text1"/>
                <w:kern w:val="0"/>
                <w:szCs w:val="21"/>
              </w:rPr>
              <w:t>1</w:t>
            </w:r>
          </w:p>
        </w:tc>
      </w:tr>
    </w:tbl>
    <w:p w14:paraId="233EF6ED" w14:textId="77777777" w:rsidR="00E9450A" w:rsidRPr="00B00BAF" w:rsidRDefault="00E9450A">
      <w:pPr>
        <w:rPr>
          <w:color w:val="000000" w:themeColor="text1"/>
        </w:rPr>
      </w:pPr>
    </w:p>
    <w:sectPr w:rsidR="00E9450A" w:rsidRPr="00B00BAF">
      <w:pgSz w:w="11907" w:h="16839"/>
      <w:pgMar w:top="1134" w:right="1134" w:bottom="1418" w:left="1134" w:header="697" w:footer="601" w:gutter="0"/>
      <w:cols w:space="425"/>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0675ACF"/>
    <w:multiLevelType w:val="singleLevel"/>
    <w:tmpl w:val="80675ACF"/>
    <w:lvl w:ilvl="0">
      <w:start w:val="1"/>
      <w:numFmt w:val="chineseCounting"/>
      <w:suff w:val="nothing"/>
      <w:lvlText w:val="%1、"/>
      <w:lvlJc w:val="left"/>
      <w:rPr>
        <w:rFonts w:hint="eastAsia"/>
      </w:rPr>
    </w:lvl>
  </w:abstractNum>
  <w:abstractNum w:abstractNumId="1">
    <w:nsid w:val="86D582F9"/>
    <w:multiLevelType w:val="singleLevel"/>
    <w:tmpl w:val="86D582F9"/>
    <w:lvl w:ilvl="0">
      <w:start w:val="1"/>
      <w:numFmt w:val="chineseCounting"/>
      <w:suff w:val="nothing"/>
      <w:lvlText w:val="%1、"/>
      <w:lvlJc w:val="left"/>
      <w:rPr>
        <w:rFonts w:hint="eastAsia"/>
      </w:rPr>
    </w:lvl>
  </w:abstractNum>
  <w:abstractNum w:abstractNumId="2">
    <w:nsid w:val="8D6D08DC"/>
    <w:multiLevelType w:val="singleLevel"/>
    <w:tmpl w:val="8D6D08DC"/>
    <w:lvl w:ilvl="0">
      <w:start w:val="1"/>
      <w:numFmt w:val="chineseCounting"/>
      <w:suff w:val="nothing"/>
      <w:lvlText w:val="%1、"/>
      <w:lvlJc w:val="left"/>
      <w:rPr>
        <w:rFonts w:hint="eastAsia"/>
      </w:rPr>
    </w:lvl>
  </w:abstractNum>
  <w:abstractNum w:abstractNumId="3">
    <w:nsid w:val="9D55300C"/>
    <w:multiLevelType w:val="singleLevel"/>
    <w:tmpl w:val="9D55300C"/>
    <w:lvl w:ilvl="0">
      <w:start w:val="1"/>
      <w:numFmt w:val="decimal"/>
      <w:suff w:val="nothing"/>
      <w:lvlText w:val="%1、"/>
      <w:lvlJc w:val="left"/>
    </w:lvl>
  </w:abstractNum>
  <w:abstractNum w:abstractNumId="4">
    <w:nsid w:val="C3DBBA45"/>
    <w:multiLevelType w:val="singleLevel"/>
    <w:tmpl w:val="C3DBBA45"/>
    <w:lvl w:ilvl="0">
      <w:start w:val="1"/>
      <w:numFmt w:val="decimal"/>
      <w:suff w:val="nothing"/>
      <w:lvlText w:val="%1、"/>
      <w:lvlJc w:val="left"/>
    </w:lvl>
  </w:abstractNum>
  <w:abstractNum w:abstractNumId="5">
    <w:nsid w:val="F4950276"/>
    <w:multiLevelType w:val="singleLevel"/>
    <w:tmpl w:val="F4950276"/>
    <w:lvl w:ilvl="0">
      <w:start w:val="1"/>
      <w:numFmt w:val="chineseCounting"/>
      <w:suff w:val="nothing"/>
      <w:lvlText w:val="%1、"/>
      <w:lvlJc w:val="left"/>
      <w:rPr>
        <w:rFonts w:hint="eastAsia"/>
      </w:rPr>
    </w:lvl>
  </w:abstractNum>
  <w:abstractNum w:abstractNumId="6">
    <w:nsid w:val="FA1FB531"/>
    <w:multiLevelType w:val="singleLevel"/>
    <w:tmpl w:val="FA1FB531"/>
    <w:lvl w:ilvl="0">
      <w:start w:val="1"/>
      <w:numFmt w:val="chineseCounting"/>
      <w:suff w:val="nothing"/>
      <w:lvlText w:val="%1、"/>
      <w:lvlJc w:val="left"/>
      <w:rPr>
        <w:rFonts w:hint="eastAsia"/>
      </w:rPr>
    </w:lvl>
  </w:abstractNum>
  <w:abstractNum w:abstractNumId="7">
    <w:nsid w:val="FC40F9B5"/>
    <w:multiLevelType w:val="singleLevel"/>
    <w:tmpl w:val="FC40F9B5"/>
    <w:lvl w:ilvl="0">
      <w:start w:val="1"/>
      <w:numFmt w:val="chineseCounting"/>
      <w:suff w:val="nothing"/>
      <w:lvlText w:val="%1、"/>
      <w:lvlJc w:val="left"/>
      <w:rPr>
        <w:rFonts w:hint="eastAsia"/>
      </w:rPr>
    </w:lvl>
  </w:abstractNum>
  <w:abstractNum w:abstractNumId="8">
    <w:nsid w:val="01003B8E"/>
    <w:multiLevelType w:val="singleLevel"/>
    <w:tmpl w:val="01003B8E"/>
    <w:lvl w:ilvl="0">
      <w:start w:val="1"/>
      <w:numFmt w:val="chineseCounting"/>
      <w:suff w:val="nothing"/>
      <w:lvlText w:val="%1、"/>
      <w:lvlJc w:val="left"/>
      <w:rPr>
        <w:rFonts w:hint="eastAsia"/>
      </w:rPr>
    </w:lvl>
  </w:abstractNum>
  <w:abstractNum w:abstractNumId="9">
    <w:nsid w:val="02D0AAE6"/>
    <w:multiLevelType w:val="singleLevel"/>
    <w:tmpl w:val="02D0AAE6"/>
    <w:lvl w:ilvl="0">
      <w:start w:val="1"/>
      <w:numFmt w:val="decimal"/>
      <w:suff w:val="nothing"/>
      <w:lvlText w:val="%1、"/>
      <w:lvlJc w:val="left"/>
    </w:lvl>
  </w:abstractNum>
  <w:abstractNum w:abstractNumId="10">
    <w:nsid w:val="190D33FB"/>
    <w:multiLevelType w:val="singleLevel"/>
    <w:tmpl w:val="190D33FB"/>
    <w:lvl w:ilvl="0">
      <w:start w:val="1"/>
      <w:numFmt w:val="chineseCounting"/>
      <w:suff w:val="nothing"/>
      <w:lvlText w:val="%1、"/>
      <w:lvlJc w:val="left"/>
      <w:rPr>
        <w:rFonts w:hint="eastAsia"/>
      </w:rPr>
    </w:lvl>
  </w:abstractNum>
  <w:abstractNum w:abstractNumId="11">
    <w:nsid w:val="19EE05EF"/>
    <w:multiLevelType w:val="singleLevel"/>
    <w:tmpl w:val="19EE05EF"/>
    <w:lvl w:ilvl="0">
      <w:start w:val="1"/>
      <w:numFmt w:val="chineseCounting"/>
      <w:suff w:val="nothing"/>
      <w:lvlText w:val="%1、"/>
      <w:lvlJc w:val="left"/>
      <w:rPr>
        <w:rFonts w:hint="eastAsia"/>
      </w:rPr>
    </w:lvl>
  </w:abstractNum>
  <w:abstractNum w:abstractNumId="12">
    <w:nsid w:val="1B4DFFB7"/>
    <w:multiLevelType w:val="singleLevel"/>
    <w:tmpl w:val="1B4DFFB7"/>
    <w:lvl w:ilvl="0">
      <w:start w:val="1"/>
      <w:numFmt w:val="decimal"/>
      <w:suff w:val="nothing"/>
      <w:lvlText w:val="%1、"/>
      <w:lvlJc w:val="left"/>
    </w:lvl>
  </w:abstractNum>
  <w:abstractNum w:abstractNumId="13">
    <w:nsid w:val="221B8C94"/>
    <w:multiLevelType w:val="singleLevel"/>
    <w:tmpl w:val="221B8C94"/>
    <w:lvl w:ilvl="0">
      <w:start w:val="1"/>
      <w:numFmt w:val="chineseCounting"/>
      <w:suff w:val="nothing"/>
      <w:lvlText w:val="%1、"/>
      <w:lvlJc w:val="left"/>
      <w:rPr>
        <w:rFonts w:hint="eastAsia"/>
      </w:rPr>
    </w:lvl>
  </w:abstractNum>
  <w:abstractNum w:abstractNumId="14">
    <w:nsid w:val="2232141C"/>
    <w:multiLevelType w:val="singleLevel"/>
    <w:tmpl w:val="2232141C"/>
    <w:lvl w:ilvl="0">
      <w:start w:val="1"/>
      <w:numFmt w:val="chineseCounting"/>
      <w:suff w:val="nothing"/>
      <w:lvlText w:val="%1、"/>
      <w:lvlJc w:val="left"/>
      <w:rPr>
        <w:rFonts w:hint="eastAsia"/>
      </w:rPr>
    </w:lvl>
  </w:abstractNum>
  <w:abstractNum w:abstractNumId="15">
    <w:nsid w:val="23F82FAE"/>
    <w:multiLevelType w:val="singleLevel"/>
    <w:tmpl w:val="23F82FAE"/>
    <w:lvl w:ilvl="0">
      <w:start w:val="5"/>
      <w:numFmt w:val="decimal"/>
      <w:suff w:val="nothing"/>
      <w:lvlText w:val="%1、"/>
      <w:lvlJc w:val="left"/>
    </w:lvl>
  </w:abstractNum>
  <w:abstractNum w:abstractNumId="16">
    <w:nsid w:val="3139D3E6"/>
    <w:multiLevelType w:val="singleLevel"/>
    <w:tmpl w:val="3139D3E6"/>
    <w:lvl w:ilvl="0">
      <w:start w:val="1"/>
      <w:numFmt w:val="chineseCounting"/>
      <w:suff w:val="nothing"/>
      <w:lvlText w:val="%1、"/>
      <w:lvlJc w:val="left"/>
      <w:rPr>
        <w:rFonts w:hint="eastAsia"/>
      </w:rPr>
    </w:lvl>
  </w:abstractNum>
  <w:abstractNum w:abstractNumId="17">
    <w:nsid w:val="32C3CE90"/>
    <w:multiLevelType w:val="singleLevel"/>
    <w:tmpl w:val="32C3CE90"/>
    <w:lvl w:ilvl="0">
      <w:start w:val="1"/>
      <w:numFmt w:val="chineseCounting"/>
      <w:suff w:val="nothing"/>
      <w:lvlText w:val="%1、"/>
      <w:lvlJc w:val="left"/>
      <w:rPr>
        <w:rFonts w:hint="eastAsia"/>
      </w:rPr>
    </w:lvl>
  </w:abstractNum>
  <w:abstractNum w:abstractNumId="18">
    <w:nsid w:val="365840B1"/>
    <w:multiLevelType w:val="singleLevel"/>
    <w:tmpl w:val="365840B1"/>
    <w:lvl w:ilvl="0">
      <w:start w:val="1"/>
      <w:numFmt w:val="decimal"/>
      <w:suff w:val="nothing"/>
      <w:lvlText w:val="%1、"/>
      <w:lvlJc w:val="left"/>
    </w:lvl>
  </w:abstractNum>
  <w:abstractNum w:abstractNumId="19">
    <w:nsid w:val="4377AC40"/>
    <w:multiLevelType w:val="singleLevel"/>
    <w:tmpl w:val="4377AC40"/>
    <w:lvl w:ilvl="0">
      <w:start w:val="1"/>
      <w:numFmt w:val="chineseCounting"/>
      <w:suff w:val="nothing"/>
      <w:lvlText w:val="%1、"/>
      <w:lvlJc w:val="left"/>
      <w:rPr>
        <w:rFonts w:hint="eastAsia"/>
      </w:rPr>
    </w:lvl>
  </w:abstractNum>
  <w:abstractNum w:abstractNumId="20">
    <w:nsid w:val="56CC845A"/>
    <w:multiLevelType w:val="singleLevel"/>
    <w:tmpl w:val="56CC845A"/>
    <w:lvl w:ilvl="0">
      <w:start w:val="1"/>
      <w:numFmt w:val="chineseCounting"/>
      <w:suff w:val="nothing"/>
      <w:lvlText w:val="%1、"/>
      <w:lvlJc w:val="left"/>
      <w:rPr>
        <w:rFonts w:hint="eastAsia"/>
      </w:rPr>
    </w:lvl>
  </w:abstractNum>
  <w:abstractNum w:abstractNumId="21">
    <w:nsid w:val="583FEABA"/>
    <w:multiLevelType w:val="singleLevel"/>
    <w:tmpl w:val="583FEABA"/>
    <w:lvl w:ilvl="0">
      <w:start w:val="1"/>
      <w:numFmt w:val="chineseCounting"/>
      <w:suff w:val="nothing"/>
      <w:lvlText w:val="%1、"/>
      <w:lvlJc w:val="left"/>
      <w:rPr>
        <w:rFonts w:hint="eastAsia"/>
      </w:rPr>
    </w:lvl>
  </w:abstractNum>
  <w:abstractNum w:abstractNumId="22">
    <w:nsid w:val="61F56B09"/>
    <w:multiLevelType w:val="singleLevel"/>
    <w:tmpl w:val="61F56B09"/>
    <w:lvl w:ilvl="0">
      <w:start w:val="1"/>
      <w:numFmt w:val="chineseCounting"/>
      <w:suff w:val="nothing"/>
      <w:lvlText w:val="%1、"/>
      <w:lvlJc w:val="left"/>
      <w:rPr>
        <w:rFonts w:hint="eastAsia"/>
      </w:rPr>
    </w:lvl>
  </w:abstractNum>
  <w:abstractNum w:abstractNumId="23">
    <w:nsid w:val="64032A3B"/>
    <w:multiLevelType w:val="singleLevel"/>
    <w:tmpl w:val="64032A3B"/>
    <w:lvl w:ilvl="0">
      <w:start w:val="1"/>
      <w:numFmt w:val="chineseCounting"/>
      <w:suff w:val="nothing"/>
      <w:lvlText w:val="%1、"/>
      <w:lvlJc w:val="left"/>
      <w:rPr>
        <w:rFonts w:hint="eastAsia"/>
      </w:rPr>
    </w:lvl>
  </w:abstractNum>
  <w:abstractNum w:abstractNumId="24">
    <w:nsid w:val="72327FB3"/>
    <w:multiLevelType w:val="singleLevel"/>
    <w:tmpl w:val="72327FB3"/>
    <w:lvl w:ilvl="0">
      <w:start w:val="1"/>
      <w:numFmt w:val="chineseCounting"/>
      <w:suff w:val="nothing"/>
      <w:lvlText w:val="%1、"/>
      <w:lvlJc w:val="left"/>
      <w:rPr>
        <w:rFonts w:hint="eastAsia"/>
      </w:rPr>
    </w:lvl>
  </w:abstractNum>
  <w:abstractNum w:abstractNumId="25">
    <w:nsid w:val="7551037F"/>
    <w:multiLevelType w:val="multilevel"/>
    <w:tmpl w:val="7551037F"/>
    <w:lvl w:ilvl="0">
      <w:start w:val="3"/>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4"/>
  </w:num>
  <w:num w:numId="2">
    <w:abstractNumId w:val="0"/>
  </w:num>
  <w:num w:numId="3">
    <w:abstractNumId w:val="23"/>
  </w:num>
  <w:num w:numId="4">
    <w:abstractNumId w:val="6"/>
  </w:num>
  <w:num w:numId="5">
    <w:abstractNumId w:val="2"/>
  </w:num>
  <w:num w:numId="6">
    <w:abstractNumId w:val="16"/>
  </w:num>
  <w:num w:numId="7">
    <w:abstractNumId w:val="21"/>
  </w:num>
  <w:num w:numId="8">
    <w:abstractNumId w:val="18"/>
  </w:num>
  <w:num w:numId="9">
    <w:abstractNumId w:val="20"/>
  </w:num>
  <w:num w:numId="10">
    <w:abstractNumId w:val="1"/>
  </w:num>
  <w:num w:numId="11">
    <w:abstractNumId w:val="13"/>
  </w:num>
  <w:num w:numId="12">
    <w:abstractNumId w:val="4"/>
  </w:num>
  <w:num w:numId="13">
    <w:abstractNumId w:val="11"/>
  </w:num>
  <w:num w:numId="14">
    <w:abstractNumId w:val="3"/>
  </w:num>
  <w:num w:numId="15">
    <w:abstractNumId w:val="10"/>
  </w:num>
  <w:num w:numId="16">
    <w:abstractNumId w:val="19"/>
  </w:num>
  <w:num w:numId="17">
    <w:abstractNumId w:val="8"/>
  </w:num>
  <w:num w:numId="18">
    <w:abstractNumId w:val="12"/>
  </w:num>
  <w:num w:numId="19">
    <w:abstractNumId w:val="24"/>
  </w:num>
  <w:num w:numId="20">
    <w:abstractNumId w:val="5"/>
  </w:num>
  <w:num w:numId="21">
    <w:abstractNumId w:val="7"/>
  </w:num>
  <w:num w:numId="22">
    <w:abstractNumId w:val="25"/>
  </w:num>
  <w:num w:numId="23">
    <w:abstractNumId w:val="17"/>
  </w:num>
  <w:num w:numId="24">
    <w:abstractNumId w:val="15"/>
  </w:num>
  <w:num w:numId="25">
    <w:abstractNumId w:val="2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4C6"/>
    <w:rsid w:val="00000EF2"/>
    <w:rsid w:val="00001F3D"/>
    <w:rsid w:val="000057D3"/>
    <w:rsid w:val="00053C48"/>
    <w:rsid w:val="00060BC5"/>
    <w:rsid w:val="00061B0C"/>
    <w:rsid w:val="00071A10"/>
    <w:rsid w:val="00090E4E"/>
    <w:rsid w:val="00090E98"/>
    <w:rsid w:val="000932E5"/>
    <w:rsid w:val="000B14E2"/>
    <w:rsid w:val="000E3D8E"/>
    <w:rsid w:val="000E7F46"/>
    <w:rsid w:val="000F1C68"/>
    <w:rsid w:val="000F63C5"/>
    <w:rsid w:val="001311B5"/>
    <w:rsid w:val="001354CF"/>
    <w:rsid w:val="0013582C"/>
    <w:rsid w:val="00180C3C"/>
    <w:rsid w:val="001840A6"/>
    <w:rsid w:val="0018482B"/>
    <w:rsid w:val="001B1CD9"/>
    <w:rsid w:val="001C6CE0"/>
    <w:rsid w:val="001E51F5"/>
    <w:rsid w:val="00222846"/>
    <w:rsid w:val="002705C0"/>
    <w:rsid w:val="00291BF5"/>
    <w:rsid w:val="002A44FD"/>
    <w:rsid w:val="002C4574"/>
    <w:rsid w:val="002C4796"/>
    <w:rsid w:val="002C7258"/>
    <w:rsid w:val="002D418F"/>
    <w:rsid w:val="003322AD"/>
    <w:rsid w:val="003357D8"/>
    <w:rsid w:val="003441E0"/>
    <w:rsid w:val="00364DD9"/>
    <w:rsid w:val="00376CEB"/>
    <w:rsid w:val="003A5B03"/>
    <w:rsid w:val="003D469C"/>
    <w:rsid w:val="003E2C13"/>
    <w:rsid w:val="003F395D"/>
    <w:rsid w:val="00430E5D"/>
    <w:rsid w:val="0044468E"/>
    <w:rsid w:val="0044517E"/>
    <w:rsid w:val="00446923"/>
    <w:rsid w:val="00450704"/>
    <w:rsid w:val="00460189"/>
    <w:rsid w:val="0046663A"/>
    <w:rsid w:val="00470D1D"/>
    <w:rsid w:val="00471281"/>
    <w:rsid w:val="00487645"/>
    <w:rsid w:val="004F33B8"/>
    <w:rsid w:val="0051155F"/>
    <w:rsid w:val="005A77F7"/>
    <w:rsid w:val="005B268E"/>
    <w:rsid w:val="005D1FE0"/>
    <w:rsid w:val="005E4E5D"/>
    <w:rsid w:val="005F22B3"/>
    <w:rsid w:val="006334E5"/>
    <w:rsid w:val="006464C6"/>
    <w:rsid w:val="00647AA7"/>
    <w:rsid w:val="00662381"/>
    <w:rsid w:val="0066248E"/>
    <w:rsid w:val="00671513"/>
    <w:rsid w:val="006B0F70"/>
    <w:rsid w:val="006C2926"/>
    <w:rsid w:val="006D3C23"/>
    <w:rsid w:val="006D4B7D"/>
    <w:rsid w:val="006F31A8"/>
    <w:rsid w:val="00716642"/>
    <w:rsid w:val="00730B5A"/>
    <w:rsid w:val="00734DE7"/>
    <w:rsid w:val="007549E1"/>
    <w:rsid w:val="00760A4E"/>
    <w:rsid w:val="00793AE8"/>
    <w:rsid w:val="007A1A73"/>
    <w:rsid w:val="007B1147"/>
    <w:rsid w:val="007B77E9"/>
    <w:rsid w:val="007D28EE"/>
    <w:rsid w:val="00841704"/>
    <w:rsid w:val="00854BCE"/>
    <w:rsid w:val="00867777"/>
    <w:rsid w:val="00882808"/>
    <w:rsid w:val="0089631A"/>
    <w:rsid w:val="008B5C79"/>
    <w:rsid w:val="008C2FFC"/>
    <w:rsid w:val="008D0D5C"/>
    <w:rsid w:val="008D2581"/>
    <w:rsid w:val="008D7799"/>
    <w:rsid w:val="008E32F5"/>
    <w:rsid w:val="008F29C2"/>
    <w:rsid w:val="009216F0"/>
    <w:rsid w:val="00927F81"/>
    <w:rsid w:val="009318EE"/>
    <w:rsid w:val="00940010"/>
    <w:rsid w:val="00950F82"/>
    <w:rsid w:val="0095285F"/>
    <w:rsid w:val="00952D22"/>
    <w:rsid w:val="00970E94"/>
    <w:rsid w:val="00985E92"/>
    <w:rsid w:val="009912C9"/>
    <w:rsid w:val="009A5524"/>
    <w:rsid w:val="009A6F59"/>
    <w:rsid w:val="009E6865"/>
    <w:rsid w:val="009F4D79"/>
    <w:rsid w:val="00A0761F"/>
    <w:rsid w:val="00A10993"/>
    <w:rsid w:val="00A212F2"/>
    <w:rsid w:val="00A5329B"/>
    <w:rsid w:val="00A650A7"/>
    <w:rsid w:val="00A80EF8"/>
    <w:rsid w:val="00AA5E25"/>
    <w:rsid w:val="00AB6BCD"/>
    <w:rsid w:val="00AC5DD9"/>
    <w:rsid w:val="00AE7F4F"/>
    <w:rsid w:val="00AF6E7D"/>
    <w:rsid w:val="00B00BAF"/>
    <w:rsid w:val="00B07BB4"/>
    <w:rsid w:val="00B214F3"/>
    <w:rsid w:val="00B24224"/>
    <w:rsid w:val="00B270E5"/>
    <w:rsid w:val="00B36B11"/>
    <w:rsid w:val="00B5301C"/>
    <w:rsid w:val="00B637A1"/>
    <w:rsid w:val="00B67627"/>
    <w:rsid w:val="00B75263"/>
    <w:rsid w:val="00BD1436"/>
    <w:rsid w:val="00BE661B"/>
    <w:rsid w:val="00BE7797"/>
    <w:rsid w:val="00BF3DA6"/>
    <w:rsid w:val="00C31D79"/>
    <w:rsid w:val="00C737AD"/>
    <w:rsid w:val="00C927C2"/>
    <w:rsid w:val="00CB3C62"/>
    <w:rsid w:val="00CD4F52"/>
    <w:rsid w:val="00CE283A"/>
    <w:rsid w:val="00CE3EA2"/>
    <w:rsid w:val="00CE5DFC"/>
    <w:rsid w:val="00D34C70"/>
    <w:rsid w:val="00D43F34"/>
    <w:rsid w:val="00DB5EB3"/>
    <w:rsid w:val="00DC788A"/>
    <w:rsid w:val="00DD6960"/>
    <w:rsid w:val="00E02D49"/>
    <w:rsid w:val="00E17AF0"/>
    <w:rsid w:val="00E17C18"/>
    <w:rsid w:val="00E31FF8"/>
    <w:rsid w:val="00E33D51"/>
    <w:rsid w:val="00E37921"/>
    <w:rsid w:val="00E40560"/>
    <w:rsid w:val="00E57615"/>
    <w:rsid w:val="00E71B88"/>
    <w:rsid w:val="00E810F4"/>
    <w:rsid w:val="00E901C8"/>
    <w:rsid w:val="00E9450A"/>
    <w:rsid w:val="00EA3148"/>
    <w:rsid w:val="00EA4AE5"/>
    <w:rsid w:val="00EA53A8"/>
    <w:rsid w:val="00EE3ABB"/>
    <w:rsid w:val="00EE5C25"/>
    <w:rsid w:val="00EF03F6"/>
    <w:rsid w:val="00F026B4"/>
    <w:rsid w:val="00F1790F"/>
    <w:rsid w:val="00F50227"/>
    <w:rsid w:val="00F61D82"/>
    <w:rsid w:val="00F84634"/>
    <w:rsid w:val="00F87F3F"/>
    <w:rsid w:val="00F90075"/>
    <w:rsid w:val="00F9117D"/>
    <w:rsid w:val="00FA1490"/>
    <w:rsid w:val="00FB194C"/>
    <w:rsid w:val="00FB2DD9"/>
    <w:rsid w:val="00FB7455"/>
    <w:rsid w:val="00FB7A04"/>
    <w:rsid w:val="00FD7B46"/>
    <w:rsid w:val="00FD7B70"/>
    <w:rsid w:val="00FD7EA2"/>
    <w:rsid w:val="00FF1D22"/>
    <w:rsid w:val="00FF57FA"/>
    <w:rsid w:val="0100390C"/>
    <w:rsid w:val="01086C64"/>
    <w:rsid w:val="010F7FF3"/>
    <w:rsid w:val="01213882"/>
    <w:rsid w:val="0147778C"/>
    <w:rsid w:val="01551A87"/>
    <w:rsid w:val="0156177E"/>
    <w:rsid w:val="015C2B0C"/>
    <w:rsid w:val="01814321"/>
    <w:rsid w:val="019B437B"/>
    <w:rsid w:val="01E4322D"/>
    <w:rsid w:val="01E7687A"/>
    <w:rsid w:val="01EE5E5A"/>
    <w:rsid w:val="01F66ABD"/>
    <w:rsid w:val="01FB2325"/>
    <w:rsid w:val="0204567E"/>
    <w:rsid w:val="020B6A0C"/>
    <w:rsid w:val="02145195"/>
    <w:rsid w:val="02445A7A"/>
    <w:rsid w:val="02497534"/>
    <w:rsid w:val="0256755B"/>
    <w:rsid w:val="02641C78"/>
    <w:rsid w:val="027619AC"/>
    <w:rsid w:val="02764B21"/>
    <w:rsid w:val="02810A7C"/>
    <w:rsid w:val="029F7154"/>
    <w:rsid w:val="02AD1871"/>
    <w:rsid w:val="02B26E88"/>
    <w:rsid w:val="033124A2"/>
    <w:rsid w:val="03433F84"/>
    <w:rsid w:val="03546191"/>
    <w:rsid w:val="036D1000"/>
    <w:rsid w:val="03766107"/>
    <w:rsid w:val="040556DD"/>
    <w:rsid w:val="04245B63"/>
    <w:rsid w:val="04275653"/>
    <w:rsid w:val="04406715"/>
    <w:rsid w:val="04642403"/>
    <w:rsid w:val="04812FB5"/>
    <w:rsid w:val="048B3E34"/>
    <w:rsid w:val="04A57852"/>
    <w:rsid w:val="04CD417B"/>
    <w:rsid w:val="04D94B9F"/>
    <w:rsid w:val="04FA4B16"/>
    <w:rsid w:val="051C4A8C"/>
    <w:rsid w:val="0530678A"/>
    <w:rsid w:val="053578FC"/>
    <w:rsid w:val="055416FD"/>
    <w:rsid w:val="05A3050F"/>
    <w:rsid w:val="05A7349C"/>
    <w:rsid w:val="05BC001D"/>
    <w:rsid w:val="05BD626F"/>
    <w:rsid w:val="05C018BB"/>
    <w:rsid w:val="05E16357"/>
    <w:rsid w:val="06304C93"/>
    <w:rsid w:val="06345E06"/>
    <w:rsid w:val="063D2F0C"/>
    <w:rsid w:val="065B6482"/>
    <w:rsid w:val="065B7836"/>
    <w:rsid w:val="0671705A"/>
    <w:rsid w:val="068723D9"/>
    <w:rsid w:val="069845E6"/>
    <w:rsid w:val="06C453DB"/>
    <w:rsid w:val="06C47189"/>
    <w:rsid w:val="06DC0977"/>
    <w:rsid w:val="06F02D57"/>
    <w:rsid w:val="06F21F49"/>
    <w:rsid w:val="07726BE5"/>
    <w:rsid w:val="07BA49ED"/>
    <w:rsid w:val="07D94EB6"/>
    <w:rsid w:val="07DE427B"/>
    <w:rsid w:val="07E6312F"/>
    <w:rsid w:val="07F6156D"/>
    <w:rsid w:val="07F97307"/>
    <w:rsid w:val="081952B3"/>
    <w:rsid w:val="08320BD9"/>
    <w:rsid w:val="08420CAE"/>
    <w:rsid w:val="0858402D"/>
    <w:rsid w:val="08606F4D"/>
    <w:rsid w:val="0869448C"/>
    <w:rsid w:val="086E1AA3"/>
    <w:rsid w:val="08A515BF"/>
    <w:rsid w:val="08A52FEB"/>
    <w:rsid w:val="08B374B6"/>
    <w:rsid w:val="08BA49DD"/>
    <w:rsid w:val="08BB636A"/>
    <w:rsid w:val="08F2252A"/>
    <w:rsid w:val="08FA6E92"/>
    <w:rsid w:val="08FF6B9F"/>
    <w:rsid w:val="0902043D"/>
    <w:rsid w:val="0906236A"/>
    <w:rsid w:val="09137F54"/>
    <w:rsid w:val="091D7025"/>
    <w:rsid w:val="09293C1C"/>
    <w:rsid w:val="09774987"/>
    <w:rsid w:val="099716E0"/>
    <w:rsid w:val="09A727B4"/>
    <w:rsid w:val="09BD15A7"/>
    <w:rsid w:val="09C000DC"/>
    <w:rsid w:val="09E244F6"/>
    <w:rsid w:val="09E813E1"/>
    <w:rsid w:val="09F14739"/>
    <w:rsid w:val="09FE75F3"/>
    <w:rsid w:val="0A073F5D"/>
    <w:rsid w:val="0A1246B0"/>
    <w:rsid w:val="0A200B7B"/>
    <w:rsid w:val="0A2F7010"/>
    <w:rsid w:val="0A6767AA"/>
    <w:rsid w:val="0A7333A0"/>
    <w:rsid w:val="0A8530D4"/>
    <w:rsid w:val="0A886720"/>
    <w:rsid w:val="0AAC0660"/>
    <w:rsid w:val="0AB07621"/>
    <w:rsid w:val="0AD656DD"/>
    <w:rsid w:val="0AE55920"/>
    <w:rsid w:val="0AE603D7"/>
    <w:rsid w:val="0AE93662"/>
    <w:rsid w:val="0AF618DB"/>
    <w:rsid w:val="0AF61D8A"/>
    <w:rsid w:val="0B161F7E"/>
    <w:rsid w:val="0B3D750A"/>
    <w:rsid w:val="0B446AEB"/>
    <w:rsid w:val="0B5374D4"/>
    <w:rsid w:val="0B5F64DF"/>
    <w:rsid w:val="0B6C7DF0"/>
    <w:rsid w:val="0B8D66E4"/>
    <w:rsid w:val="0B9F6417"/>
    <w:rsid w:val="0BDC70EB"/>
    <w:rsid w:val="0BF202F5"/>
    <w:rsid w:val="0BF70001"/>
    <w:rsid w:val="0C044A0F"/>
    <w:rsid w:val="0C0A7D34"/>
    <w:rsid w:val="0C4F3999"/>
    <w:rsid w:val="0C676F35"/>
    <w:rsid w:val="0C743400"/>
    <w:rsid w:val="0C8E2713"/>
    <w:rsid w:val="0CA912FB"/>
    <w:rsid w:val="0CBB2DDD"/>
    <w:rsid w:val="0CC56AD9"/>
    <w:rsid w:val="0CDF4D1D"/>
    <w:rsid w:val="0CE85481"/>
    <w:rsid w:val="0CF84031"/>
    <w:rsid w:val="0CFE2CC9"/>
    <w:rsid w:val="0D1129FD"/>
    <w:rsid w:val="0D307327"/>
    <w:rsid w:val="0D4234FE"/>
    <w:rsid w:val="0D4E59FF"/>
    <w:rsid w:val="0D505C1B"/>
    <w:rsid w:val="0D5A03EC"/>
    <w:rsid w:val="0D780CCE"/>
    <w:rsid w:val="0D7C07BE"/>
    <w:rsid w:val="0D907DC5"/>
    <w:rsid w:val="0DA62C9D"/>
    <w:rsid w:val="0DD37EC6"/>
    <w:rsid w:val="0E1372C9"/>
    <w:rsid w:val="0E7B2823"/>
    <w:rsid w:val="0E8813E4"/>
    <w:rsid w:val="0E910299"/>
    <w:rsid w:val="0EAE4BA4"/>
    <w:rsid w:val="0EBA43E5"/>
    <w:rsid w:val="0ED97170"/>
    <w:rsid w:val="0EF14BE2"/>
    <w:rsid w:val="0EF425D6"/>
    <w:rsid w:val="0EFE3455"/>
    <w:rsid w:val="0F1A028E"/>
    <w:rsid w:val="0F3B6457"/>
    <w:rsid w:val="0F917E25"/>
    <w:rsid w:val="0F96354D"/>
    <w:rsid w:val="0FA83AEC"/>
    <w:rsid w:val="0FA86C97"/>
    <w:rsid w:val="0FCE2E27"/>
    <w:rsid w:val="0FDD12BC"/>
    <w:rsid w:val="0FE46009"/>
    <w:rsid w:val="0FFE370C"/>
    <w:rsid w:val="10067CF4"/>
    <w:rsid w:val="10196798"/>
    <w:rsid w:val="10260EB5"/>
    <w:rsid w:val="10263D83"/>
    <w:rsid w:val="10606175"/>
    <w:rsid w:val="10637A13"/>
    <w:rsid w:val="10A65B52"/>
    <w:rsid w:val="10A86610"/>
    <w:rsid w:val="10C02897"/>
    <w:rsid w:val="10C55FD8"/>
    <w:rsid w:val="10C61D50"/>
    <w:rsid w:val="10D51453"/>
    <w:rsid w:val="10D65D04"/>
    <w:rsid w:val="10EC7A09"/>
    <w:rsid w:val="1105322F"/>
    <w:rsid w:val="111E4A8C"/>
    <w:rsid w:val="112F78F5"/>
    <w:rsid w:val="1134315E"/>
    <w:rsid w:val="11551A52"/>
    <w:rsid w:val="115F467E"/>
    <w:rsid w:val="116E041E"/>
    <w:rsid w:val="11812847"/>
    <w:rsid w:val="118B5473"/>
    <w:rsid w:val="119A7465"/>
    <w:rsid w:val="11A6405B"/>
    <w:rsid w:val="11BE2E42"/>
    <w:rsid w:val="11CC783A"/>
    <w:rsid w:val="11DA4319"/>
    <w:rsid w:val="11E608FC"/>
    <w:rsid w:val="11E64458"/>
    <w:rsid w:val="11EA4A7C"/>
    <w:rsid w:val="11EC3A38"/>
    <w:rsid w:val="11F272A1"/>
    <w:rsid w:val="12176D07"/>
    <w:rsid w:val="121A67F7"/>
    <w:rsid w:val="123478B9"/>
    <w:rsid w:val="124B4C03"/>
    <w:rsid w:val="12543D0C"/>
    <w:rsid w:val="12604F3C"/>
    <w:rsid w:val="12822812"/>
    <w:rsid w:val="12887F46"/>
    <w:rsid w:val="128A5ECC"/>
    <w:rsid w:val="12900868"/>
    <w:rsid w:val="129748D5"/>
    <w:rsid w:val="12A64154"/>
    <w:rsid w:val="12AA4579"/>
    <w:rsid w:val="12BB3B36"/>
    <w:rsid w:val="12C14EC5"/>
    <w:rsid w:val="12EB221A"/>
    <w:rsid w:val="132C67E2"/>
    <w:rsid w:val="134F427F"/>
    <w:rsid w:val="139A7BF0"/>
    <w:rsid w:val="139F2458"/>
    <w:rsid w:val="13BF1404"/>
    <w:rsid w:val="13C62793"/>
    <w:rsid w:val="13C83749"/>
    <w:rsid w:val="13D749A0"/>
    <w:rsid w:val="13DD7ADC"/>
    <w:rsid w:val="13E96481"/>
    <w:rsid w:val="13F6294C"/>
    <w:rsid w:val="14107EB2"/>
    <w:rsid w:val="141A488D"/>
    <w:rsid w:val="142E0338"/>
    <w:rsid w:val="14432035"/>
    <w:rsid w:val="144533BC"/>
    <w:rsid w:val="14551D69"/>
    <w:rsid w:val="145C4EA5"/>
    <w:rsid w:val="149208C7"/>
    <w:rsid w:val="14992A24"/>
    <w:rsid w:val="149A777C"/>
    <w:rsid w:val="14A01236"/>
    <w:rsid w:val="14B36158"/>
    <w:rsid w:val="14B7032D"/>
    <w:rsid w:val="14BA7E1E"/>
    <w:rsid w:val="14CA0F04"/>
    <w:rsid w:val="14DA401C"/>
    <w:rsid w:val="14E46C49"/>
    <w:rsid w:val="14E950DD"/>
    <w:rsid w:val="14ED01F3"/>
    <w:rsid w:val="14ED1FA1"/>
    <w:rsid w:val="15113EE2"/>
    <w:rsid w:val="151B6B0E"/>
    <w:rsid w:val="15262A3E"/>
    <w:rsid w:val="15A20FDE"/>
    <w:rsid w:val="15AC595F"/>
    <w:rsid w:val="15C745A0"/>
    <w:rsid w:val="15CC605B"/>
    <w:rsid w:val="15CE592F"/>
    <w:rsid w:val="15E474E8"/>
    <w:rsid w:val="15EC64DD"/>
    <w:rsid w:val="1606331B"/>
    <w:rsid w:val="161D0664"/>
    <w:rsid w:val="16315F4D"/>
    <w:rsid w:val="16351E52"/>
    <w:rsid w:val="164125A5"/>
    <w:rsid w:val="16774218"/>
    <w:rsid w:val="16CA0F27"/>
    <w:rsid w:val="16ED0627"/>
    <w:rsid w:val="16FA41E7"/>
    <w:rsid w:val="16FC296F"/>
    <w:rsid w:val="17017F86"/>
    <w:rsid w:val="17092996"/>
    <w:rsid w:val="17147CB9"/>
    <w:rsid w:val="1735378C"/>
    <w:rsid w:val="17424826"/>
    <w:rsid w:val="175608C7"/>
    <w:rsid w:val="1776627E"/>
    <w:rsid w:val="17793FC0"/>
    <w:rsid w:val="17A0779F"/>
    <w:rsid w:val="17A76437"/>
    <w:rsid w:val="17C70888"/>
    <w:rsid w:val="17EE4066"/>
    <w:rsid w:val="180E295A"/>
    <w:rsid w:val="181B5077"/>
    <w:rsid w:val="18337073"/>
    <w:rsid w:val="183879D7"/>
    <w:rsid w:val="186715DB"/>
    <w:rsid w:val="18736C61"/>
    <w:rsid w:val="187622AE"/>
    <w:rsid w:val="18807BC9"/>
    <w:rsid w:val="188350F6"/>
    <w:rsid w:val="18882132"/>
    <w:rsid w:val="189746FE"/>
    <w:rsid w:val="18CE3E98"/>
    <w:rsid w:val="191018E5"/>
    <w:rsid w:val="191A5124"/>
    <w:rsid w:val="19353F17"/>
    <w:rsid w:val="19630A84"/>
    <w:rsid w:val="196842EC"/>
    <w:rsid w:val="19963ACA"/>
    <w:rsid w:val="199E673F"/>
    <w:rsid w:val="19B1359D"/>
    <w:rsid w:val="19DA16D1"/>
    <w:rsid w:val="19EA348A"/>
    <w:rsid w:val="1A1D50D7"/>
    <w:rsid w:val="1A3348FA"/>
    <w:rsid w:val="1AB723E0"/>
    <w:rsid w:val="1AC16ADF"/>
    <w:rsid w:val="1AC47300"/>
    <w:rsid w:val="1AE31E7C"/>
    <w:rsid w:val="1B542D7A"/>
    <w:rsid w:val="1B7A20B5"/>
    <w:rsid w:val="1B862808"/>
    <w:rsid w:val="1B8F3DB2"/>
    <w:rsid w:val="1BC31CAE"/>
    <w:rsid w:val="1BC7354C"/>
    <w:rsid w:val="1BCA4DEA"/>
    <w:rsid w:val="1C185B56"/>
    <w:rsid w:val="1C224C26"/>
    <w:rsid w:val="1C391DF0"/>
    <w:rsid w:val="1C4F709D"/>
    <w:rsid w:val="1C640D9B"/>
    <w:rsid w:val="1C664547"/>
    <w:rsid w:val="1C7A6810"/>
    <w:rsid w:val="1C8012A2"/>
    <w:rsid w:val="1C8754E7"/>
    <w:rsid w:val="1CB02232"/>
    <w:rsid w:val="1CBA6C0D"/>
    <w:rsid w:val="1CC96E50"/>
    <w:rsid w:val="1CD557F5"/>
    <w:rsid w:val="1CD7615D"/>
    <w:rsid w:val="1CE04199"/>
    <w:rsid w:val="1CE1063D"/>
    <w:rsid w:val="1CF2284B"/>
    <w:rsid w:val="1CFF1AAB"/>
    <w:rsid w:val="1D3F5364"/>
    <w:rsid w:val="1D682B0D"/>
    <w:rsid w:val="1D7D70BC"/>
    <w:rsid w:val="1D7E169F"/>
    <w:rsid w:val="1D801FAB"/>
    <w:rsid w:val="1DB573D4"/>
    <w:rsid w:val="1DC75A85"/>
    <w:rsid w:val="1DCA7323"/>
    <w:rsid w:val="1DDE2DCF"/>
    <w:rsid w:val="1DF919B7"/>
    <w:rsid w:val="1E4075E6"/>
    <w:rsid w:val="1E9B0CC0"/>
    <w:rsid w:val="1EB70B70"/>
    <w:rsid w:val="1EC272B3"/>
    <w:rsid w:val="1EC91389"/>
    <w:rsid w:val="1EE261C9"/>
    <w:rsid w:val="1EF34658"/>
    <w:rsid w:val="1EFB350D"/>
    <w:rsid w:val="1F095C2A"/>
    <w:rsid w:val="1F332069"/>
    <w:rsid w:val="1F3E1D77"/>
    <w:rsid w:val="1FA94D17"/>
    <w:rsid w:val="1FAA46E1"/>
    <w:rsid w:val="1FAC54A4"/>
    <w:rsid w:val="1FAF2AD5"/>
    <w:rsid w:val="1FB42039"/>
    <w:rsid w:val="1FC009DE"/>
    <w:rsid w:val="1FD55B0C"/>
    <w:rsid w:val="1FF93EF0"/>
    <w:rsid w:val="2004045F"/>
    <w:rsid w:val="200D34F7"/>
    <w:rsid w:val="201A42BC"/>
    <w:rsid w:val="20340A84"/>
    <w:rsid w:val="20523600"/>
    <w:rsid w:val="2059673D"/>
    <w:rsid w:val="20631A24"/>
    <w:rsid w:val="20992FDD"/>
    <w:rsid w:val="20B124E2"/>
    <w:rsid w:val="20B23F08"/>
    <w:rsid w:val="20C444FE"/>
    <w:rsid w:val="20E93F65"/>
    <w:rsid w:val="20F3093F"/>
    <w:rsid w:val="20F36B91"/>
    <w:rsid w:val="21093CBF"/>
    <w:rsid w:val="21221225"/>
    <w:rsid w:val="21350F58"/>
    <w:rsid w:val="215F4227"/>
    <w:rsid w:val="21611D4D"/>
    <w:rsid w:val="21621621"/>
    <w:rsid w:val="21C61BB0"/>
    <w:rsid w:val="21D97B35"/>
    <w:rsid w:val="21DE36FB"/>
    <w:rsid w:val="21E87D78"/>
    <w:rsid w:val="21F91F85"/>
    <w:rsid w:val="221621E4"/>
    <w:rsid w:val="222039B6"/>
    <w:rsid w:val="22341109"/>
    <w:rsid w:val="2245341D"/>
    <w:rsid w:val="22715FC0"/>
    <w:rsid w:val="22723AE6"/>
    <w:rsid w:val="227B6E3E"/>
    <w:rsid w:val="228201CD"/>
    <w:rsid w:val="22B53180"/>
    <w:rsid w:val="22C72083"/>
    <w:rsid w:val="22CA56D0"/>
    <w:rsid w:val="22CA6173"/>
    <w:rsid w:val="22EC5646"/>
    <w:rsid w:val="231352C9"/>
    <w:rsid w:val="232B0864"/>
    <w:rsid w:val="232E3EB1"/>
    <w:rsid w:val="23376A8B"/>
    <w:rsid w:val="233C481F"/>
    <w:rsid w:val="233F7E6C"/>
    <w:rsid w:val="23447230"/>
    <w:rsid w:val="23580F2E"/>
    <w:rsid w:val="235A2EF8"/>
    <w:rsid w:val="235D02F2"/>
    <w:rsid w:val="236B2A0F"/>
    <w:rsid w:val="23867849"/>
    <w:rsid w:val="23CA6FBE"/>
    <w:rsid w:val="23DE7685"/>
    <w:rsid w:val="23ED5B1A"/>
    <w:rsid w:val="23FC3FAF"/>
    <w:rsid w:val="241C01AD"/>
    <w:rsid w:val="24472ACE"/>
    <w:rsid w:val="24575689"/>
    <w:rsid w:val="245F12E5"/>
    <w:rsid w:val="24763D61"/>
    <w:rsid w:val="248A30AD"/>
    <w:rsid w:val="248B0E8F"/>
    <w:rsid w:val="248E31CC"/>
    <w:rsid w:val="249064A5"/>
    <w:rsid w:val="24A7216D"/>
    <w:rsid w:val="24EF141E"/>
    <w:rsid w:val="2500187D"/>
    <w:rsid w:val="251A0B90"/>
    <w:rsid w:val="25201F1F"/>
    <w:rsid w:val="25311A36"/>
    <w:rsid w:val="25390C6D"/>
    <w:rsid w:val="25454984"/>
    <w:rsid w:val="25787665"/>
    <w:rsid w:val="25BD32CA"/>
    <w:rsid w:val="25C0408B"/>
    <w:rsid w:val="25C91C6F"/>
    <w:rsid w:val="25CE197B"/>
    <w:rsid w:val="25DF5936"/>
    <w:rsid w:val="25E371D4"/>
    <w:rsid w:val="260929B3"/>
    <w:rsid w:val="262477ED"/>
    <w:rsid w:val="26357304"/>
    <w:rsid w:val="26722306"/>
    <w:rsid w:val="26804A23"/>
    <w:rsid w:val="2681577A"/>
    <w:rsid w:val="268169ED"/>
    <w:rsid w:val="26B11081"/>
    <w:rsid w:val="26C50688"/>
    <w:rsid w:val="26E52AD8"/>
    <w:rsid w:val="26F82067"/>
    <w:rsid w:val="26F947D6"/>
    <w:rsid w:val="270D202F"/>
    <w:rsid w:val="271649AE"/>
    <w:rsid w:val="272F1FA5"/>
    <w:rsid w:val="274C0DA9"/>
    <w:rsid w:val="274E2D73"/>
    <w:rsid w:val="2767173F"/>
    <w:rsid w:val="27870033"/>
    <w:rsid w:val="27934C2A"/>
    <w:rsid w:val="27A04C51"/>
    <w:rsid w:val="27A6495D"/>
    <w:rsid w:val="27D451C6"/>
    <w:rsid w:val="2810627B"/>
    <w:rsid w:val="2826784C"/>
    <w:rsid w:val="28293511"/>
    <w:rsid w:val="28642123"/>
    <w:rsid w:val="287F6F5C"/>
    <w:rsid w:val="289B1E63"/>
    <w:rsid w:val="289E73E3"/>
    <w:rsid w:val="28A864B3"/>
    <w:rsid w:val="28B27332"/>
    <w:rsid w:val="28BA6B86"/>
    <w:rsid w:val="28D15A0A"/>
    <w:rsid w:val="28D177B8"/>
    <w:rsid w:val="28D42E04"/>
    <w:rsid w:val="28D76D98"/>
    <w:rsid w:val="28DE0127"/>
    <w:rsid w:val="293E0BC6"/>
    <w:rsid w:val="294A1318"/>
    <w:rsid w:val="29626662"/>
    <w:rsid w:val="29A71155"/>
    <w:rsid w:val="29BC2868"/>
    <w:rsid w:val="29E22B8D"/>
    <w:rsid w:val="29F86FC6"/>
    <w:rsid w:val="2A331DAD"/>
    <w:rsid w:val="2A3873C3"/>
    <w:rsid w:val="2A3A313B"/>
    <w:rsid w:val="2A662182"/>
    <w:rsid w:val="2A783C63"/>
    <w:rsid w:val="2A930DCD"/>
    <w:rsid w:val="2AA42CAA"/>
    <w:rsid w:val="2ADE7F6A"/>
    <w:rsid w:val="2AE8528D"/>
    <w:rsid w:val="2B2D0EF2"/>
    <w:rsid w:val="2B336ED3"/>
    <w:rsid w:val="2B4242E8"/>
    <w:rsid w:val="2B560448"/>
    <w:rsid w:val="2B7A308E"/>
    <w:rsid w:val="2B8A6344"/>
    <w:rsid w:val="2B936FA7"/>
    <w:rsid w:val="2BA411B4"/>
    <w:rsid w:val="2BAC5D27"/>
    <w:rsid w:val="2BAE2033"/>
    <w:rsid w:val="2BC43604"/>
    <w:rsid w:val="2BD33847"/>
    <w:rsid w:val="2BDA4BD6"/>
    <w:rsid w:val="2C027C88"/>
    <w:rsid w:val="2C183950"/>
    <w:rsid w:val="2C4464F3"/>
    <w:rsid w:val="2C475FE3"/>
    <w:rsid w:val="2C662244"/>
    <w:rsid w:val="2C6E7119"/>
    <w:rsid w:val="2CAA53B1"/>
    <w:rsid w:val="2CAD0BEE"/>
    <w:rsid w:val="2CB27900"/>
    <w:rsid w:val="2CB847EB"/>
    <w:rsid w:val="2CC24314"/>
    <w:rsid w:val="2CDD4252"/>
    <w:rsid w:val="2D0B7011"/>
    <w:rsid w:val="2D145EC5"/>
    <w:rsid w:val="2D3622E0"/>
    <w:rsid w:val="2D856952"/>
    <w:rsid w:val="2D8D7366"/>
    <w:rsid w:val="2DBA2F11"/>
    <w:rsid w:val="2DCA0C7A"/>
    <w:rsid w:val="2DCE076A"/>
    <w:rsid w:val="2DD35D80"/>
    <w:rsid w:val="2DD90EBD"/>
    <w:rsid w:val="2DDB69E3"/>
    <w:rsid w:val="2DFB6B1F"/>
    <w:rsid w:val="2E177F24"/>
    <w:rsid w:val="2E2760CC"/>
    <w:rsid w:val="2E3D31FA"/>
    <w:rsid w:val="2E6609A2"/>
    <w:rsid w:val="2E67296D"/>
    <w:rsid w:val="2E6A3E61"/>
    <w:rsid w:val="2E8B665B"/>
    <w:rsid w:val="2E9E23F9"/>
    <w:rsid w:val="2EA25753"/>
    <w:rsid w:val="2EA72D69"/>
    <w:rsid w:val="2EA80F9F"/>
    <w:rsid w:val="2EB84F76"/>
    <w:rsid w:val="2EC15BD9"/>
    <w:rsid w:val="2ECB2EFB"/>
    <w:rsid w:val="2EF02962"/>
    <w:rsid w:val="2EFC4E63"/>
    <w:rsid w:val="2F067A90"/>
    <w:rsid w:val="2F3C5BA7"/>
    <w:rsid w:val="2F3F11F4"/>
    <w:rsid w:val="2F662C24"/>
    <w:rsid w:val="2F8135BA"/>
    <w:rsid w:val="2F835584"/>
    <w:rsid w:val="2FA63021"/>
    <w:rsid w:val="2FC11140"/>
    <w:rsid w:val="2FDF7015"/>
    <w:rsid w:val="2FF87D20"/>
    <w:rsid w:val="2FF95846"/>
    <w:rsid w:val="30033847"/>
    <w:rsid w:val="3049057C"/>
    <w:rsid w:val="304C7529"/>
    <w:rsid w:val="30517430"/>
    <w:rsid w:val="30564A47"/>
    <w:rsid w:val="30580EFD"/>
    <w:rsid w:val="309F019C"/>
    <w:rsid w:val="30AB6B41"/>
    <w:rsid w:val="30B579BF"/>
    <w:rsid w:val="30B67293"/>
    <w:rsid w:val="30BA6D84"/>
    <w:rsid w:val="30DA5678"/>
    <w:rsid w:val="30DD6F16"/>
    <w:rsid w:val="30FD3EF5"/>
    <w:rsid w:val="3106646D"/>
    <w:rsid w:val="31077AEF"/>
    <w:rsid w:val="31081922"/>
    <w:rsid w:val="31083F93"/>
    <w:rsid w:val="3124258B"/>
    <w:rsid w:val="3148438F"/>
    <w:rsid w:val="31587B9B"/>
    <w:rsid w:val="316311C9"/>
    <w:rsid w:val="316F4012"/>
    <w:rsid w:val="31873459"/>
    <w:rsid w:val="318D2CF0"/>
    <w:rsid w:val="319770C5"/>
    <w:rsid w:val="319C46DB"/>
    <w:rsid w:val="31B732C3"/>
    <w:rsid w:val="31C559E0"/>
    <w:rsid w:val="32194A1A"/>
    <w:rsid w:val="32250294"/>
    <w:rsid w:val="32560D2E"/>
    <w:rsid w:val="326F3B9E"/>
    <w:rsid w:val="327F2033"/>
    <w:rsid w:val="32801B39"/>
    <w:rsid w:val="328C29A2"/>
    <w:rsid w:val="3293788C"/>
    <w:rsid w:val="32990C1B"/>
    <w:rsid w:val="32AE0B6A"/>
    <w:rsid w:val="32EB1476"/>
    <w:rsid w:val="331309CD"/>
    <w:rsid w:val="33134E71"/>
    <w:rsid w:val="3316226B"/>
    <w:rsid w:val="331C5AD4"/>
    <w:rsid w:val="332E0D83"/>
    <w:rsid w:val="333077D1"/>
    <w:rsid w:val="337C47C4"/>
    <w:rsid w:val="33802506"/>
    <w:rsid w:val="3381627F"/>
    <w:rsid w:val="33994BAE"/>
    <w:rsid w:val="339E0BDF"/>
    <w:rsid w:val="33A61841"/>
    <w:rsid w:val="33C10429"/>
    <w:rsid w:val="33DB5B3C"/>
    <w:rsid w:val="33E32A95"/>
    <w:rsid w:val="33EB36F8"/>
    <w:rsid w:val="33F73CD2"/>
    <w:rsid w:val="34111939"/>
    <w:rsid w:val="343926B5"/>
    <w:rsid w:val="34427C2D"/>
    <w:rsid w:val="34487777"/>
    <w:rsid w:val="34496D9C"/>
    <w:rsid w:val="344E1C6F"/>
    <w:rsid w:val="345179FF"/>
    <w:rsid w:val="345D6B49"/>
    <w:rsid w:val="347E456C"/>
    <w:rsid w:val="34824787"/>
    <w:rsid w:val="34AC732B"/>
    <w:rsid w:val="34B00BC9"/>
    <w:rsid w:val="34B41D3C"/>
    <w:rsid w:val="34CE2DFE"/>
    <w:rsid w:val="34DF63BC"/>
    <w:rsid w:val="34E70363"/>
    <w:rsid w:val="3502519D"/>
    <w:rsid w:val="3505165F"/>
    <w:rsid w:val="355359F9"/>
    <w:rsid w:val="355F7EFA"/>
    <w:rsid w:val="3566572C"/>
    <w:rsid w:val="35675000"/>
    <w:rsid w:val="356924AC"/>
    <w:rsid w:val="356E2833"/>
    <w:rsid w:val="35B91D00"/>
    <w:rsid w:val="35CE6E2D"/>
    <w:rsid w:val="35EA010B"/>
    <w:rsid w:val="35EF127D"/>
    <w:rsid w:val="361433DA"/>
    <w:rsid w:val="361B6516"/>
    <w:rsid w:val="3623361D"/>
    <w:rsid w:val="362F1FC2"/>
    <w:rsid w:val="364517E5"/>
    <w:rsid w:val="365D6B2F"/>
    <w:rsid w:val="3667350A"/>
    <w:rsid w:val="36853887"/>
    <w:rsid w:val="36BF3346"/>
    <w:rsid w:val="36C02C1A"/>
    <w:rsid w:val="36D451CC"/>
    <w:rsid w:val="36F154C9"/>
    <w:rsid w:val="36FD2ADC"/>
    <w:rsid w:val="37046FAB"/>
    <w:rsid w:val="37133BC2"/>
    <w:rsid w:val="37144D14"/>
    <w:rsid w:val="372633C5"/>
    <w:rsid w:val="373A0C1E"/>
    <w:rsid w:val="375D490D"/>
    <w:rsid w:val="376250B2"/>
    <w:rsid w:val="376637C1"/>
    <w:rsid w:val="379A790F"/>
    <w:rsid w:val="37AE7266"/>
    <w:rsid w:val="37B74804"/>
    <w:rsid w:val="37CD35DE"/>
    <w:rsid w:val="37E1553E"/>
    <w:rsid w:val="37E34BD0"/>
    <w:rsid w:val="37FF7772"/>
    <w:rsid w:val="3801173C"/>
    <w:rsid w:val="380B24F4"/>
    <w:rsid w:val="3837232C"/>
    <w:rsid w:val="384653A1"/>
    <w:rsid w:val="3881462B"/>
    <w:rsid w:val="389D1465"/>
    <w:rsid w:val="38A5656B"/>
    <w:rsid w:val="38A65E3F"/>
    <w:rsid w:val="38B60778"/>
    <w:rsid w:val="38B92017"/>
    <w:rsid w:val="38D253DE"/>
    <w:rsid w:val="38D73514"/>
    <w:rsid w:val="38DD3F57"/>
    <w:rsid w:val="38DE1A7D"/>
    <w:rsid w:val="391B4A7F"/>
    <w:rsid w:val="3922196A"/>
    <w:rsid w:val="392513D1"/>
    <w:rsid w:val="39264686"/>
    <w:rsid w:val="3950297B"/>
    <w:rsid w:val="39581830"/>
    <w:rsid w:val="396E2E01"/>
    <w:rsid w:val="39763A64"/>
    <w:rsid w:val="398D772B"/>
    <w:rsid w:val="398E0DAD"/>
    <w:rsid w:val="398F4694"/>
    <w:rsid w:val="39972358"/>
    <w:rsid w:val="399D7D96"/>
    <w:rsid w:val="399E5F5D"/>
    <w:rsid w:val="39F350B4"/>
    <w:rsid w:val="3A12378C"/>
    <w:rsid w:val="3A147A60"/>
    <w:rsid w:val="3A1514CF"/>
    <w:rsid w:val="3A563FC1"/>
    <w:rsid w:val="3A59585F"/>
    <w:rsid w:val="3A63048C"/>
    <w:rsid w:val="3A7E0E22"/>
    <w:rsid w:val="3A8A5A19"/>
    <w:rsid w:val="3A96260F"/>
    <w:rsid w:val="3A9E14C4"/>
    <w:rsid w:val="3AA76303"/>
    <w:rsid w:val="3AB17449"/>
    <w:rsid w:val="3AB605BC"/>
    <w:rsid w:val="3AB74334"/>
    <w:rsid w:val="3ADB6274"/>
    <w:rsid w:val="3ADD023E"/>
    <w:rsid w:val="3B131EB2"/>
    <w:rsid w:val="3B2D1E30"/>
    <w:rsid w:val="3B3D6F2F"/>
    <w:rsid w:val="3B4262F3"/>
    <w:rsid w:val="3B497682"/>
    <w:rsid w:val="3B4C2CCE"/>
    <w:rsid w:val="3B787F67"/>
    <w:rsid w:val="3B8A4B98"/>
    <w:rsid w:val="3B9A612F"/>
    <w:rsid w:val="3B9C3C56"/>
    <w:rsid w:val="3BB371F1"/>
    <w:rsid w:val="3BBC60A6"/>
    <w:rsid w:val="3BBD597A"/>
    <w:rsid w:val="3BC44F5A"/>
    <w:rsid w:val="3BC9431F"/>
    <w:rsid w:val="3BDC7C59"/>
    <w:rsid w:val="3BDD601C"/>
    <w:rsid w:val="3C090BBF"/>
    <w:rsid w:val="3C850B8E"/>
    <w:rsid w:val="3C9012E0"/>
    <w:rsid w:val="3C936A65"/>
    <w:rsid w:val="3CC046A2"/>
    <w:rsid w:val="3CD64F45"/>
    <w:rsid w:val="3CD70CBD"/>
    <w:rsid w:val="3CDF22CA"/>
    <w:rsid w:val="3D0348A4"/>
    <w:rsid w:val="3D0F66A9"/>
    <w:rsid w:val="3D163594"/>
    <w:rsid w:val="3D22462E"/>
    <w:rsid w:val="3D670293"/>
    <w:rsid w:val="3D6F17D9"/>
    <w:rsid w:val="3D793B23"/>
    <w:rsid w:val="3DA37D71"/>
    <w:rsid w:val="3DC254CA"/>
    <w:rsid w:val="3DE41C1D"/>
    <w:rsid w:val="3DE47B36"/>
    <w:rsid w:val="3DEA67CE"/>
    <w:rsid w:val="3E1A70B4"/>
    <w:rsid w:val="3E2C6DE7"/>
    <w:rsid w:val="3E412892"/>
    <w:rsid w:val="3E7569E0"/>
    <w:rsid w:val="3E952BDE"/>
    <w:rsid w:val="3EA42E21"/>
    <w:rsid w:val="3EE01FCF"/>
    <w:rsid w:val="3EEC6CA2"/>
    <w:rsid w:val="3EFD0EAF"/>
    <w:rsid w:val="3F0B2EA0"/>
    <w:rsid w:val="3F275F2C"/>
    <w:rsid w:val="3F4A6D03"/>
    <w:rsid w:val="3F5935DF"/>
    <w:rsid w:val="3F5E7474"/>
    <w:rsid w:val="3F942FCC"/>
    <w:rsid w:val="3FB5178A"/>
    <w:rsid w:val="3FCB2D5B"/>
    <w:rsid w:val="400242A3"/>
    <w:rsid w:val="402406BD"/>
    <w:rsid w:val="40327A5C"/>
    <w:rsid w:val="404F52BC"/>
    <w:rsid w:val="405014B2"/>
    <w:rsid w:val="40736F4F"/>
    <w:rsid w:val="40905A7C"/>
    <w:rsid w:val="40AF61D9"/>
    <w:rsid w:val="40BC36E5"/>
    <w:rsid w:val="40CC396A"/>
    <w:rsid w:val="40CD665F"/>
    <w:rsid w:val="40EB11DB"/>
    <w:rsid w:val="410D4CAE"/>
    <w:rsid w:val="411029F0"/>
    <w:rsid w:val="41390199"/>
    <w:rsid w:val="414C3A28"/>
    <w:rsid w:val="41594397"/>
    <w:rsid w:val="418238EE"/>
    <w:rsid w:val="41990C37"/>
    <w:rsid w:val="41C07F72"/>
    <w:rsid w:val="41CA2B9F"/>
    <w:rsid w:val="41CE2C59"/>
    <w:rsid w:val="41FE1D44"/>
    <w:rsid w:val="423A41C8"/>
    <w:rsid w:val="424B51C7"/>
    <w:rsid w:val="429F227D"/>
    <w:rsid w:val="42A56F6B"/>
    <w:rsid w:val="42C10446"/>
    <w:rsid w:val="42CF2B62"/>
    <w:rsid w:val="42DD6902"/>
    <w:rsid w:val="42ED123B"/>
    <w:rsid w:val="43170066"/>
    <w:rsid w:val="431E13F4"/>
    <w:rsid w:val="43792ACE"/>
    <w:rsid w:val="439671DC"/>
    <w:rsid w:val="439C056B"/>
    <w:rsid w:val="43CA157C"/>
    <w:rsid w:val="43D83C99"/>
    <w:rsid w:val="43D917BF"/>
    <w:rsid w:val="43D9356D"/>
    <w:rsid w:val="43F45F04"/>
    <w:rsid w:val="440E3217"/>
    <w:rsid w:val="441D5B50"/>
    <w:rsid w:val="44226CC2"/>
    <w:rsid w:val="4441183E"/>
    <w:rsid w:val="444529B0"/>
    <w:rsid w:val="44501A81"/>
    <w:rsid w:val="445D5F4C"/>
    <w:rsid w:val="44721913"/>
    <w:rsid w:val="447B63D2"/>
    <w:rsid w:val="44AB18FE"/>
    <w:rsid w:val="44DA57EF"/>
    <w:rsid w:val="44DC50C3"/>
    <w:rsid w:val="44F05012"/>
    <w:rsid w:val="44F543D6"/>
    <w:rsid w:val="44FD0CFE"/>
    <w:rsid w:val="45034D45"/>
    <w:rsid w:val="45237196"/>
    <w:rsid w:val="45264590"/>
    <w:rsid w:val="4545710C"/>
    <w:rsid w:val="45717C1A"/>
    <w:rsid w:val="45796DB6"/>
    <w:rsid w:val="458358AB"/>
    <w:rsid w:val="45A41848"/>
    <w:rsid w:val="45AD2F03"/>
    <w:rsid w:val="45BF75D2"/>
    <w:rsid w:val="45D97854"/>
    <w:rsid w:val="46164604"/>
    <w:rsid w:val="4629258A"/>
    <w:rsid w:val="462C02CC"/>
    <w:rsid w:val="465829BB"/>
    <w:rsid w:val="466704B9"/>
    <w:rsid w:val="467D4684"/>
    <w:rsid w:val="46804174"/>
    <w:rsid w:val="46963997"/>
    <w:rsid w:val="46BA7686"/>
    <w:rsid w:val="46D96C8E"/>
    <w:rsid w:val="46E60980"/>
    <w:rsid w:val="46EA4B04"/>
    <w:rsid w:val="46FF32EA"/>
    <w:rsid w:val="471E7C15"/>
    <w:rsid w:val="472552CA"/>
    <w:rsid w:val="472644DE"/>
    <w:rsid w:val="4739757E"/>
    <w:rsid w:val="475C073D"/>
    <w:rsid w:val="4769627C"/>
    <w:rsid w:val="476E0F9A"/>
    <w:rsid w:val="47705F96"/>
    <w:rsid w:val="47990732"/>
    <w:rsid w:val="47BE4F54"/>
    <w:rsid w:val="47C6205A"/>
    <w:rsid w:val="47CD5ECA"/>
    <w:rsid w:val="482867C9"/>
    <w:rsid w:val="482C010F"/>
    <w:rsid w:val="48934632"/>
    <w:rsid w:val="48A028AB"/>
    <w:rsid w:val="48BE5420"/>
    <w:rsid w:val="48C540C0"/>
    <w:rsid w:val="48DB6A25"/>
    <w:rsid w:val="48E96E8F"/>
    <w:rsid w:val="4904108C"/>
    <w:rsid w:val="490B5F77"/>
    <w:rsid w:val="49316088"/>
    <w:rsid w:val="49431BB4"/>
    <w:rsid w:val="494D5008"/>
    <w:rsid w:val="494D77D9"/>
    <w:rsid w:val="4954348C"/>
    <w:rsid w:val="495F4514"/>
    <w:rsid w:val="496438D9"/>
    <w:rsid w:val="49725893"/>
    <w:rsid w:val="49786131"/>
    <w:rsid w:val="497D2E9F"/>
    <w:rsid w:val="498F4DFA"/>
    <w:rsid w:val="49A81A17"/>
    <w:rsid w:val="49AD1724"/>
    <w:rsid w:val="49CF51F6"/>
    <w:rsid w:val="49EC224C"/>
    <w:rsid w:val="49F25388"/>
    <w:rsid w:val="49F64E79"/>
    <w:rsid w:val="49FA5FEB"/>
    <w:rsid w:val="4A16118F"/>
    <w:rsid w:val="4A1962B3"/>
    <w:rsid w:val="4A253068"/>
    <w:rsid w:val="4A2B43F6"/>
    <w:rsid w:val="4A2F2139"/>
    <w:rsid w:val="4A3239D7"/>
    <w:rsid w:val="4A4C4A99"/>
    <w:rsid w:val="4A5E47CC"/>
    <w:rsid w:val="4AAD305D"/>
    <w:rsid w:val="4ACC3E2B"/>
    <w:rsid w:val="4B007631"/>
    <w:rsid w:val="4B2477C4"/>
    <w:rsid w:val="4B7D6ED4"/>
    <w:rsid w:val="4B814C16"/>
    <w:rsid w:val="4B920BD1"/>
    <w:rsid w:val="4BA206E8"/>
    <w:rsid w:val="4BD5286C"/>
    <w:rsid w:val="4BF071E3"/>
    <w:rsid w:val="4BFB0CB5"/>
    <w:rsid w:val="4BFE0015"/>
    <w:rsid w:val="4C1B0BC7"/>
    <w:rsid w:val="4C2A0E0A"/>
    <w:rsid w:val="4C2A705C"/>
    <w:rsid w:val="4C2F6157"/>
    <w:rsid w:val="4C465518"/>
    <w:rsid w:val="4C59524B"/>
    <w:rsid w:val="4C6065D9"/>
    <w:rsid w:val="4C6C6A83"/>
    <w:rsid w:val="4C714C8A"/>
    <w:rsid w:val="4C7622A1"/>
    <w:rsid w:val="4C771B75"/>
    <w:rsid w:val="4C820C46"/>
    <w:rsid w:val="4C9B1D07"/>
    <w:rsid w:val="4C9D782D"/>
    <w:rsid w:val="4CA23096"/>
    <w:rsid w:val="4CBA258C"/>
    <w:rsid w:val="4CD62D3F"/>
    <w:rsid w:val="4D1473C4"/>
    <w:rsid w:val="4D15434A"/>
    <w:rsid w:val="4D20220D"/>
    <w:rsid w:val="4D490B42"/>
    <w:rsid w:val="4D5C2C01"/>
    <w:rsid w:val="4D7A191D"/>
    <w:rsid w:val="4D875DE8"/>
    <w:rsid w:val="4D930C30"/>
    <w:rsid w:val="4D950505"/>
    <w:rsid w:val="4DA92202"/>
    <w:rsid w:val="4DE56FE1"/>
    <w:rsid w:val="4E0833CC"/>
    <w:rsid w:val="4E200716"/>
    <w:rsid w:val="4E261AA5"/>
    <w:rsid w:val="4E2A50F1"/>
    <w:rsid w:val="4E4966F7"/>
    <w:rsid w:val="4E5B79A0"/>
    <w:rsid w:val="4E5E123E"/>
    <w:rsid w:val="4E8D1FA1"/>
    <w:rsid w:val="4EEE4370"/>
    <w:rsid w:val="4EEE7F6C"/>
    <w:rsid w:val="4EF13E61"/>
    <w:rsid w:val="4F1A33B7"/>
    <w:rsid w:val="4F2F6737"/>
    <w:rsid w:val="4F363F69"/>
    <w:rsid w:val="4F387F5E"/>
    <w:rsid w:val="4F50502B"/>
    <w:rsid w:val="4F716D4F"/>
    <w:rsid w:val="4F7872C7"/>
    <w:rsid w:val="4F7A2B6A"/>
    <w:rsid w:val="4F8F0F66"/>
    <w:rsid w:val="4F9C3DCC"/>
    <w:rsid w:val="4FA64C4B"/>
    <w:rsid w:val="4FA95577"/>
    <w:rsid w:val="4FBE4102"/>
    <w:rsid w:val="4FC6709B"/>
    <w:rsid w:val="4FC9093A"/>
    <w:rsid w:val="4FC95CBA"/>
    <w:rsid w:val="50016325"/>
    <w:rsid w:val="50033E4B"/>
    <w:rsid w:val="50037B8F"/>
    <w:rsid w:val="50107658"/>
    <w:rsid w:val="501F67AB"/>
    <w:rsid w:val="504D63AA"/>
    <w:rsid w:val="505C7A00"/>
    <w:rsid w:val="5080549C"/>
    <w:rsid w:val="50863BA3"/>
    <w:rsid w:val="508B5BEF"/>
    <w:rsid w:val="508F1B83"/>
    <w:rsid w:val="509C7DFC"/>
    <w:rsid w:val="50E517A3"/>
    <w:rsid w:val="50EC0D83"/>
    <w:rsid w:val="514069D9"/>
    <w:rsid w:val="514566E6"/>
    <w:rsid w:val="51510BE7"/>
    <w:rsid w:val="515E50B1"/>
    <w:rsid w:val="516E1798"/>
    <w:rsid w:val="518965D2"/>
    <w:rsid w:val="518B27B4"/>
    <w:rsid w:val="51B74D7E"/>
    <w:rsid w:val="51BD44CE"/>
    <w:rsid w:val="51C4760A"/>
    <w:rsid w:val="51CE0489"/>
    <w:rsid w:val="51DB6702"/>
    <w:rsid w:val="51E9028C"/>
    <w:rsid w:val="51E952C3"/>
    <w:rsid w:val="52013566"/>
    <w:rsid w:val="520270E8"/>
    <w:rsid w:val="5209326F"/>
    <w:rsid w:val="52121413"/>
    <w:rsid w:val="52187956"/>
    <w:rsid w:val="522D3402"/>
    <w:rsid w:val="52484A83"/>
    <w:rsid w:val="527821A3"/>
    <w:rsid w:val="52A35472"/>
    <w:rsid w:val="52AC6214"/>
    <w:rsid w:val="52AD009F"/>
    <w:rsid w:val="52D04281"/>
    <w:rsid w:val="52D7511B"/>
    <w:rsid w:val="52DC6BD6"/>
    <w:rsid w:val="52E31D12"/>
    <w:rsid w:val="52E44024"/>
    <w:rsid w:val="52ED1657"/>
    <w:rsid w:val="52F67C97"/>
    <w:rsid w:val="52F83A10"/>
    <w:rsid w:val="530F3747"/>
    <w:rsid w:val="53346A12"/>
    <w:rsid w:val="533B38FC"/>
    <w:rsid w:val="53915C12"/>
    <w:rsid w:val="53D22A0C"/>
    <w:rsid w:val="54216F96"/>
    <w:rsid w:val="543A0058"/>
    <w:rsid w:val="543E18F6"/>
    <w:rsid w:val="544113E6"/>
    <w:rsid w:val="54493DF7"/>
    <w:rsid w:val="54992FD0"/>
    <w:rsid w:val="549C3AEA"/>
    <w:rsid w:val="54B716A8"/>
    <w:rsid w:val="54C16083"/>
    <w:rsid w:val="54D45DB6"/>
    <w:rsid w:val="55110DB9"/>
    <w:rsid w:val="55467702"/>
    <w:rsid w:val="555E7D76"/>
    <w:rsid w:val="5560764A"/>
    <w:rsid w:val="55B41744"/>
    <w:rsid w:val="55D32512"/>
    <w:rsid w:val="55D50038"/>
    <w:rsid w:val="55E01B05"/>
    <w:rsid w:val="55E62245"/>
    <w:rsid w:val="55EC63FA"/>
    <w:rsid w:val="55F61D5C"/>
    <w:rsid w:val="55FF3307"/>
    <w:rsid w:val="56002BDB"/>
    <w:rsid w:val="56262642"/>
    <w:rsid w:val="564B3E56"/>
    <w:rsid w:val="567B1032"/>
    <w:rsid w:val="568D446F"/>
    <w:rsid w:val="569F0646"/>
    <w:rsid w:val="56A45C5C"/>
    <w:rsid w:val="56AB21B6"/>
    <w:rsid w:val="56BC4D54"/>
    <w:rsid w:val="56C37E91"/>
    <w:rsid w:val="56C854A7"/>
    <w:rsid w:val="56DE2F1C"/>
    <w:rsid w:val="56F049FE"/>
    <w:rsid w:val="57030BD5"/>
    <w:rsid w:val="57284198"/>
    <w:rsid w:val="57476D14"/>
    <w:rsid w:val="57607DD5"/>
    <w:rsid w:val="57727B09"/>
    <w:rsid w:val="5795354A"/>
    <w:rsid w:val="57BA2943"/>
    <w:rsid w:val="57D305A7"/>
    <w:rsid w:val="57F66044"/>
    <w:rsid w:val="580469B3"/>
    <w:rsid w:val="5806097D"/>
    <w:rsid w:val="581671A8"/>
    <w:rsid w:val="581A4428"/>
    <w:rsid w:val="583E1BC3"/>
    <w:rsid w:val="58447FC9"/>
    <w:rsid w:val="58466FCB"/>
    <w:rsid w:val="584C114E"/>
    <w:rsid w:val="584E7C2E"/>
    <w:rsid w:val="585C67EF"/>
    <w:rsid w:val="58670CF0"/>
    <w:rsid w:val="587A07F0"/>
    <w:rsid w:val="589046EA"/>
    <w:rsid w:val="58C148A4"/>
    <w:rsid w:val="58C61EBA"/>
    <w:rsid w:val="58CA0FB8"/>
    <w:rsid w:val="58D26AB1"/>
    <w:rsid w:val="58E42340"/>
    <w:rsid w:val="591D7CF8"/>
    <w:rsid w:val="594524EF"/>
    <w:rsid w:val="5963595B"/>
    <w:rsid w:val="596D2336"/>
    <w:rsid w:val="5980475F"/>
    <w:rsid w:val="59871480"/>
    <w:rsid w:val="59883613"/>
    <w:rsid w:val="598853C1"/>
    <w:rsid w:val="598C4EB2"/>
    <w:rsid w:val="59907A7D"/>
    <w:rsid w:val="59934492"/>
    <w:rsid w:val="59B937CD"/>
    <w:rsid w:val="59BB7545"/>
    <w:rsid w:val="59C07F16"/>
    <w:rsid w:val="59D52950"/>
    <w:rsid w:val="5A0031AA"/>
    <w:rsid w:val="5A03327C"/>
    <w:rsid w:val="5A043401"/>
    <w:rsid w:val="5A063515"/>
    <w:rsid w:val="5A07278A"/>
    <w:rsid w:val="5A2055FA"/>
    <w:rsid w:val="5A3F5302"/>
    <w:rsid w:val="5A7616BE"/>
    <w:rsid w:val="5A875679"/>
    <w:rsid w:val="5A9834AD"/>
    <w:rsid w:val="5AF745AD"/>
    <w:rsid w:val="5B453BB3"/>
    <w:rsid w:val="5B474BD0"/>
    <w:rsid w:val="5B5E462C"/>
    <w:rsid w:val="5B637E94"/>
    <w:rsid w:val="5BA81D4B"/>
    <w:rsid w:val="5BC00E43"/>
    <w:rsid w:val="5BC14BBB"/>
    <w:rsid w:val="5BC528FD"/>
    <w:rsid w:val="5BD13050"/>
    <w:rsid w:val="5C4C26D6"/>
    <w:rsid w:val="5C643EC4"/>
    <w:rsid w:val="5C677510"/>
    <w:rsid w:val="5C906812"/>
    <w:rsid w:val="5CA22C3E"/>
    <w:rsid w:val="5CB36BF9"/>
    <w:rsid w:val="5CBA7F88"/>
    <w:rsid w:val="5CC606DB"/>
    <w:rsid w:val="5CF10C74"/>
    <w:rsid w:val="5D137698"/>
    <w:rsid w:val="5D215911"/>
    <w:rsid w:val="5D283143"/>
    <w:rsid w:val="5D3214B0"/>
    <w:rsid w:val="5D6D6DA8"/>
    <w:rsid w:val="5D6F0D72"/>
    <w:rsid w:val="5D7C523D"/>
    <w:rsid w:val="5E1831B8"/>
    <w:rsid w:val="5E1C432A"/>
    <w:rsid w:val="5E2D4789"/>
    <w:rsid w:val="5E4F2952"/>
    <w:rsid w:val="5E512226"/>
    <w:rsid w:val="5E744166"/>
    <w:rsid w:val="5EA046A8"/>
    <w:rsid w:val="5EBB3B43"/>
    <w:rsid w:val="5EC46E9C"/>
    <w:rsid w:val="5EC92704"/>
    <w:rsid w:val="5ED03A93"/>
    <w:rsid w:val="5ED13367"/>
    <w:rsid w:val="5EE416A9"/>
    <w:rsid w:val="5EFB03E4"/>
    <w:rsid w:val="5F0454EA"/>
    <w:rsid w:val="5F047298"/>
    <w:rsid w:val="5F1A4D0E"/>
    <w:rsid w:val="5F1D47FE"/>
    <w:rsid w:val="5F24793A"/>
    <w:rsid w:val="5F261904"/>
    <w:rsid w:val="5F2B0CC9"/>
    <w:rsid w:val="5F2B5560"/>
    <w:rsid w:val="5F357D99"/>
    <w:rsid w:val="5F3758C0"/>
    <w:rsid w:val="5F41673E"/>
    <w:rsid w:val="5F4D6E91"/>
    <w:rsid w:val="5F622211"/>
    <w:rsid w:val="5F7A39FE"/>
    <w:rsid w:val="5F830B05"/>
    <w:rsid w:val="5F8A104C"/>
    <w:rsid w:val="5F8D65FE"/>
    <w:rsid w:val="5F917744"/>
    <w:rsid w:val="5F944AC0"/>
    <w:rsid w:val="5F9525E6"/>
    <w:rsid w:val="5F9920D6"/>
    <w:rsid w:val="5F9A19AB"/>
    <w:rsid w:val="5F9E149B"/>
    <w:rsid w:val="5FA12D39"/>
    <w:rsid w:val="5FA82319"/>
    <w:rsid w:val="5FBC57E6"/>
    <w:rsid w:val="5FC829BC"/>
    <w:rsid w:val="5FE13A7D"/>
    <w:rsid w:val="6005151A"/>
    <w:rsid w:val="60076B58"/>
    <w:rsid w:val="601C118E"/>
    <w:rsid w:val="60226ABA"/>
    <w:rsid w:val="60255718"/>
    <w:rsid w:val="602A48B2"/>
    <w:rsid w:val="604069F6"/>
    <w:rsid w:val="60522285"/>
    <w:rsid w:val="605424A1"/>
    <w:rsid w:val="60696371"/>
    <w:rsid w:val="608508AD"/>
    <w:rsid w:val="60C90799"/>
    <w:rsid w:val="60F35816"/>
    <w:rsid w:val="60FF065F"/>
    <w:rsid w:val="611539DF"/>
    <w:rsid w:val="614B38A4"/>
    <w:rsid w:val="617A5F38"/>
    <w:rsid w:val="61807AA7"/>
    <w:rsid w:val="61834DEC"/>
    <w:rsid w:val="61836B75"/>
    <w:rsid w:val="618B6B65"/>
    <w:rsid w:val="61A905CB"/>
    <w:rsid w:val="61A94127"/>
    <w:rsid w:val="61AD1E69"/>
    <w:rsid w:val="61B41449"/>
    <w:rsid w:val="61CA0C01"/>
    <w:rsid w:val="61D90EB0"/>
    <w:rsid w:val="61F20B08"/>
    <w:rsid w:val="61FC1809"/>
    <w:rsid w:val="622B7232"/>
    <w:rsid w:val="62444AC8"/>
    <w:rsid w:val="6267026A"/>
    <w:rsid w:val="626B762E"/>
    <w:rsid w:val="626C7A56"/>
    <w:rsid w:val="62764951"/>
    <w:rsid w:val="62797F9D"/>
    <w:rsid w:val="627E3805"/>
    <w:rsid w:val="6292105F"/>
    <w:rsid w:val="629D0130"/>
    <w:rsid w:val="62A019CE"/>
    <w:rsid w:val="62B611F1"/>
    <w:rsid w:val="62D6719E"/>
    <w:rsid w:val="62D90A3C"/>
    <w:rsid w:val="632E0D88"/>
    <w:rsid w:val="63422A85"/>
    <w:rsid w:val="63696264"/>
    <w:rsid w:val="637067B4"/>
    <w:rsid w:val="63C67212"/>
    <w:rsid w:val="642E6B65"/>
    <w:rsid w:val="64487C27"/>
    <w:rsid w:val="644F5459"/>
    <w:rsid w:val="645B3DFE"/>
    <w:rsid w:val="646D768E"/>
    <w:rsid w:val="64872E45"/>
    <w:rsid w:val="649303EC"/>
    <w:rsid w:val="649317EA"/>
    <w:rsid w:val="64AA540E"/>
    <w:rsid w:val="64D670AD"/>
    <w:rsid w:val="64DE67DD"/>
    <w:rsid w:val="64E57B6C"/>
    <w:rsid w:val="64EA33D4"/>
    <w:rsid w:val="64EA6F30"/>
    <w:rsid w:val="65206DF6"/>
    <w:rsid w:val="6532279F"/>
    <w:rsid w:val="653A7EB8"/>
    <w:rsid w:val="6546685C"/>
    <w:rsid w:val="65487936"/>
    <w:rsid w:val="655B398A"/>
    <w:rsid w:val="65744A4C"/>
    <w:rsid w:val="659A0956"/>
    <w:rsid w:val="65A469A7"/>
    <w:rsid w:val="65B3280B"/>
    <w:rsid w:val="65BD63F3"/>
    <w:rsid w:val="65DF6369"/>
    <w:rsid w:val="65F816FA"/>
    <w:rsid w:val="65FA69A9"/>
    <w:rsid w:val="65FF07B9"/>
    <w:rsid w:val="66061B48"/>
    <w:rsid w:val="660D4895"/>
    <w:rsid w:val="66382D93"/>
    <w:rsid w:val="664B1C51"/>
    <w:rsid w:val="66860EDB"/>
    <w:rsid w:val="66882EA5"/>
    <w:rsid w:val="668F1B3D"/>
    <w:rsid w:val="668F4233"/>
    <w:rsid w:val="66AC7D60"/>
    <w:rsid w:val="66CF4630"/>
    <w:rsid w:val="66E36B45"/>
    <w:rsid w:val="66E63727"/>
    <w:rsid w:val="66F75934"/>
    <w:rsid w:val="670F2C7E"/>
    <w:rsid w:val="672901E4"/>
    <w:rsid w:val="6732696D"/>
    <w:rsid w:val="673E5311"/>
    <w:rsid w:val="674A63AC"/>
    <w:rsid w:val="6764746E"/>
    <w:rsid w:val="677B1F86"/>
    <w:rsid w:val="67BF549B"/>
    <w:rsid w:val="67CD660C"/>
    <w:rsid w:val="67DD4B2A"/>
    <w:rsid w:val="680B1697"/>
    <w:rsid w:val="68282249"/>
    <w:rsid w:val="68442DFB"/>
    <w:rsid w:val="6850354E"/>
    <w:rsid w:val="685C6397"/>
    <w:rsid w:val="68621883"/>
    <w:rsid w:val="68951C23"/>
    <w:rsid w:val="68AD6BF3"/>
    <w:rsid w:val="68AF296B"/>
    <w:rsid w:val="68CF773E"/>
    <w:rsid w:val="68DE14CE"/>
    <w:rsid w:val="68F465CF"/>
    <w:rsid w:val="68FB5BB0"/>
    <w:rsid w:val="693B7D5A"/>
    <w:rsid w:val="694446A1"/>
    <w:rsid w:val="69482477"/>
    <w:rsid w:val="694E3F32"/>
    <w:rsid w:val="69502F14"/>
    <w:rsid w:val="69793489"/>
    <w:rsid w:val="698E2580"/>
    <w:rsid w:val="69D32689"/>
    <w:rsid w:val="69F525FF"/>
    <w:rsid w:val="69F61ED3"/>
    <w:rsid w:val="69F83E9D"/>
    <w:rsid w:val="6A114F5F"/>
    <w:rsid w:val="6A230B9F"/>
    <w:rsid w:val="6A2922A9"/>
    <w:rsid w:val="6A590DE0"/>
    <w:rsid w:val="6A837C0B"/>
    <w:rsid w:val="6AB029CA"/>
    <w:rsid w:val="6AC01C7C"/>
    <w:rsid w:val="6AC90303"/>
    <w:rsid w:val="6ACA583A"/>
    <w:rsid w:val="6AD2649C"/>
    <w:rsid w:val="6AED1528"/>
    <w:rsid w:val="6AFD2662"/>
    <w:rsid w:val="6B106FC5"/>
    <w:rsid w:val="6B60619E"/>
    <w:rsid w:val="6B621F16"/>
    <w:rsid w:val="6B6D2669"/>
    <w:rsid w:val="6B76151E"/>
    <w:rsid w:val="6B9B2D32"/>
    <w:rsid w:val="6BC5242B"/>
    <w:rsid w:val="6BC95AF1"/>
    <w:rsid w:val="6BE40B7D"/>
    <w:rsid w:val="6C1F5711"/>
    <w:rsid w:val="6C33740F"/>
    <w:rsid w:val="6C3A1B96"/>
    <w:rsid w:val="6C426F1D"/>
    <w:rsid w:val="6C5D26DE"/>
    <w:rsid w:val="6C6406E3"/>
    <w:rsid w:val="6C7A503E"/>
    <w:rsid w:val="6C7D4B2E"/>
    <w:rsid w:val="6C953C26"/>
    <w:rsid w:val="6CA64085"/>
    <w:rsid w:val="6CA976D1"/>
    <w:rsid w:val="6CB87914"/>
    <w:rsid w:val="6CD24E7A"/>
    <w:rsid w:val="6CED1CB3"/>
    <w:rsid w:val="6CFE5C6F"/>
    <w:rsid w:val="6D003795"/>
    <w:rsid w:val="6D12171A"/>
    <w:rsid w:val="6D205BE5"/>
    <w:rsid w:val="6D230F9A"/>
    <w:rsid w:val="6D545120"/>
    <w:rsid w:val="6D5B6F15"/>
    <w:rsid w:val="6DB63E53"/>
    <w:rsid w:val="6DDD5884"/>
    <w:rsid w:val="6DE24C48"/>
    <w:rsid w:val="6DEF55B7"/>
    <w:rsid w:val="6DF42BCE"/>
    <w:rsid w:val="6E331948"/>
    <w:rsid w:val="6E3A43B9"/>
    <w:rsid w:val="6E6715F2"/>
    <w:rsid w:val="6EA0666A"/>
    <w:rsid w:val="6EB13BD5"/>
    <w:rsid w:val="6EB56801"/>
    <w:rsid w:val="6ECC302C"/>
    <w:rsid w:val="6ECF78C3"/>
    <w:rsid w:val="6ED76777"/>
    <w:rsid w:val="6EED5F9B"/>
    <w:rsid w:val="6EFC1D3A"/>
    <w:rsid w:val="6F141779"/>
    <w:rsid w:val="6F234F46"/>
    <w:rsid w:val="6F2D283B"/>
    <w:rsid w:val="6F4831D1"/>
    <w:rsid w:val="6F6A5F99"/>
    <w:rsid w:val="6F7C589A"/>
    <w:rsid w:val="6F8166E3"/>
    <w:rsid w:val="6FE50A20"/>
    <w:rsid w:val="6FED3D79"/>
    <w:rsid w:val="700A0487"/>
    <w:rsid w:val="70161521"/>
    <w:rsid w:val="704E4817"/>
    <w:rsid w:val="70514307"/>
    <w:rsid w:val="70755580"/>
    <w:rsid w:val="709D754D"/>
    <w:rsid w:val="70AC59E2"/>
    <w:rsid w:val="70AD30AB"/>
    <w:rsid w:val="70B328CC"/>
    <w:rsid w:val="70E433CD"/>
    <w:rsid w:val="710F044A"/>
    <w:rsid w:val="711F61B4"/>
    <w:rsid w:val="711F7F62"/>
    <w:rsid w:val="71290DE0"/>
    <w:rsid w:val="71436346"/>
    <w:rsid w:val="715776FB"/>
    <w:rsid w:val="716371CC"/>
    <w:rsid w:val="71641E18"/>
    <w:rsid w:val="716A22B4"/>
    <w:rsid w:val="71A1306D"/>
    <w:rsid w:val="71AD7C63"/>
    <w:rsid w:val="71CF615B"/>
    <w:rsid w:val="71D545CF"/>
    <w:rsid w:val="71E33685"/>
    <w:rsid w:val="71ED62B2"/>
    <w:rsid w:val="720A6E64"/>
    <w:rsid w:val="7214383E"/>
    <w:rsid w:val="722F68CA"/>
    <w:rsid w:val="72444124"/>
    <w:rsid w:val="724A54B2"/>
    <w:rsid w:val="72604CD6"/>
    <w:rsid w:val="726B5B54"/>
    <w:rsid w:val="7278201F"/>
    <w:rsid w:val="727D3192"/>
    <w:rsid w:val="728D37B8"/>
    <w:rsid w:val="728D396E"/>
    <w:rsid w:val="729D55E2"/>
    <w:rsid w:val="72AA7F3D"/>
    <w:rsid w:val="72CB65F3"/>
    <w:rsid w:val="72FD42D3"/>
    <w:rsid w:val="73005B71"/>
    <w:rsid w:val="731E2BC7"/>
    <w:rsid w:val="73263829"/>
    <w:rsid w:val="732775A1"/>
    <w:rsid w:val="733442ED"/>
    <w:rsid w:val="733E5017"/>
    <w:rsid w:val="73504D4A"/>
    <w:rsid w:val="73542C1A"/>
    <w:rsid w:val="736B55D6"/>
    <w:rsid w:val="73770529"/>
    <w:rsid w:val="738A025C"/>
    <w:rsid w:val="73927111"/>
    <w:rsid w:val="73C66DBA"/>
    <w:rsid w:val="73D019E7"/>
    <w:rsid w:val="73E368AE"/>
    <w:rsid w:val="74082F2F"/>
    <w:rsid w:val="741B7106"/>
    <w:rsid w:val="743D52CE"/>
    <w:rsid w:val="74406B6D"/>
    <w:rsid w:val="74436787"/>
    <w:rsid w:val="744A79EB"/>
    <w:rsid w:val="74793E2D"/>
    <w:rsid w:val="74890514"/>
    <w:rsid w:val="74A0585D"/>
    <w:rsid w:val="74BC30A8"/>
    <w:rsid w:val="74C55D00"/>
    <w:rsid w:val="75183646"/>
    <w:rsid w:val="755A3C5E"/>
    <w:rsid w:val="75E66060"/>
    <w:rsid w:val="75F67CD5"/>
    <w:rsid w:val="7608190C"/>
    <w:rsid w:val="760D6F22"/>
    <w:rsid w:val="7625601A"/>
    <w:rsid w:val="762A53DF"/>
    <w:rsid w:val="768E0063"/>
    <w:rsid w:val="76C27D0D"/>
    <w:rsid w:val="76E47C83"/>
    <w:rsid w:val="76E76829"/>
    <w:rsid w:val="76EF03D6"/>
    <w:rsid w:val="7725204A"/>
    <w:rsid w:val="776B03F9"/>
    <w:rsid w:val="777728A5"/>
    <w:rsid w:val="777D59E2"/>
    <w:rsid w:val="7794027A"/>
    <w:rsid w:val="77A80CB1"/>
    <w:rsid w:val="77D93560"/>
    <w:rsid w:val="77EE068E"/>
    <w:rsid w:val="77F57C6E"/>
    <w:rsid w:val="77FA7033"/>
    <w:rsid w:val="780D4FB8"/>
    <w:rsid w:val="781947C3"/>
    <w:rsid w:val="78196F24"/>
    <w:rsid w:val="78414C61"/>
    <w:rsid w:val="785B21C7"/>
    <w:rsid w:val="785D5F3F"/>
    <w:rsid w:val="7873081A"/>
    <w:rsid w:val="78AA0A59"/>
    <w:rsid w:val="79202AC9"/>
    <w:rsid w:val="79294073"/>
    <w:rsid w:val="792B7DEB"/>
    <w:rsid w:val="79640BE1"/>
    <w:rsid w:val="79766B8D"/>
    <w:rsid w:val="79982FA7"/>
    <w:rsid w:val="79D33082"/>
    <w:rsid w:val="7A2B405E"/>
    <w:rsid w:val="7A2B5BC9"/>
    <w:rsid w:val="7A5C5D83"/>
    <w:rsid w:val="7A6A4943"/>
    <w:rsid w:val="7A7255A6"/>
    <w:rsid w:val="7A745707"/>
    <w:rsid w:val="7A7C01D3"/>
    <w:rsid w:val="7A862E00"/>
    <w:rsid w:val="7A8D23E0"/>
    <w:rsid w:val="7A995229"/>
    <w:rsid w:val="7AA716F4"/>
    <w:rsid w:val="7AA9084B"/>
    <w:rsid w:val="7AB522E8"/>
    <w:rsid w:val="7ACC2F08"/>
    <w:rsid w:val="7AD24297"/>
    <w:rsid w:val="7ADB75EF"/>
    <w:rsid w:val="7AF6338B"/>
    <w:rsid w:val="7B0703E4"/>
    <w:rsid w:val="7B3960C4"/>
    <w:rsid w:val="7B486307"/>
    <w:rsid w:val="7B694BFB"/>
    <w:rsid w:val="7B952F3D"/>
    <w:rsid w:val="7BAE0860"/>
    <w:rsid w:val="7BB340C8"/>
    <w:rsid w:val="7BB87930"/>
    <w:rsid w:val="7BEE62DE"/>
    <w:rsid w:val="7BFA1CF7"/>
    <w:rsid w:val="7C0466D2"/>
    <w:rsid w:val="7C232FFC"/>
    <w:rsid w:val="7C2B0102"/>
    <w:rsid w:val="7C2C14BC"/>
    <w:rsid w:val="7C3A6597"/>
    <w:rsid w:val="7C4566A9"/>
    <w:rsid w:val="7C574A54"/>
    <w:rsid w:val="7C6B49A3"/>
    <w:rsid w:val="7C857813"/>
    <w:rsid w:val="7C9A51EF"/>
    <w:rsid w:val="7CA270D6"/>
    <w:rsid w:val="7CBB76D8"/>
    <w:rsid w:val="7CBE0F77"/>
    <w:rsid w:val="7CD6006E"/>
    <w:rsid w:val="7CD95DB0"/>
    <w:rsid w:val="7CDC13FD"/>
    <w:rsid w:val="7CE00EED"/>
    <w:rsid w:val="7CE34539"/>
    <w:rsid w:val="7D146DE8"/>
    <w:rsid w:val="7D20753B"/>
    <w:rsid w:val="7D676F18"/>
    <w:rsid w:val="7D853842"/>
    <w:rsid w:val="7D8D236B"/>
    <w:rsid w:val="7D9046C1"/>
    <w:rsid w:val="7DA71A0B"/>
    <w:rsid w:val="7DB06B11"/>
    <w:rsid w:val="7DB12889"/>
    <w:rsid w:val="7DBD6776"/>
    <w:rsid w:val="7DBE513D"/>
    <w:rsid w:val="7DC0487A"/>
    <w:rsid w:val="7DD520D4"/>
    <w:rsid w:val="7DDA3B8E"/>
    <w:rsid w:val="7DEB5D9B"/>
    <w:rsid w:val="7DF74740"/>
    <w:rsid w:val="7DF764EE"/>
    <w:rsid w:val="7DFA7896"/>
    <w:rsid w:val="7E0B01EB"/>
    <w:rsid w:val="7E121CC4"/>
    <w:rsid w:val="7E1370A0"/>
    <w:rsid w:val="7E221091"/>
    <w:rsid w:val="7E266DD3"/>
    <w:rsid w:val="7E390C2D"/>
    <w:rsid w:val="7E443870"/>
    <w:rsid w:val="7E584AB3"/>
    <w:rsid w:val="7E613C35"/>
    <w:rsid w:val="7E834226"/>
    <w:rsid w:val="7E851E20"/>
    <w:rsid w:val="7E8E6727"/>
    <w:rsid w:val="7E9755DB"/>
    <w:rsid w:val="7EA24A4B"/>
    <w:rsid w:val="7EC363D0"/>
    <w:rsid w:val="7EDC1B88"/>
    <w:rsid w:val="7EDD3A4A"/>
    <w:rsid w:val="7EEA6053"/>
    <w:rsid w:val="7EEF71C5"/>
    <w:rsid w:val="7EFE1AFE"/>
    <w:rsid w:val="7F0D1D41"/>
    <w:rsid w:val="7F2F1CB8"/>
    <w:rsid w:val="7F457E5C"/>
    <w:rsid w:val="7F460DAF"/>
    <w:rsid w:val="7F7B4EFD"/>
    <w:rsid w:val="7F8244DD"/>
    <w:rsid w:val="7F9D1317"/>
    <w:rsid w:val="7FA2692E"/>
    <w:rsid w:val="7FB623D9"/>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A765BA-23B7-4047-93A6-C102CF45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jc w:val="center"/>
      <w:outlineLvl w:val="0"/>
    </w:pPr>
    <w:rPr>
      <w:b/>
      <w:kern w:val="44"/>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paragraph" w:styleId="a4">
    <w:name w:val="Body Text"/>
    <w:basedOn w:val="a"/>
    <w:next w:val="a"/>
    <w:uiPriority w:val="1"/>
    <w:qFormat/>
    <w:rPr>
      <w:rFonts w:ascii="宋体" w:hAnsi="宋体" w:cs="宋体"/>
      <w:szCs w:val="21"/>
      <w:lang w:val="zh-CN" w:bidi="zh-CN"/>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tabs>
        <w:tab w:val="center" w:pos="4153"/>
        <w:tab w:val="right" w:pos="8306"/>
      </w:tabs>
      <w:snapToGrid w:val="0"/>
      <w:jc w:val="center"/>
    </w:pPr>
    <w:rPr>
      <w:sz w:val="18"/>
      <w:szCs w:val="18"/>
    </w:rPr>
  </w:style>
  <w:style w:type="paragraph" w:styleId="a8">
    <w:name w:val="annotation subject"/>
    <w:basedOn w:val="a3"/>
    <w:next w:val="a3"/>
    <w:link w:val="Char3"/>
    <w:uiPriority w:val="99"/>
    <w:semiHidden/>
    <w:unhideWhenUsed/>
    <w:qFormat/>
    <w:rPr>
      <w:b/>
      <w:bCs/>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Pr>
      <w:sz w:val="21"/>
      <w:szCs w:val="21"/>
    </w:rPr>
  </w:style>
  <w:style w:type="character" w:customStyle="1" w:styleId="1Char">
    <w:name w:val="标题 1 Char"/>
    <w:basedOn w:val="a0"/>
    <w:link w:val="1"/>
    <w:qFormat/>
    <w:rPr>
      <w:rFonts w:ascii="Times New Roman" w:eastAsia="宋体" w:hAnsi="Times New Roman" w:cs="Times New Roman"/>
      <w:b/>
      <w:kern w:val="44"/>
      <w:sz w:val="32"/>
      <w:szCs w:val="20"/>
    </w:rPr>
  </w:style>
  <w:style w:type="character" w:customStyle="1" w:styleId="Char">
    <w:name w:val="批注文字 Char"/>
    <w:basedOn w:val="a0"/>
    <w:link w:val="a3"/>
    <w:uiPriority w:val="99"/>
    <w:qFormat/>
    <w:rPr>
      <w:rFonts w:ascii="Times New Roman" w:eastAsia="宋体" w:hAnsi="Times New Roman" w:cs="Times New Roman"/>
      <w:szCs w:val="24"/>
    </w:rPr>
  </w:style>
  <w:style w:type="paragraph" w:styleId="ab">
    <w:name w:val="List Paragraph"/>
    <w:basedOn w:val="a"/>
    <w:link w:val="Char4"/>
    <w:uiPriority w:val="34"/>
    <w:qFormat/>
    <w:pPr>
      <w:ind w:firstLineChars="200" w:firstLine="420"/>
    </w:pPr>
  </w:style>
  <w:style w:type="character" w:customStyle="1" w:styleId="Char4">
    <w:name w:val="列出段落 Char"/>
    <w:link w:val="ab"/>
    <w:uiPriority w:val="34"/>
    <w:qFormat/>
    <w:rPr>
      <w:rFonts w:ascii="Times New Roman" w:eastAsia="宋体" w:hAnsi="Times New Roman" w:cs="Times New Roman"/>
      <w:szCs w:val="24"/>
    </w:rPr>
  </w:style>
  <w:style w:type="paragraph" w:customStyle="1" w:styleId="12">
    <w:name w:val="1册标题2"/>
    <w:basedOn w:val="a"/>
    <w:next w:val="a"/>
    <w:qFormat/>
    <w:pPr>
      <w:adjustRightInd w:val="0"/>
      <w:spacing w:beforeLines="50" w:before="156" w:afterLines="50" w:after="156" w:line="300" w:lineRule="auto"/>
      <w:jc w:val="center"/>
      <w:textAlignment w:val="baseline"/>
      <w:outlineLvl w:val="1"/>
    </w:pPr>
    <w:rPr>
      <w:rFonts w:ascii="MS Mincho" w:eastAsia="Garamond" w:hAnsi="MS Mincho"/>
      <w:kern w:val="0"/>
      <w:sz w:val="32"/>
      <w:szCs w:val="20"/>
    </w:rPr>
  </w:style>
  <w:style w:type="character" w:customStyle="1" w:styleId="Char0">
    <w:name w:val="批注框文本 Char"/>
    <w:basedOn w:val="a0"/>
    <w:link w:val="a5"/>
    <w:uiPriority w:val="99"/>
    <w:semiHidden/>
    <w:qFormat/>
    <w:rPr>
      <w:rFonts w:ascii="Times New Roman" w:eastAsia="宋体" w:hAnsi="Times New Roman" w:cs="Times New Roman"/>
      <w:sz w:val="18"/>
      <w:szCs w:val="18"/>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宋体" w:eastAsia="宋体" w:hAnsi="宋体" w:cs="宋体" w:hint="eastAsia"/>
      <w:color w:val="FF0000"/>
      <w:sz w:val="22"/>
      <w:szCs w:val="22"/>
      <w:u w:val="none"/>
    </w:rPr>
  </w:style>
  <w:style w:type="paragraph" w:customStyle="1" w:styleId="TableText">
    <w:name w:val="Table Text"/>
    <w:basedOn w:val="a"/>
    <w:qFormat/>
    <w:rPr>
      <w:rFonts w:ascii="宋体" w:hAnsi="宋体" w:cs="宋体"/>
      <w:sz w:val="20"/>
      <w:szCs w:val="20"/>
      <w:lang w:eastAsia="en-US"/>
    </w:rPr>
  </w:style>
  <w:style w:type="table" w:customStyle="1" w:styleId="TableNormal">
    <w:name w:val="Table Normal"/>
    <w:qFormat/>
    <w:tblPr>
      <w:tblCellMar>
        <w:top w:w="0" w:type="dxa"/>
        <w:left w:w="0" w:type="dxa"/>
        <w:bottom w:w="0" w:type="dxa"/>
        <w:right w:w="0" w:type="dxa"/>
      </w:tblCellMar>
    </w:tblPr>
  </w:style>
  <w:style w:type="character" w:customStyle="1" w:styleId="Char3">
    <w:name w:val="批注主题 Char"/>
    <w:basedOn w:val="Char"/>
    <w:link w:val="a8"/>
    <w:uiPriority w:val="99"/>
    <w:semiHidden/>
    <w:qFormat/>
    <w:rPr>
      <w:rFonts w:ascii="Times New Roman" w:eastAsia="宋体" w:hAnsi="Times New Roman" w:cs="Times New Roman"/>
      <w:b/>
      <w:bCs/>
      <w:kern w:val="2"/>
      <w:sz w:val="21"/>
      <w:szCs w:val="24"/>
    </w:rPr>
  </w:style>
  <w:style w:type="paragraph" w:customStyle="1" w:styleId="10">
    <w:name w:val="修订1"/>
    <w:hidden/>
    <w:uiPriority w:val="99"/>
    <w:unhideWhenUsed/>
    <w:qFormat/>
    <w:rPr>
      <w:kern w:val="2"/>
      <w:sz w:val="21"/>
      <w:szCs w:val="24"/>
    </w:rPr>
  </w:style>
  <w:style w:type="character" w:customStyle="1" w:styleId="Char2">
    <w:name w:val="页眉 Char"/>
    <w:basedOn w:val="a0"/>
    <w:link w:val="a7"/>
    <w:uiPriority w:val="99"/>
    <w:qFormat/>
    <w:rPr>
      <w:kern w:val="2"/>
      <w:sz w:val="18"/>
      <w:szCs w:val="18"/>
    </w:rPr>
  </w:style>
  <w:style w:type="character" w:customStyle="1" w:styleId="Char1">
    <w:name w:val="页脚 Char"/>
    <w:basedOn w:val="a0"/>
    <w:link w:val="a6"/>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FCEC0-84EF-4AD6-9956-076EAE8D2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25</Pages>
  <Words>15132</Words>
  <Characters>2126</Characters>
  <Application>Microsoft Office Word</Application>
  <DocSecurity>0</DocSecurity>
  <Lines>17</Lines>
  <Paragraphs>34</Paragraphs>
  <ScaleCrop>false</ScaleCrop>
  <Company>Microsoft</Company>
  <LinksUpToDate>false</LinksUpToDate>
  <CharactersWithSpaces>17224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ming</dc:creator>
  <cp:lastModifiedBy>11</cp:lastModifiedBy>
  <cp:revision>186</cp:revision>
  <dcterms:created xsi:type="dcterms:W3CDTF">2026-05-09T07:10:00Z</dcterms:created>
  <dcterms:modified xsi:type="dcterms:W3CDTF">2026-05-11T08:53:00Z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eyJoZGlkIjoiY2M5NzU2ZjY0OTgwYWMzMTg4MGQ4MjI1MWE1ZGJlM2EiLCJ1c2VySWQiOiI3MDQ3NzU4MjEifQ==</vt:lpwstr>
  </property>
  <property fmtid="{D5CDD505-2E9C-101B-9397-08002B2CF9AE}" pid="3" name="KSOProductBuildVer">
    <vt:lpwstr>2052-12.1.0.25865</vt:lpwstr>
  </property>
  <property fmtid="{D5CDD505-2E9C-101B-9397-08002B2CF9AE}" pid="4" name="ICV">
    <vt:lpwstr>EC0FEF7B18274E8A8E8F494031935238_13</vt:lpwstr>
  </property>
</Properties>
</file>