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1EDE" w14:textId="77777777" w:rsidR="003B3B4E" w:rsidRPr="006B7B7D" w:rsidRDefault="003B3B4E" w:rsidP="006B7B7D">
      <w:pPr>
        <w:pStyle w:val="1"/>
        <w:rPr>
          <w:rFonts w:hint="eastAsia"/>
        </w:rPr>
      </w:pPr>
      <w:r w:rsidRPr="006B7B7D">
        <w:rPr>
          <w:rFonts w:hint="eastAsia"/>
        </w:rPr>
        <w:t>模块化数据中心总体设计架构要求</w:t>
      </w:r>
    </w:p>
    <w:p w14:paraId="0D3818CC" w14:textId="77777777" w:rsidR="003B3B4E" w:rsidRPr="006B7B7D" w:rsidRDefault="003B3B4E" w:rsidP="003B3B4E">
      <w:pPr>
        <w:rPr>
          <w:rFonts w:ascii="宋体" w:eastAsia="宋体" w:hAnsi="宋体" w:hint="eastAsia"/>
          <w:sz w:val="21"/>
          <w:szCs w:val="21"/>
        </w:rPr>
      </w:pPr>
      <w:r w:rsidRPr="006B7B7D">
        <w:rPr>
          <w:rFonts w:ascii="宋体" w:eastAsia="宋体" w:hAnsi="宋体" w:hint="eastAsia"/>
          <w:sz w:val="21"/>
          <w:szCs w:val="21"/>
        </w:rPr>
        <w:t>1、本项目机房扩容建设应采用微模块设备，微模块设备包括但不限于机柜及封闭通道系统、配电系统、制冷系统、通道内照明及配电、监控系统、布线系统等。</w:t>
      </w:r>
    </w:p>
    <w:p w14:paraId="3C1BFE09" w14:textId="77777777" w:rsidR="003B3B4E" w:rsidRPr="006B7B7D" w:rsidRDefault="003B3B4E" w:rsidP="003B3B4E">
      <w:pPr>
        <w:rPr>
          <w:rFonts w:ascii="宋体" w:eastAsia="宋体" w:hAnsi="宋体" w:hint="eastAsia"/>
          <w:sz w:val="21"/>
          <w:szCs w:val="21"/>
        </w:rPr>
      </w:pPr>
      <w:r w:rsidRPr="006B7B7D">
        <w:rPr>
          <w:rFonts w:ascii="宋体" w:eastAsia="宋体" w:hAnsi="宋体" w:hint="eastAsia"/>
          <w:sz w:val="21"/>
          <w:szCs w:val="21"/>
        </w:rPr>
        <w:t>2、为保证微模块设备的运行稳定性与维护便利性，中标人提供的微模块设备需满足在室外空气温度0~45℃、室外空气相对湿度5%~95%的情况下长期稳定运行。</w:t>
      </w:r>
    </w:p>
    <w:p w14:paraId="18ED7464" w14:textId="77777777" w:rsidR="003B3B4E" w:rsidRPr="006B7B7D" w:rsidRDefault="003B3B4E" w:rsidP="003B3B4E">
      <w:pPr>
        <w:rPr>
          <w:rFonts w:ascii="宋体" w:eastAsia="宋体" w:hAnsi="宋体" w:hint="eastAsia"/>
          <w:sz w:val="21"/>
          <w:szCs w:val="21"/>
        </w:rPr>
      </w:pPr>
      <w:r w:rsidRPr="006B7B7D">
        <w:rPr>
          <w:rFonts w:ascii="宋体" w:eastAsia="宋体" w:hAnsi="宋体" w:hint="eastAsia"/>
          <w:sz w:val="21"/>
          <w:szCs w:val="21"/>
        </w:rPr>
        <w:t>3、智能小母线、行级精密水冷空调、微模块、模块级管理系统、数据中心管理平台须同一品牌。</w:t>
      </w:r>
    </w:p>
    <w:p w14:paraId="6896E0FD" w14:textId="77777777" w:rsidR="003B3B4E" w:rsidRPr="006B7B7D" w:rsidRDefault="003B3B4E" w:rsidP="003B3B4E">
      <w:pPr>
        <w:rPr>
          <w:rFonts w:ascii="宋体" w:eastAsia="宋体" w:hAnsi="宋体" w:hint="eastAsia"/>
          <w:sz w:val="21"/>
          <w:szCs w:val="21"/>
        </w:rPr>
      </w:pPr>
      <w:r w:rsidRPr="006B7B7D">
        <w:rPr>
          <w:rFonts w:ascii="宋体" w:eastAsia="宋体" w:hAnsi="宋体" w:hint="eastAsia"/>
          <w:sz w:val="21"/>
          <w:szCs w:val="21"/>
        </w:rPr>
        <w:t>4、配备19英寸服务器机架，机架应具备设备安装便利性和结构可靠性。</w:t>
      </w:r>
    </w:p>
    <w:p w14:paraId="7F4240BE" w14:textId="2529A295" w:rsidR="003B3B4E" w:rsidRPr="006B7B7D" w:rsidRDefault="003B3B4E" w:rsidP="003B3B4E">
      <w:pPr>
        <w:rPr>
          <w:rFonts w:ascii="宋体" w:eastAsia="宋体" w:hAnsi="宋体" w:hint="eastAsia"/>
          <w:sz w:val="21"/>
          <w:szCs w:val="21"/>
        </w:rPr>
      </w:pPr>
      <w:r w:rsidRPr="006B7B7D">
        <w:rPr>
          <w:rFonts w:ascii="宋体" w:eastAsia="宋体" w:hAnsi="宋体" w:hint="eastAsia"/>
          <w:sz w:val="21"/>
          <w:szCs w:val="21"/>
        </w:rPr>
        <w:t>5、</w:t>
      </w:r>
      <w:r w:rsidR="00941E70" w:rsidRPr="006B7B7D">
        <w:rPr>
          <w:rFonts w:ascii="宋体" w:eastAsia="宋体" w:hAnsi="宋体"/>
          <w:sz w:val="21"/>
          <w:szCs w:val="21"/>
        </w:rPr>
        <w:t>★</w:t>
      </w:r>
      <w:r w:rsidRPr="006B7B7D">
        <w:rPr>
          <w:rFonts w:ascii="宋体" w:eastAsia="宋体" w:hAnsi="宋体" w:hint="eastAsia"/>
          <w:sz w:val="21"/>
          <w:szCs w:val="21"/>
        </w:rPr>
        <w:t>为简化管理</w:t>
      </w:r>
      <w:r w:rsidR="00941E70" w:rsidRPr="006B7B7D">
        <w:rPr>
          <w:rFonts w:ascii="宋体" w:eastAsia="宋体" w:hAnsi="宋体" w:hint="eastAsia"/>
          <w:sz w:val="21"/>
          <w:szCs w:val="21"/>
        </w:rPr>
        <w:t>和</w:t>
      </w:r>
      <w:r w:rsidRPr="006B7B7D">
        <w:rPr>
          <w:rFonts w:ascii="宋体" w:eastAsia="宋体" w:hAnsi="宋体" w:hint="eastAsia"/>
          <w:sz w:val="21"/>
          <w:szCs w:val="21"/>
        </w:rPr>
        <w:t>方便新增设备与原有动环管理平台对接，要求新增微模块机房设备无缝接入</w:t>
      </w:r>
      <w:r w:rsidR="00941E70" w:rsidRPr="006B7B7D">
        <w:rPr>
          <w:rFonts w:ascii="宋体" w:eastAsia="宋体" w:hAnsi="宋体" w:hint="eastAsia"/>
          <w:sz w:val="21"/>
          <w:szCs w:val="21"/>
        </w:rPr>
        <w:t>原有</w:t>
      </w:r>
      <w:r w:rsidRPr="006B7B7D">
        <w:rPr>
          <w:rFonts w:ascii="宋体" w:eastAsia="宋体" w:hAnsi="宋体" w:hint="eastAsia"/>
          <w:sz w:val="21"/>
          <w:szCs w:val="21"/>
        </w:rPr>
        <w:t>动环管理平台，实现统一管理，如需额外的开发费用，由投标人提供。</w:t>
      </w:r>
    </w:p>
    <w:p w14:paraId="04883AC4" w14:textId="5BBB6769" w:rsidR="003B3B4E" w:rsidRPr="006B7B7D" w:rsidRDefault="003B3B4E">
      <w:pPr>
        <w:widowControl/>
        <w:rPr>
          <w:rFonts w:ascii="宋体" w:eastAsia="宋体" w:hAnsi="宋体" w:hint="eastAsia"/>
          <w:sz w:val="21"/>
          <w:szCs w:val="21"/>
        </w:rPr>
      </w:pPr>
      <w:r w:rsidRPr="006B7B7D">
        <w:rPr>
          <w:rFonts w:ascii="宋体" w:eastAsia="宋体" w:hAnsi="宋体" w:hint="eastAsia"/>
          <w:sz w:val="21"/>
          <w:szCs w:val="21"/>
        </w:rPr>
        <w:br w:type="page"/>
      </w:r>
    </w:p>
    <w:p w14:paraId="4991AA61" w14:textId="52CCE129" w:rsidR="007C6C94" w:rsidRPr="006B7B7D" w:rsidRDefault="003B3B4E" w:rsidP="006B7B7D">
      <w:pPr>
        <w:pStyle w:val="1"/>
        <w:rPr>
          <w:rFonts w:hint="eastAsia"/>
        </w:rPr>
      </w:pPr>
      <w:r w:rsidRPr="006B7B7D">
        <w:rPr>
          <w:rFonts w:hint="eastAsia"/>
        </w:rPr>
        <w:lastRenderedPageBreak/>
        <w:t>采购清单</w:t>
      </w:r>
    </w:p>
    <w:p w14:paraId="0F8FC572" w14:textId="77777777" w:rsidR="003B3B4E" w:rsidRPr="006B7B7D" w:rsidRDefault="003B3B4E" w:rsidP="003B3B4E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100"/>
        <w:gridCol w:w="3717"/>
        <w:gridCol w:w="642"/>
        <w:gridCol w:w="513"/>
        <w:gridCol w:w="1762"/>
      </w:tblGrid>
      <w:tr w:rsidR="003B3B4E" w:rsidRPr="006B7B7D" w14:paraId="4EABD53C" w14:textId="77777777" w:rsidTr="00576C4D">
        <w:trPr>
          <w:trHeight w:val="48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7BD0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bookmarkStart w:id="0" w:name="_Hlk181365119"/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D4D8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2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64D17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参数描述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5768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DE169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D4E90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备注</w:t>
            </w:r>
          </w:p>
        </w:tc>
      </w:tr>
      <w:tr w:rsidR="003B3B4E" w:rsidRPr="006B7B7D" w14:paraId="11A39F27" w14:textId="77777777" w:rsidTr="0026594D">
        <w:trPr>
          <w:trHeight w:val="575"/>
        </w:trPr>
        <w:tc>
          <w:tcPr>
            <w:tcW w:w="3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406E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一</w:t>
            </w:r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、双排微模块-(</w:t>
            </w:r>
            <w:proofErr w:type="gramStart"/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单柜</w:t>
            </w:r>
            <w:proofErr w:type="gramEnd"/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20kW)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48970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607B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743E0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B3B4E" w:rsidRPr="006B7B7D" w14:paraId="3930030A" w14:textId="77777777" w:rsidTr="00576C4D">
        <w:trPr>
          <w:trHeight w:val="548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462D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1039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服务器机柜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5FC8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M型机架-≥600mm(W)*1200mm(D)*2000mm(H)-42U，</w:t>
            </w: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前单后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双高密网孔门，</w:t>
            </w: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带通匙机械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锁。机柜为标准19英寸制式，含柜体侧板、顶板、底板，机柜带单侧侧板并柜。机柜承重可达1800kg以上。</w:t>
            </w:r>
          </w:p>
          <w:p w14:paraId="568045E9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单柜配置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：</w:t>
            </w:r>
            <w:r w:rsidRPr="006B7B7D">
              <w:rPr>
                <w:rFonts w:ascii="宋体" w:eastAsia="宋体" w:hAnsi="宋体"/>
                <w:sz w:val="21"/>
                <w:szCs w:val="21"/>
                <w:lang w:bidi="ar"/>
              </w:rPr>
              <w:t>≥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1对L型轻载滑道、</w:t>
            </w:r>
            <w:r w:rsidRPr="006B7B7D">
              <w:rPr>
                <w:rFonts w:ascii="宋体" w:eastAsia="宋体" w:hAnsi="宋体"/>
                <w:sz w:val="21"/>
                <w:szCs w:val="21"/>
                <w:lang w:bidi="ar"/>
              </w:rPr>
              <w:t>≥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1块固定托盘、</w:t>
            </w:r>
            <w:r w:rsidRPr="006B7B7D">
              <w:rPr>
                <w:rFonts w:ascii="宋体" w:eastAsia="宋体" w:hAnsi="宋体"/>
                <w:sz w:val="21"/>
                <w:szCs w:val="21"/>
                <w:lang w:bidi="ar"/>
              </w:rPr>
              <w:t>≥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2个1U水平理线架、</w:t>
            </w:r>
            <w:r w:rsidRPr="006B7B7D">
              <w:rPr>
                <w:rFonts w:ascii="宋体" w:eastAsia="宋体" w:hAnsi="宋体"/>
                <w:sz w:val="21"/>
                <w:szCs w:val="21"/>
                <w:lang w:bidi="ar"/>
              </w:rPr>
              <w:t>≥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20块1U盲板、</w:t>
            </w:r>
            <w:r w:rsidRPr="006B7B7D">
              <w:rPr>
                <w:rFonts w:ascii="宋体" w:eastAsia="宋体" w:hAnsi="宋体"/>
                <w:sz w:val="21"/>
                <w:szCs w:val="21"/>
                <w:lang w:bidi="ar"/>
              </w:rPr>
              <w:t>≥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2条机柜PDU电源（三相-32A输入-12*10A+9*16A国标插座输出）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6D5B6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16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16755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套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5F4E9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（1）</w:t>
            </w: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单柜功率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20kW。</w:t>
            </w:r>
          </w:p>
          <w:p w14:paraId="563137A1" w14:textId="719A35AD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（2）参数详见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t>三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、设备参数具体要求的“1、密闭冷通道”序号1</w:t>
            </w:r>
          </w:p>
        </w:tc>
      </w:tr>
      <w:tr w:rsidR="003B3B4E" w:rsidRPr="006B7B7D" w14:paraId="00936E5E" w14:textId="77777777" w:rsidTr="00576C4D">
        <w:trPr>
          <w:trHeight w:val="74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7186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CE1D2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通道组件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FFB59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≥1200mm宽密闭通道系统组件，</w:t>
            </w: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含控制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天窗、全玻璃天窗、机柜顶部走线槽、顶部围板、电动平移门（</w:t>
            </w: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含状态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指示灯）、机柜LED地脚氛围灯等整体封闭组件，顶部活动天窗支持消防联动开启功能。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A6FCF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1005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套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37604" w14:textId="519EC832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参数详见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t>三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、设备参数具体要求的“1、密闭冷通道”序号2</w:t>
            </w:r>
          </w:p>
        </w:tc>
      </w:tr>
      <w:tr w:rsidR="003B3B4E" w:rsidRPr="006B7B7D" w14:paraId="5CB5E28B" w14:textId="77777777" w:rsidTr="00576C4D">
        <w:trPr>
          <w:trHeight w:val="271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9BE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3D57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微模块内部监控设备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B043D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通道配置有微模块本地监控系统，内置2个视频摄像机（存储在系统配置）、1套通道白光照明系统、1套控制器、1套43寸显示大屏、2个多功能（</w:t>
            </w: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温湿度烟感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三合一）传感器、1套漏水监测模块、2个通道指纹密码刷卡门禁系统、1套声光报警器，监控系统配有精密空调、配电数据采集监控功能模块。含微模块内部连线所需信号线缆。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E8136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FC192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套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1C66B" w14:textId="7F63860E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参数详见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t>三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、设备参数具体要求的“1、密闭冷通道”序号3</w:t>
            </w:r>
          </w:p>
        </w:tc>
      </w:tr>
      <w:tr w:rsidR="003B3B4E" w:rsidRPr="006B7B7D" w14:paraId="54E9FA30" w14:textId="77777777" w:rsidTr="00576C4D">
        <w:trPr>
          <w:trHeight w:val="283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C916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F1B9F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智能小母线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794E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始端单元总开关630A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1774F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E09A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套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731B0" w14:textId="26AF8FCE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参数详见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t>三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、设备参数具体要求的“1、密闭冷通道”序号4</w:t>
            </w:r>
          </w:p>
        </w:tc>
      </w:tr>
      <w:tr w:rsidR="003B3B4E" w:rsidRPr="006B7B7D" w14:paraId="0970A9BA" w14:textId="77777777" w:rsidTr="00576C4D">
        <w:trPr>
          <w:trHeight w:val="566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E7B1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4C7D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水冷列间精密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空调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B336D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水平送风，制冷量65kW</w:t>
            </w: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水冷列间精密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空调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922C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476F3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套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447BA" w14:textId="240805ED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参数详见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t>三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、设备参数具体要求的“2、机房空调”序号1</w:t>
            </w:r>
          </w:p>
        </w:tc>
      </w:tr>
      <w:tr w:rsidR="003B3B4E" w:rsidRPr="006B7B7D" w14:paraId="41B0A4FD" w14:textId="77777777" w:rsidTr="003B3B4E">
        <w:trPr>
          <w:trHeight w:val="472"/>
        </w:trPr>
        <w:tc>
          <w:tcPr>
            <w:tcW w:w="3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017D" w14:textId="397620D1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二</w:t>
            </w:r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、锂电池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1E5BD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4885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 xml:space="preserve">　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ED63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 xml:space="preserve">　</w:t>
            </w:r>
          </w:p>
        </w:tc>
      </w:tr>
      <w:tr w:rsidR="003B3B4E" w:rsidRPr="006B7B7D" w14:paraId="2BCFCA9E" w14:textId="77777777" w:rsidTr="00576C4D">
        <w:trPr>
          <w:trHeight w:val="283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5654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A94E1" w14:textId="4AA0263B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锂电池柜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t>-主柜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E56B4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锂电池机柜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0FE7F" w14:textId="5A325945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03670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套</w:t>
            </w:r>
          </w:p>
        </w:tc>
        <w:tc>
          <w:tcPr>
            <w:tcW w:w="10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3A88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（1）2台600kVA-UPS，</w:t>
            </w: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系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lastRenderedPageBreak/>
              <w:t>统备电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30min。</w:t>
            </w:r>
          </w:p>
          <w:p w14:paraId="09235711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（2）参数详见四、设备参数具体要求的“3、UPS系统”序号2</w:t>
            </w:r>
          </w:p>
        </w:tc>
      </w:tr>
      <w:tr w:rsidR="003B3B4E" w:rsidRPr="006B7B7D" w14:paraId="69DC188F" w14:textId="77777777" w:rsidTr="00576C4D">
        <w:trPr>
          <w:trHeight w:val="283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E604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lastRenderedPageBreak/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0064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锂电池储能模块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ED78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储能模块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F912" w14:textId="2E76BB7A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217A3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0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7181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B3B4E" w:rsidRPr="006B7B7D" w14:paraId="29B5D23D" w14:textId="77777777" w:rsidTr="00576C4D">
        <w:trPr>
          <w:trHeight w:val="566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16B8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F527C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锂电池</w:t>
            </w: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柜配套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配件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C1706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配套线缆、假面板等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E898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6D786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套</w:t>
            </w:r>
          </w:p>
        </w:tc>
        <w:tc>
          <w:tcPr>
            <w:tcW w:w="10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1462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B3B4E" w:rsidRPr="006B7B7D" w14:paraId="5729ACDA" w14:textId="77777777" w:rsidTr="00576C4D">
        <w:trPr>
          <w:trHeight w:val="566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7A4" w14:textId="48C50295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9A83" w14:textId="1F75ADD0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锂电池柜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t>-主柜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8EED" w14:textId="3AE8A9F2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锂电池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t>从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柜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CCFA" w14:textId="2635D249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531C" w14:textId="79D10F43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套</w:t>
            </w:r>
          </w:p>
        </w:tc>
        <w:tc>
          <w:tcPr>
            <w:tcW w:w="10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4462F0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（1）2台600kVA-UPS，</w:t>
            </w:r>
            <w:proofErr w:type="gramStart"/>
            <w:r w:rsidRPr="006B7B7D">
              <w:rPr>
                <w:rFonts w:ascii="宋体" w:eastAsia="宋体" w:hAnsi="宋体" w:hint="eastAsia"/>
                <w:sz w:val="21"/>
                <w:szCs w:val="21"/>
              </w:rPr>
              <w:t>系统备电</w:t>
            </w:r>
            <w:proofErr w:type="gramEnd"/>
            <w:r w:rsidRPr="006B7B7D">
              <w:rPr>
                <w:rFonts w:ascii="宋体" w:eastAsia="宋体" w:hAnsi="宋体" w:hint="eastAsia"/>
                <w:sz w:val="21"/>
                <w:szCs w:val="21"/>
              </w:rPr>
              <w:t>30min。</w:t>
            </w:r>
          </w:p>
          <w:p w14:paraId="05382D2C" w14:textId="08944EEF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（2）参数详见四、设备参数具体要求的“3、UPS系统”序号2</w:t>
            </w:r>
          </w:p>
        </w:tc>
      </w:tr>
      <w:tr w:rsidR="003B3B4E" w:rsidRPr="006B7B7D" w14:paraId="53084025" w14:textId="77777777" w:rsidTr="00576C4D">
        <w:trPr>
          <w:trHeight w:val="566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3369" w14:textId="42E405DC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295A" w14:textId="0AAE90BC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锂电池储能模块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422E2" w14:textId="65F321C2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储能模块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12FD" w14:textId="74CFFC30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45A69" w14:textId="6154E3C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0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D5A91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B3B4E" w:rsidRPr="006B7B7D" w14:paraId="2BBB2ABA" w14:textId="77777777" w:rsidTr="00576C4D">
        <w:trPr>
          <w:trHeight w:val="566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C4BB" w14:textId="60E9B4DD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A2442" w14:textId="4859A758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锂电池</w:t>
            </w: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柜配套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配件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DC827" w14:textId="3275B7CE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配套线缆、假面板等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44148" w14:textId="691935B2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3B13" w14:textId="072DE208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套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3286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B3B4E" w:rsidRPr="006B7B7D" w14:paraId="6AE8DCA1" w14:textId="77777777" w:rsidTr="003B3B4E">
        <w:trPr>
          <w:trHeight w:val="574"/>
        </w:trPr>
        <w:tc>
          <w:tcPr>
            <w:tcW w:w="3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3172" w14:textId="21E90C5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三</w:t>
            </w:r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、</w:t>
            </w:r>
            <w:r w:rsidRPr="006B7B7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设备安装实施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C099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93C9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 xml:space="preserve">　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F5690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 xml:space="preserve">　</w:t>
            </w:r>
          </w:p>
        </w:tc>
      </w:tr>
      <w:tr w:rsidR="003B3B4E" w:rsidRPr="006B7B7D" w14:paraId="29A4A086" w14:textId="77777777" w:rsidTr="00576C4D">
        <w:trPr>
          <w:trHeight w:val="279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F252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0E191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安装实施</w:t>
            </w: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7735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模块化机房设备的安装实施交付服务。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FCA6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868B0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套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EF80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含</w:t>
            </w: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五年维保</w:t>
            </w:r>
            <w:proofErr w:type="gramEnd"/>
          </w:p>
        </w:tc>
      </w:tr>
      <w:tr w:rsidR="003B3B4E" w:rsidRPr="006B7B7D" w14:paraId="1B27ACFC" w14:textId="77777777" w:rsidTr="003B3B4E">
        <w:tblPrEx>
          <w:jc w:val="center"/>
        </w:tblPrEx>
        <w:trPr>
          <w:trHeight w:val="616"/>
          <w:jc w:val="center"/>
        </w:trPr>
        <w:tc>
          <w:tcPr>
            <w:tcW w:w="3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EEFCD" w14:textId="6C02761C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四</w:t>
            </w:r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、冷水主机系统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6203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  <w:lang w:bidi="ar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7056D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7F5A6" w14:textId="7777777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B3B4E" w:rsidRPr="006B7B7D" w14:paraId="1A1D78EA" w14:textId="77777777" w:rsidTr="00576C4D">
        <w:tblPrEx>
          <w:jc w:val="center"/>
        </w:tblPrEx>
        <w:trPr>
          <w:trHeight w:val="1575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4048E" w14:textId="6F8D2D21" w:rsidR="003B3B4E" w:rsidRPr="006B7B7D" w:rsidRDefault="00576C4D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FA096" w14:textId="73C100A6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风冷模块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A637" w14:textId="77777777" w:rsidR="003B3B4E" w:rsidRPr="006B7B7D" w:rsidRDefault="003B3B4E" w:rsidP="003B3B4E">
            <w:pPr>
              <w:spacing w:after="0" w:line="240" w:lineRule="auto"/>
              <w:textAlignment w:val="center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1、名称：风冷模块冷水机组（N+1）</w:t>
            </w:r>
          </w:p>
          <w:p w14:paraId="6FD374CD" w14:textId="77777777" w:rsidR="003B3B4E" w:rsidRPr="006B7B7D" w:rsidRDefault="003B3B4E" w:rsidP="003B3B4E">
            <w:pPr>
              <w:spacing w:after="0" w:line="240" w:lineRule="auto"/>
              <w:textAlignment w:val="center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2、制冷量：≥130KW，制热量：≥135KW。</w:t>
            </w:r>
          </w:p>
          <w:p w14:paraId="1E34E12C" w14:textId="77777777" w:rsidR="003B3B4E" w:rsidRPr="006B7B7D" w:rsidRDefault="003B3B4E" w:rsidP="003B3B4E">
            <w:pPr>
              <w:spacing w:after="0" w:line="240" w:lineRule="auto"/>
              <w:textAlignment w:val="center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3、</w:t>
            </w:r>
            <w:proofErr w:type="gramStart"/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冷冻水</w:t>
            </w:r>
            <w:proofErr w:type="gramEnd"/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进/出水温度：7℃/12℃（按10℃/16℃运行）℃，冷冻水流量：≥22m</w:t>
            </w:r>
            <w:r w:rsidRPr="006B7B7D">
              <w:rPr>
                <w:rFonts w:ascii="宋体" w:eastAsia="宋体" w:hAnsi="宋体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/h。</w:t>
            </w:r>
          </w:p>
          <w:p w14:paraId="6DAF22D5" w14:textId="77777777" w:rsidR="003B3B4E" w:rsidRPr="006B7B7D" w:rsidRDefault="003B3B4E" w:rsidP="003B3B4E">
            <w:pPr>
              <w:spacing w:after="0" w:line="240" w:lineRule="auto"/>
              <w:contextualSpacing/>
              <w:textAlignment w:val="center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4、电源：3Φ/380V/50Hz，输入功率：≥44KW，制冷剂R410A。</w:t>
            </w:r>
          </w:p>
          <w:p w14:paraId="60F2CB6D" w14:textId="72D83B03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5、基座：混凝土。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0211" w14:textId="0F1341E7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32E7A" w14:textId="70D3E241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AD22B" w14:textId="0B9BBF51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冷水主机</w:t>
            </w:r>
          </w:p>
        </w:tc>
      </w:tr>
      <w:tr w:rsidR="003B3B4E" w:rsidRPr="006B7B7D" w14:paraId="27F89FA1" w14:textId="77777777" w:rsidTr="00576C4D">
        <w:tblPrEx>
          <w:jc w:val="center"/>
        </w:tblPrEx>
        <w:trPr>
          <w:trHeight w:val="44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472CF" w14:textId="16094F8A" w:rsidR="003B3B4E" w:rsidRPr="006B7B7D" w:rsidRDefault="00576C4D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577AE" w14:textId="4E42D1D2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冷冻水泵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E92F" w14:textId="77777777" w:rsidR="003B3B4E" w:rsidRPr="006B7B7D" w:rsidRDefault="003B3B4E" w:rsidP="003B3B4E">
            <w:pPr>
              <w:spacing w:after="0" w:line="240" w:lineRule="auto"/>
              <w:contextualSpacing/>
              <w:textAlignment w:val="center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1、名称：冷冻水泵(1用1备)</w:t>
            </w:r>
          </w:p>
          <w:p w14:paraId="436A9D18" w14:textId="77777777" w:rsidR="003B3B4E" w:rsidRPr="006B7B7D" w:rsidRDefault="003B3B4E" w:rsidP="003B3B4E">
            <w:pPr>
              <w:spacing w:after="0" w:line="240" w:lineRule="auto"/>
              <w:contextualSpacing/>
              <w:textAlignment w:val="center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2、循环水流量：≥190m</w:t>
            </w:r>
            <w:r w:rsidRPr="006B7B7D">
              <w:rPr>
                <w:rFonts w:ascii="宋体" w:eastAsia="宋体" w:hAnsi="宋体"/>
                <w:kern w:val="0"/>
                <w:sz w:val="21"/>
                <w:szCs w:val="21"/>
                <w:vertAlign w:val="superscript"/>
                <w:lang w:bidi="ar"/>
              </w:rPr>
              <w:t>3</w:t>
            </w: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/h。</w:t>
            </w:r>
          </w:p>
          <w:p w14:paraId="6C1986A5" w14:textId="77777777" w:rsidR="003B3B4E" w:rsidRPr="006B7B7D" w:rsidRDefault="003B3B4E" w:rsidP="003B3B4E">
            <w:pPr>
              <w:spacing w:after="0" w:line="240" w:lineRule="auto"/>
              <w:contextualSpacing/>
              <w:textAlignment w:val="center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3、扬程：≥28米。</w:t>
            </w:r>
          </w:p>
          <w:p w14:paraId="2A4F5B7C" w14:textId="77777777" w:rsidR="003B3B4E" w:rsidRPr="006B7B7D" w:rsidRDefault="003B3B4E" w:rsidP="003B3B4E">
            <w:pPr>
              <w:spacing w:after="0" w:line="240" w:lineRule="auto"/>
              <w:contextualSpacing/>
              <w:textAlignment w:val="center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4、功率：≥30kw。</w:t>
            </w:r>
          </w:p>
          <w:p w14:paraId="7DA9D129" w14:textId="41755B1F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5、基座：混凝土。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0835" w14:textId="644C05D3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9C2D4" w14:textId="53885CF9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4164E" w14:textId="683EBDE8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B3B4E" w:rsidRPr="006B7B7D" w14:paraId="72122493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0AF8B" w14:textId="7E3D210B" w:rsidR="003B3B4E" w:rsidRPr="006B7B7D" w:rsidRDefault="00576C4D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B28FD" w14:textId="452E9A3F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空调配套组件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A577" w14:textId="74C20DD5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含冷冻水管、保温棉，相关阀门、配电等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85B2" w14:textId="5606EC3B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1D1BD" w14:textId="64B935CF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项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7EB7E" w14:textId="30522E6D" w:rsidR="003B3B4E" w:rsidRPr="006B7B7D" w:rsidRDefault="003B3B4E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1EBF6E73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93C07" w14:textId="2AA4E35E" w:rsidR="00576C4D" w:rsidRPr="006B7B7D" w:rsidRDefault="00576C4D" w:rsidP="003B3B4E">
            <w:pPr>
              <w:spacing w:after="0"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五</w:t>
            </w:r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、</w:t>
            </w:r>
            <w:r w:rsidRPr="006B7B7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机房建设配套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C0C6" w14:textId="77777777" w:rsidR="00576C4D" w:rsidRPr="006B7B7D" w:rsidRDefault="00576C4D" w:rsidP="003B3B4E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01272" w14:textId="77777777" w:rsidR="00576C4D" w:rsidRPr="006B7B7D" w:rsidRDefault="00576C4D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060D4" w14:textId="77777777" w:rsidR="00576C4D" w:rsidRPr="006B7B7D" w:rsidRDefault="00576C4D" w:rsidP="003B3B4E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77903A1A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94D6D" w14:textId="19E27B85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b/>
                <w:bCs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（一）防水及承重配套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5206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37ABC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84DDF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7EF094AA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354D0" w14:textId="041DE16D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98E1F" w14:textId="095DD703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排水管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1DF1" w14:textId="700E3B58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bCs/>
                <w:sz w:val="21"/>
                <w:szCs w:val="21"/>
              </w:rPr>
              <w:t>1、防水围堰排水管，采用工程耐压PVC 50管制作,便于及时排出积水到室外下水道，含人工敷设费用。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88EF" w14:textId="6D079414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4FF42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156EC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1F599A73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22F24" w14:textId="56C8BFDF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765E4" w14:textId="6E75AA8C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防水围堰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838A" w14:textId="331CA336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防水围堰定制、防水材料涂刷。闭水实验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294F" w14:textId="6CAE2D40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0B648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DC849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75760B6E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211F4" w14:textId="710AD9E5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7699F" w14:textId="48562AE4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6B7B7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承重散力</w:t>
            </w:r>
            <w:r w:rsidRPr="006B7B7D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架</w:t>
            </w:r>
            <w:proofErr w:type="gramEnd"/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EA82" w14:textId="2CB83AAE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10#槽钢 1200*600*600mm    机柜</w:t>
            </w:r>
            <w:proofErr w:type="gramStart"/>
            <w:r w:rsidRPr="006B7B7D">
              <w:rPr>
                <w:rFonts w:ascii="宋体" w:eastAsia="宋体" w:hAnsi="宋体" w:hint="eastAsia"/>
                <w:sz w:val="21"/>
                <w:szCs w:val="21"/>
              </w:rPr>
              <w:t>及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列间空调</w:t>
            </w:r>
            <w:proofErr w:type="gramEnd"/>
            <w:r w:rsidRPr="006B7B7D">
              <w:rPr>
                <w:rFonts w:ascii="宋体" w:eastAsia="宋体" w:hAnsi="宋体" w:hint="eastAsia"/>
                <w:sz w:val="21"/>
                <w:szCs w:val="21"/>
              </w:rPr>
              <w:t xml:space="preserve"> 承重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265D" w14:textId="32AFF47C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22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C8CEA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6B04C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6138CB5F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24415" w14:textId="234319A2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AD4E4" w14:textId="603B147F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6B7B7D">
              <w:rPr>
                <w:rFonts w:ascii="宋体" w:eastAsia="宋体" w:hAnsi="宋体" w:hint="eastAsia"/>
                <w:sz w:val="21"/>
                <w:szCs w:val="21"/>
              </w:rPr>
              <w:t>承重散力架</w:t>
            </w:r>
            <w:proofErr w:type="gramEnd"/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DA96" w14:textId="558E3243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  <w:lang w:bidi="ar"/>
              </w:rPr>
              <w:t>10#槽钢 1000*600*600mm    输入输出配电柜 承重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8955" w14:textId="4B2B2448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43761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D523D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1A178ACD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1BAA0" w14:textId="511BC63B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17900" w14:textId="3190AABD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6B7B7D">
              <w:rPr>
                <w:rFonts w:ascii="宋体" w:eastAsia="宋体" w:hAnsi="宋体" w:hint="eastAsia"/>
                <w:sz w:val="21"/>
                <w:szCs w:val="21"/>
              </w:rPr>
              <w:t>承重散力架</w:t>
            </w:r>
            <w:proofErr w:type="gramEnd"/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A58D" w14:textId="15F2DE51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10#槽钢 800*1000*600mm     UPS承重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0709" w14:textId="2147921C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9C501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77DF3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519302AB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6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125C2" w14:textId="13ECC9D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/>
                <w:kern w:val="0"/>
                <w:sz w:val="21"/>
                <w:szCs w:val="21"/>
                <w:lang w:bidi="ar"/>
              </w:rPr>
              <w:t>（二）机房防雷接地服务配套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236CE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D4092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7F986556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59E96" w14:textId="1F99EACD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1AE91" w14:textId="6ED187F2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接地紫铜排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4812" w14:textId="77777777" w:rsidR="00576C4D" w:rsidRPr="006B7B7D" w:rsidRDefault="00576C4D" w:rsidP="00576C4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防雷接地专用高纯度T2紫铜</w:t>
            </w:r>
            <w:proofErr w:type="gramStart"/>
            <w:r w:rsidRPr="006B7B7D">
              <w:rPr>
                <w:rFonts w:ascii="宋体" w:eastAsia="宋体" w:hAnsi="宋体" w:hint="eastAsia"/>
                <w:sz w:val="21"/>
                <w:szCs w:val="21"/>
              </w:rPr>
              <w:t>铜</w:t>
            </w:r>
            <w:proofErr w:type="gramEnd"/>
            <w:r w:rsidRPr="006B7B7D">
              <w:rPr>
                <w:rFonts w:ascii="宋体" w:eastAsia="宋体" w:hAnsi="宋体" w:hint="eastAsia"/>
                <w:sz w:val="21"/>
                <w:szCs w:val="21"/>
              </w:rPr>
              <w:t>排3*30mm，用于机房制作等电位接地网</w:t>
            </w:r>
          </w:p>
          <w:p w14:paraId="0192D4DC" w14:textId="372ECFCD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防雷接地与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t>原机房防雷进行对接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；接地电阻≤１Ω</w:t>
            </w:r>
            <w:r w:rsidRPr="006B7B7D">
              <w:rPr>
                <w:rFonts w:ascii="宋体" w:eastAsia="宋体" w:hAnsi="宋体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A9C6" w14:textId="19E6CFA8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A176E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197C5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621AC942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F5CE5" w14:textId="46B90DE3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BA498" w14:textId="44569D99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接地连接线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282B" w14:textId="49E8D225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采用BVR6mm机柜及设备接地线缆。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E85E" w14:textId="03D2ADF0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35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2239C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CD9C3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09FC0189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C6695" w14:textId="44677128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85272" w14:textId="4F6CE25F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辅材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C3F8" w14:textId="1F35445C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绝缘柱，螺丝，</w:t>
            </w: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线耳等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D1CB" w14:textId="598C3BD6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62447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A6EDE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46F42D5D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6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C565B" w14:textId="382022F4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（三）机房配电服务配套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995F6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ABAFC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5E34B1B6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5B8BA" w14:textId="42F0E665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CA26C" w14:textId="2EC38B0E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PDU电源线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BD9C" w14:textId="1EBA742D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黑色护套线RVV3*6mm</w:t>
            </w:r>
            <w:r w:rsidRPr="006B7B7D">
              <w:rPr>
                <w:rFonts w:ascii="宋体" w:eastAsia="宋体" w:hAnsi="宋体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E23C" w14:textId="72079EE3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235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90C75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FDD97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1A8F08D8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AD2BF" w14:textId="296761AD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3D7D5" w14:textId="7E1B0362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空调电源线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D62D" w14:textId="6D5DC920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黑色护套线RVV3*6mm</w:t>
            </w:r>
            <w:r w:rsidRPr="006B7B7D">
              <w:rPr>
                <w:rFonts w:ascii="宋体" w:eastAsia="宋体" w:hAnsi="宋体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6758" w14:textId="41F9BAA6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140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D837E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A619A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44A120CE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375E3" w14:textId="247A4D0B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E5F87" w14:textId="02EA7791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常规微模块智能母线进线电缆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A49E" w14:textId="77F99D9C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WDZ-YJY4*185+1*95mm</w:t>
            </w:r>
            <w:r w:rsidRPr="006B7B7D">
              <w:rPr>
                <w:rFonts w:ascii="宋体" w:eastAsia="宋体" w:hAnsi="宋体"/>
                <w:sz w:val="21"/>
                <w:szCs w:val="21"/>
                <w:vertAlign w:val="superscript"/>
              </w:rPr>
              <w:t>2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智能母线进线</w:t>
            </w: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电缆双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路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t>，含实施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34C9" w14:textId="3E2062C2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1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8F8BC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B058F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320DEB3C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DAC50" w14:textId="7B798B68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838FA" w14:textId="00E61A4F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600K UPS输入输出电缆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A657" w14:textId="168BF030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WDZ-1*300mm电缆双拼。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1113" w14:textId="118A30B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2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BEBF5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7D89D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59CFA39C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BF876" w14:textId="7D7BA233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7B742" w14:textId="0B0A6C30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600K UPS输入配电柜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4A80" w14:textId="29E52DA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尺寸为600*1000*2200mm尺寸，内置1250A/3P总控开关2个，1000A/4P切换开关1个，含防雷开关、互感器、指示灯、柜内铜排等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DD28" w14:textId="58152CB1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CF40B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AF96C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1A266DF1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7C4C4" w14:textId="3F607803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460D4" w14:textId="72E8F2A3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UPS电池至主机电缆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85BF" w14:textId="6DB158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WDZ-YJY-1*185mm UPS电池至UPS主机连接线，每组电池柜2根，正极负极各一根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DD56" w14:textId="479BB3CF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138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DE3C4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87A089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16FAE6E9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8F38C" w14:textId="3B4DD94D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42A16" w14:textId="3496354B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UPS电池至主机电缆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5AF1" w14:textId="01873B51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WDZ-YJY-1*95mm UPS电池至UPS主机连接线，每组电池柜1根，中性线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BE4C" w14:textId="3BFB4753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69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12F11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7879F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12069092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C3362" w14:textId="31EC1E23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BF072" w14:textId="4A4CE1A2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600K UPS输出配电柜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27F2" w14:textId="0278D12F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尺寸为600*1000*2200mm尺寸，内置1000A/3P总控开关2个，400A/4P切换开关4个，20A/2P分控开关4个，含防雷开关、互感器、指示灯、柜内铜排等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4349" w14:textId="6FFD9691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B0F3B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3F764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469E09AB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29465" w14:textId="6E86361B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3CF24" w14:textId="2DD69D46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精密空调室内机配电柜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79DC" w14:textId="1D5C5CD3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尺寸为600*1000*2200mm尺寸，内置160A/3P总控开关2个，32A/2P空开14个，16A/1P开关3个，10A/1P开关2个，含防雷开关、互感器、指示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灯、柜内铜排等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C857" w14:textId="7B61CEAF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lastRenderedPageBreak/>
              <w:t>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355CB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F42B0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7A343EB4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B2636" w14:textId="06707868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5C9B8" w14:textId="11599BB3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网格桥架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8B75" w14:textId="35B6D701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  <w:lang w:bidi="ar"/>
              </w:rPr>
              <w:t>约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300mm*100mm桥架。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EBD6" w14:textId="426304F3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62C89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75BA9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3420FA88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F23BF" w14:textId="6BC1B1F8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B1840" w14:textId="00D5732E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镀锌强电桥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架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1C1F" w14:textId="17B05766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  <w:lang w:bidi="ar"/>
              </w:rPr>
              <w:t>约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200mm*100mm强电桥架。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DF67" w14:textId="6315938F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C3BEB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3ADD8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19B25AB7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6ACBB" w14:textId="4DCAC06F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D3111" w14:textId="76453EA2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镀锌强电桥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架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1651" w14:textId="5980C4A9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  <w:lang w:bidi="ar"/>
              </w:rPr>
              <w:t>约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400mm*150mm强电桥架。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03A9" w14:textId="3C057251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/>
                <w:sz w:val="21"/>
                <w:szCs w:val="21"/>
              </w:rPr>
              <w:t>20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A22E3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95D05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0A235BEB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3C905" w14:textId="37FF6EFC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3B091" w14:textId="5D51800E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6B7B7D">
              <w:rPr>
                <w:rFonts w:ascii="宋体" w:eastAsia="宋体" w:hAnsi="宋体"/>
                <w:sz w:val="21"/>
                <w:szCs w:val="21"/>
              </w:rPr>
              <w:t>镀锌强电桥</w:t>
            </w:r>
            <w:proofErr w:type="gramEnd"/>
            <w:r w:rsidRPr="006B7B7D">
              <w:rPr>
                <w:rFonts w:ascii="宋体" w:eastAsia="宋体" w:hAnsi="宋体"/>
                <w:sz w:val="21"/>
                <w:szCs w:val="21"/>
              </w:rPr>
              <w:t>架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65F2" w14:textId="1AAA7001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/>
                <w:sz w:val="21"/>
                <w:szCs w:val="21"/>
                <w:lang w:bidi="ar"/>
              </w:rPr>
              <w:t>约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t>50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0mm*</w:t>
            </w:r>
            <w:r w:rsidRPr="006B7B7D">
              <w:rPr>
                <w:rFonts w:ascii="宋体" w:eastAsia="宋体" w:hAnsi="宋体" w:hint="eastAsia"/>
                <w:sz w:val="21"/>
                <w:szCs w:val="21"/>
              </w:rPr>
              <w:t>15</w:t>
            </w:r>
            <w:r w:rsidRPr="006B7B7D">
              <w:rPr>
                <w:rFonts w:ascii="宋体" w:eastAsia="宋体" w:hAnsi="宋体"/>
                <w:sz w:val="21"/>
                <w:szCs w:val="21"/>
              </w:rPr>
              <w:t>0mm强电桥架。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C263" w14:textId="1797A4D1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64920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01F73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7410AEB2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DDD92" w14:textId="2F9AA039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9FF14" w14:textId="5A016A52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桥架辅材</w:t>
            </w: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BA8B1" w14:textId="0358ADCD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  <w:lang w:bidi="ar"/>
              </w:rPr>
              <w:t>桥架安装辅材，弯头，连接件配件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3CAE" w14:textId="7C10350F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  <w:r w:rsidRPr="006B7B7D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BC9C2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7FC8F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76C4D" w:rsidRPr="006B7B7D" w14:paraId="0B0F83B1" w14:textId="77777777" w:rsidTr="00576C4D">
        <w:tblPrEx>
          <w:jc w:val="center"/>
        </w:tblPrEx>
        <w:trPr>
          <w:trHeight w:val="41"/>
          <w:jc w:val="center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65533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F6FC6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EE7F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69BD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E24D7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83A3F" w14:textId="77777777" w:rsidR="00576C4D" w:rsidRPr="006B7B7D" w:rsidRDefault="00576C4D" w:rsidP="00576C4D">
            <w:pPr>
              <w:spacing w:after="0" w:line="240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bookmarkEnd w:id="0"/>
    </w:tbl>
    <w:p w14:paraId="7EAF867C" w14:textId="657F6ED5" w:rsidR="003B3B4E" w:rsidRPr="006B7B7D" w:rsidRDefault="003B3B4E" w:rsidP="00576C4D">
      <w:pPr>
        <w:spacing w:after="0" w:line="240" w:lineRule="auto"/>
        <w:rPr>
          <w:rFonts w:ascii="宋体" w:eastAsia="宋体" w:hAnsi="宋体" w:hint="eastAsia"/>
          <w:sz w:val="21"/>
          <w:szCs w:val="21"/>
        </w:rPr>
      </w:pPr>
    </w:p>
    <w:p w14:paraId="64CBC269" w14:textId="77777777" w:rsidR="003B3B4E" w:rsidRPr="006B7B7D" w:rsidRDefault="003B3B4E">
      <w:pPr>
        <w:widowControl/>
        <w:rPr>
          <w:rFonts w:ascii="宋体" w:eastAsia="宋体" w:hAnsi="宋体" w:hint="eastAsia"/>
          <w:sz w:val="21"/>
          <w:szCs w:val="21"/>
        </w:rPr>
      </w:pPr>
      <w:r w:rsidRPr="006B7B7D">
        <w:rPr>
          <w:rFonts w:ascii="宋体" w:eastAsia="宋体" w:hAnsi="宋体" w:hint="eastAsia"/>
          <w:sz w:val="21"/>
          <w:szCs w:val="21"/>
        </w:rPr>
        <w:br w:type="page"/>
      </w:r>
    </w:p>
    <w:p w14:paraId="7CF1DB85" w14:textId="3DEE80FD" w:rsidR="003B3B4E" w:rsidRPr="006B7B7D" w:rsidRDefault="003B3B4E" w:rsidP="006B7B7D">
      <w:pPr>
        <w:pStyle w:val="1"/>
        <w:rPr>
          <w:rFonts w:hint="eastAsia"/>
        </w:rPr>
      </w:pPr>
      <w:r w:rsidRPr="006B7B7D">
        <w:rPr>
          <w:rFonts w:hint="eastAsia"/>
        </w:rPr>
        <w:lastRenderedPageBreak/>
        <w:t>详细参数具体要求</w:t>
      </w:r>
    </w:p>
    <w:p w14:paraId="5C8205B4" w14:textId="77777777" w:rsidR="003B3B4E" w:rsidRPr="006B7B7D" w:rsidRDefault="003B3B4E" w:rsidP="003B3B4E">
      <w:pPr>
        <w:rPr>
          <w:rFonts w:ascii="宋体" w:eastAsia="宋体" w:hAnsi="宋体" w:hint="eastAsia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110"/>
        <w:gridCol w:w="5751"/>
        <w:gridCol w:w="737"/>
      </w:tblGrid>
      <w:tr w:rsidR="003B3B4E" w:rsidRPr="006B7B7D" w14:paraId="254BFA5C" w14:textId="77777777" w:rsidTr="0026594D">
        <w:trPr>
          <w:trHeight w:val="499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2C72" w14:textId="77777777" w:rsidR="003B3B4E" w:rsidRPr="006B7B7D" w:rsidRDefault="003B3B4E" w:rsidP="003B3B4E">
            <w:pPr>
              <w:spacing w:after="0" w:line="360" w:lineRule="auto"/>
              <w:jc w:val="center"/>
              <w:textAlignment w:val="center"/>
              <w:rPr>
                <w:rFonts w:ascii="宋体" w:eastAsia="宋体" w:hAnsi="宋体" w:cs="Times New Roman"/>
                <w:b/>
                <w:sz w:val="21"/>
                <w:szCs w:val="21"/>
                <w14:ligatures w14:val="none"/>
              </w:rPr>
            </w:pPr>
            <w:bookmarkStart w:id="1" w:name="_Hlk181644468"/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DEF6" w14:textId="77777777" w:rsidR="003B3B4E" w:rsidRPr="006B7B7D" w:rsidRDefault="003B3B4E" w:rsidP="003B3B4E">
            <w:pPr>
              <w:wordWrap w:val="0"/>
              <w:spacing w:after="0" w:line="360" w:lineRule="auto"/>
              <w:jc w:val="center"/>
              <w:textAlignment w:val="center"/>
              <w:rPr>
                <w:rFonts w:ascii="宋体" w:eastAsia="宋体" w:hAnsi="宋体" w:cs="Times New Roman"/>
                <w:b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b/>
                <w:sz w:val="21"/>
                <w:szCs w:val="21"/>
                <w14:ligatures w14:val="none"/>
              </w:rPr>
              <w:t>货物名称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837F" w14:textId="77777777" w:rsidR="003B3B4E" w:rsidRPr="006B7B7D" w:rsidRDefault="003B3B4E" w:rsidP="003B3B4E">
            <w:pPr>
              <w:wordWrap w:val="0"/>
              <w:spacing w:after="0" w:line="360" w:lineRule="auto"/>
              <w:jc w:val="center"/>
              <w:textAlignment w:val="center"/>
              <w:rPr>
                <w:rFonts w:ascii="宋体" w:eastAsia="宋体" w:hAnsi="宋体" w:cs="Times New Roman"/>
                <w:b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详细配置及性能说明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69FD" w14:textId="77777777" w:rsidR="003B3B4E" w:rsidRPr="006B7B7D" w:rsidRDefault="003B3B4E" w:rsidP="003B3B4E">
            <w:pPr>
              <w:wordWrap w:val="0"/>
              <w:spacing w:after="0" w:line="360" w:lineRule="auto"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备注</w:t>
            </w:r>
          </w:p>
        </w:tc>
      </w:tr>
      <w:tr w:rsidR="003B3B4E" w:rsidRPr="006B7B7D" w14:paraId="4B273FEE" w14:textId="77777777" w:rsidTr="0026594D">
        <w:trPr>
          <w:trHeight w:val="49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6107" w14:textId="77777777" w:rsidR="003B3B4E" w:rsidRPr="006B7B7D" w:rsidRDefault="003B3B4E" w:rsidP="003B3B4E">
            <w:pPr>
              <w:spacing w:after="0" w:line="36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1、密闭冷通道</w:t>
            </w:r>
          </w:p>
        </w:tc>
      </w:tr>
      <w:tr w:rsidR="003B3B4E" w:rsidRPr="006B7B7D" w14:paraId="3D61F4C9" w14:textId="77777777" w:rsidTr="0026594D">
        <w:trPr>
          <w:trHeight w:val="499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D9C6" w14:textId="77777777" w:rsidR="003B3B4E" w:rsidRPr="006B7B7D" w:rsidRDefault="003B3B4E" w:rsidP="003B3B4E">
            <w:pPr>
              <w:wordWrap w:val="0"/>
              <w:spacing w:after="0" w:line="36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274B" w14:textId="77777777" w:rsidR="003B3B4E" w:rsidRPr="006B7B7D" w:rsidRDefault="003B3B4E" w:rsidP="003B3B4E">
            <w:pPr>
              <w:spacing w:after="0" w:line="360" w:lineRule="auto"/>
              <w:jc w:val="center"/>
              <w:textAlignment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机柜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4215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1、机柜配置：≥1对L型轻载滑道；≥1个1U水平理线架；≥20块1U盲板。</w:t>
            </w:r>
          </w:p>
          <w:p w14:paraId="773117A9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2、进风要求：机柜为前进风、后出风。</w:t>
            </w:r>
          </w:p>
          <w:p w14:paraId="3165AE26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3、尺寸大小：约长600mm*宽1200mm*高2000mm。</w:t>
            </w:r>
          </w:p>
          <w:p w14:paraId="24D6B61B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4、机柜带PDU，PDU规格：≥32A三相-12路10A+9路16A。</w:t>
            </w:r>
          </w:p>
          <w:p w14:paraId="5C14FC87" w14:textId="0B6E7938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▲5、投标人所投产品须符合YD5083-2005《电信设备抗地震性能检测规范》要求，带载590kg测试连续通7级烈度或以上结构抗地震考核。</w:t>
            </w: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【须提供由第三方</w:t>
            </w:r>
            <w:r w:rsidR="006B7B7D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机构出具</w:t>
            </w: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的检测（检验）报告复印件加盖投标人公章】</w:t>
            </w:r>
          </w:p>
          <w:p w14:paraId="2C28B544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6、机柜静态承载能力≥2400kg。</w:t>
            </w:r>
          </w:p>
          <w:p w14:paraId="30BEAC99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7、机柜配重≥1000kg，以2-4km/h速度行走100m，变形量≤1mm。</w:t>
            </w:r>
          </w:p>
          <w:p w14:paraId="1DF03A95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8、机柜门和侧板为可拆卸式结构，前后门应采用外开门方式，前门单开，</w:t>
            </w:r>
            <w:proofErr w:type="gramStart"/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后门双</w:t>
            </w:r>
            <w:proofErr w:type="gramEnd"/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开，开启角度≥140°。</w:t>
            </w:r>
          </w:p>
          <w:p w14:paraId="2404272B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9、机柜应采用A级碳素冷轧钢板和镀锌板，表面喷涂厚度≥60μm，采用黑色砂纹工艺，具备一定防腐、防锈、光洁、色泽均匀、无流挂、</w:t>
            </w:r>
            <w:proofErr w:type="gramStart"/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不</w:t>
            </w:r>
            <w:proofErr w:type="gramEnd"/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露底、无起泡、无裂纹、金属件无毛刺锈蚀性能。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6992" w14:textId="77777777" w:rsidR="003B3B4E" w:rsidRPr="006B7B7D" w:rsidRDefault="003B3B4E" w:rsidP="003B3B4E">
            <w:pPr>
              <w:wordWrap w:val="0"/>
              <w:spacing w:after="0" w:line="36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3B3B4E" w:rsidRPr="006B7B7D" w14:paraId="5D1F1BB9" w14:textId="77777777" w:rsidTr="0026594D">
        <w:trPr>
          <w:trHeight w:val="499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8853" w14:textId="77777777" w:rsidR="003B3B4E" w:rsidRPr="006B7B7D" w:rsidRDefault="003B3B4E" w:rsidP="003B3B4E">
            <w:pPr>
              <w:wordWrap w:val="0"/>
              <w:spacing w:after="0" w:line="36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D907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textAlignment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通道组件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CB91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1、密封通道由机柜、行级水冷精密空调、天窗、端门、走线槽等部件组成，通道宽度≥1200mm。</w:t>
            </w:r>
          </w:p>
          <w:p w14:paraId="5C3A5456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2、配备固定型天窗、活动型天窗，功能型天窗。固定型天窗用于安装摄像机、多功能传感器或感烟探测器等监控部件。活动型天窗和功能型天窗应使用覆膜钢化玻璃或有机玻璃，天窗玻璃厚度≥6mm，天窗玻璃面积占比≥90%，玻璃材质透光率≥90%。</w:t>
            </w:r>
          </w:p>
          <w:p w14:paraId="44C25F34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lastRenderedPageBreak/>
              <w:t>3、密封冷通道的两端应设置自动平移端门，门禁识别通过后可自动开启。通道门框架结构应采用高强度优质碳素冷轧型材，其型材厚度应≥1.5mm，门板应采用整块钢化玻璃材质，其钢化玻璃厚度应≥8mm。端门接缝、门缝处应配置胶条、毛刷等装置。</w:t>
            </w:r>
          </w:p>
          <w:p w14:paraId="6FCB204F" w14:textId="3AC8C39C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▲4、配备警联动指示灯，支持告警联动不同颜色展示，可根据不同的告警等级设置不同颜色的灯光告警指示，告警等级及指示灯光颜色≥4种。</w:t>
            </w: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【</w:t>
            </w:r>
            <w:r w:rsidR="006B7B7D"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须提供由第三方</w:t>
            </w:r>
            <w:r w:rsidR="006B7B7D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机构出具</w:t>
            </w:r>
            <w:r w:rsidR="006B7B7D"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的检测（检验）报告复印件加盖投标人公章</w:t>
            </w: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】</w:t>
            </w:r>
          </w:p>
          <w:p w14:paraId="5EA36F68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5、密封通道两端配备门禁系统，门禁支持指纹、密码、刷卡等多种识别方式。</w:t>
            </w:r>
          </w:p>
          <w:p w14:paraId="3EF5DA99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6、通道内配备LED照明、氛围灯。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F60C" w14:textId="77777777" w:rsidR="003B3B4E" w:rsidRPr="006B7B7D" w:rsidRDefault="003B3B4E" w:rsidP="003B3B4E">
            <w:pPr>
              <w:wordWrap w:val="0"/>
              <w:spacing w:after="0" w:line="36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3B3B4E" w:rsidRPr="006B7B7D" w14:paraId="0D2B807C" w14:textId="77777777" w:rsidTr="0026594D">
        <w:trPr>
          <w:trHeight w:val="499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81AB" w14:textId="77777777" w:rsidR="003B3B4E" w:rsidRPr="006B7B7D" w:rsidRDefault="003B3B4E" w:rsidP="003B3B4E">
            <w:pPr>
              <w:wordWrap w:val="0"/>
              <w:spacing w:after="0" w:line="36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4175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textAlignment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微模块内部监控设备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F228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Segoe UI Symbol"/>
                <w:sz w:val="21"/>
                <w:szCs w:val="21"/>
                <w:lang w:bidi="ar"/>
                <w14:ligatures w14:val="none"/>
              </w:rPr>
              <w:t>★</w:t>
            </w: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1、监控设备配备：2个视频摄像机、1套通道照明系统、1套微模块控制器、1套尺寸≥43寸的显示大屏、温湿度传感器、漏水监测模块、通道指纹密码刷卡门禁系统、1套声光报警器、微模块内部连线所需信号线缆。</w:t>
            </w:r>
          </w:p>
          <w:p w14:paraId="2DCBBB67" w14:textId="34CB3CC5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▲2、管理系统通信总线具备容错能力，单点故障不影响其他设备；管理系统电源总线具有热备份功能，支持热插拔，在线更换功能。</w:t>
            </w: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  <w14:ligatures w14:val="none"/>
              </w:rPr>
              <w:t>【</w:t>
            </w:r>
            <w:r w:rsidR="006B7B7D"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须提供由第三方</w:t>
            </w:r>
            <w:r w:rsidR="006B7B7D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  <w14:ligatures w14:val="none"/>
              </w:rPr>
              <w:t>机构出具</w:t>
            </w:r>
            <w:r w:rsidR="006B7B7D"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的检测（检验）报告复印件加盖投标人公章</w:t>
            </w: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  <w14:ligatures w14:val="none"/>
              </w:rPr>
              <w:t>】</w:t>
            </w:r>
          </w:p>
          <w:p w14:paraId="7BE13435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3、智能节点信号传输和传感器供电全部采用POE总线环网方式进行链接传输及供电。</w:t>
            </w:r>
          </w:p>
          <w:p w14:paraId="099CD4A3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4、支持通过机柜温度和能耗变化，驱动空调智能调控。</w:t>
            </w:r>
          </w:p>
          <w:p w14:paraId="60961C99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5、出现火情时，微模块能控制天窗自动翻转、通道门打开、空调自动停止运行。</w:t>
            </w:r>
          </w:p>
          <w:p w14:paraId="79D3F9F0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6、微模块控制器硬件要求：高度≥1U，机架式安装支持4G、3G通讯，配备≥1个SIM卡插槽。</w:t>
            </w:r>
          </w:p>
          <w:p w14:paraId="54285CA7" w14:textId="06FA60A3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▲7、具备</w:t>
            </w:r>
            <w:proofErr w:type="gramStart"/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供电全</w:t>
            </w:r>
            <w:proofErr w:type="gramEnd"/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链路显示功能：从微模块的总输入到IT机柜的PDU，整个配电拓扑展示、开关状态、能量流图、设备故</w:t>
            </w: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lastRenderedPageBreak/>
              <w:t>障状态、支路对应关系、关键信号参数（电压、电流、温度等）。</w:t>
            </w: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【</w:t>
            </w:r>
            <w:r w:rsid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须提供由第三方机构出具的检测（检验）报告复印件加盖投标人公章</w:t>
            </w: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】</w:t>
            </w:r>
          </w:p>
          <w:p w14:paraId="2B77653C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▲8、具备制冷链路显示功能，功能如下：</w:t>
            </w:r>
          </w:p>
          <w:p w14:paraId="1E737E39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（1）显示整个微模块的通道内外温湿度、空调进出风温度、机柜温度；</w:t>
            </w:r>
          </w:p>
          <w:p w14:paraId="4FBE18DD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（2）显示空调单机的制冷链路、状态（制冷、制热、加湿、除湿）、关键部件的状态和参数。</w:t>
            </w:r>
          </w:p>
          <w:p w14:paraId="4ACCAD0D" w14:textId="6EBF4DA0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【</w:t>
            </w:r>
            <w:r w:rsid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须提供由第三方机构出具的检测（检验）报告复印件加盖投标人公章</w:t>
            </w: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】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B29A" w14:textId="77777777" w:rsidR="003B3B4E" w:rsidRPr="006B7B7D" w:rsidRDefault="003B3B4E" w:rsidP="003B3B4E">
            <w:pPr>
              <w:wordWrap w:val="0"/>
              <w:spacing w:after="0" w:line="36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3B3B4E" w:rsidRPr="006B7B7D" w14:paraId="538F365E" w14:textId="77777777" w:rsidTr="0026594D">
        <w:trPr>
          <w:trHeight w:val="499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D3E9" w14:textId="77777777" w:rsidR="003B3B4E" w:rsidRPr="006B7B7D" w:rsidRDefault="003B3B4E" w:rsidP="003B3B4E">
            <w:pPr>
              <w:wordWrap w:val="0"/>
              <w:spacing w:after="0" w:line="36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7AB2" w14:textId="77777777" w:rsidR="003B3B4E" w:rsidRPr="006B7B7D" w:rsidRDefault="003B3B4E" w:rsidP="003B3B4E">
            <w:pPr>
              <w:wordWrap w:val="0"/>
              <w:spacing w:after="0" w:line="360" w:lineRule="auto"/>
              <w:jc w:val="center"/>
              <w:textAlignment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智能小母线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CB78" w14:textId="77777777" w:rsidR="003B3B4E" w:rsidRPr="006B7B7D" w:rsidRDefault="003B3B4E" w:rsidP="003B3B4E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1、配电采用智能母线槽方式，母线槽安装在机柜上方。</w:t>
            </w:r>
          </w:p>
          <w:p w14:paraId="1337750A" w14:textId="77777777" w:rsidR="003B3B4E" w:rsidRPr="006B7B7D" w:rsidRDefault="003B3B4E" w:rsidP="003B3B4E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2、配有接零保护系统，满足三相五线输入，配置独立的中线铜排和接地铜排。</w:t>
            </w:r>
          </w:p>
          <w:p w14:paraId="5191CE2F" w14:textId="77777777" w:rsidR="003B3B4E" w:rsidRPr="006B7B7D" w:rsidRDefault="003B3B4E" w:rsidP="003B3B4E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3、额定工作电压380V AC/400V AC/415V AC,额定频率为50Hz，额定短时耐受电流6kA，额定绝缘电压：690V AC，防护等级IP30。</w:t>
            </w:r>
          </w:p>
          <w:p w14:paraId="619FBAD6" w14:textId="77777777" w:rsidR="003B3B4E" w:rsidRPr="006B7B7D" w:rsidRDefault="003B3B4E" w:rsidP="003B3B4E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Segoe UI Symbol"/>
                <w:sz w:val="21"/>
                <w:szCs w:val="21"/>
                <w:lang w:bidi="ar"/>
                <w14:ligatures w14:val="none"/>
              </w:rPr>
              <w:t>★</w:t>
            </w: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4、智能小母线始端箱输入开关≥630A。单个插接箱应支持至少2个三相支路空开输出，支路开关容量≥40A/3P。</w:t>
            </w:r>
          </w:p>
          <w:p w14:paraId="47CF94CF" w14:textId="77777777" w:rsidR="003B3B4E" w:rsidRPr="006B7B7D" w:rsidRDefault="003B3B4E" w:rsidP="003B3B4E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5、母线应采用金属材质外壳，壳体厚度≥1.2mm。</w:t>
            </w:r>
          </w:p>
          <w:p w14:paraId="018CA6B7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6、配有FE接口和RS485接口，支持远程查看运行参数和运行状态，设置告警阀值和告警级别。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61F9" w14:textId="77777777" w:rsidR="003B3B4E" w:rsidRPr="006B7B7D" w:rsidRDefault="003B3B4E" w:rsidP="003B3B4E">
            <w:pPr>
              <w:wordWrap w:val="0"/>
              <w:spacing w:after="0" w:line="36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3B3B4E" w:rsidRPr="006B7B7D" w14:paraId="1680E522" w14:textId="77777777" w:rsidTr="0026594D">
        <w:trPr>
          <w:trHeight w:val="49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A03C" w14:textId="77777777" w:rsidR="003B3B4E" w:rsidRPr="006B7B7D" w:rsidRDefault="003B3B4E" w:rsidP="003B3B4E">
            <w:pPr>
              <w:spacing w:after="0" w:line="36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2、机房空调</w:t>
            </w:r>
          </w:p>
        </w:tc>
      </w:tr>
      <w:tr w:rsidR="003B3B4E" w:rsidRPr="006B7B7D" w14:paraId="43EFECFD" w14:textId="77777777" w:rsidTr="0026594D">
        <w:trPr>
          <w:trHeight w:val="518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F9D4" w14:textId="77777777" w:rsidR="003B3B4E" w:rsidRPr="006B7B7D" w:rsidRDefault="003B3B4E" w:rsidP="003B3B4E">
            <w:pPr>
              <w:wordWrap w:val="0"/>
              <w:spacing w:after="0" w:line="36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27DC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行级精密空调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07B4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▲</w:t>
            </w: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1、</w:t>
            </w:r>
            <w:proofErr w:type="gramStart"/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总冷量</w:t>
            </w:r>
            <w:proofErr w:type="gramEnd"/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≥55KW，显冷量≥55kW，水平送风，风量≥9900m³/h，冷冻水温：10/15℃。</w:t>
            </w: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【须提供设备选型报告加盖投标人公章】</w:t>
            </w:r>
          </w:p>
          <w:p w14:paraId="0BF143A2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b/>
                <w:bCs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2、</w:t>
            </w: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整机阻力≤70KPa，回风温度：33.5°C。</w:t>
            </w:r>
          </w:p>
          <w:p w14:paraId="41BC5D04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3、精密空调安装在机柜排当中，采用水平送风方式。</w:t>
            </w:r>
          </w:p>
          <w:p w14:paraId="72494103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4、精密空调由</w:t>
            </w:r>
            <w:proofErr w:type="gramStart"/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冷冻水</w:t>
            </w:r>
            <w:proofErr w:type="gramEnd"/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盘管、EC风机、直流电源模块、水盘、水流量调节阀、控制盒、显示模块和空气过滤器等主要部件组</w:t>
            </w: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lastRenderedPageBreak/>
              <w:t>成。</w:t>
            </w:r>
          </w:p>
          <w:p w14:paraId="7F4FF2C4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5、精密空调采取双路电源供电，两路供电采用自动切换方式，在一路断电时另一路自动切换，保障设备供电正常。</w:t>
            </w:r>
          </w:p>
          <w:p w14:paraId="392151F3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6、空调机组≥4个无级调速EC送风风机，根据附近机柜的温度自动调节送风量和制冷量；每个风机的状态均可以监控，一旦出现故障可以准确定位故障风机；每个风机模块均可以在线维护，维护时不影响整机的可用性。</w:t>
            </w:r>
          </w:p>
          <w:p w14:paraId="4E519DC9" w14:textId="1435975B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▲7、机组配备加湿器，具备加湿能力且空调最大加湿功耗≤50W。</w:t>
            </w: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【</w:t>
            </w:r>
            <w:r w:rsid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须提供由第三方机构出具的检测（检验）报告复印件加盖投标人公章</w:t>
            </w:r>
            <w:r w:rsidRPr="006B7B7D">
              <w:rPr>
                <w:rFonts w:ascii="宋体" w:eastAsia="宋体" w:hAnsi="宋体" w:cs="Times New Roman"/>
                <w:b/>
                <w:bCs/>
                <w:sz w:val="21"/>
                <w:szCs w:val="21"/>
                <w14:ligatures w14:val="none"/>
              </w:rPr>
              <w:t>】</w:t>
            </w:r>
          </w:p>
          <w:p w14:paraId="2C1EFEF0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8、机组配备7寸LCD触摸屏，支持一键到位界面切换，能显示≥30天温湿度彩色曲线，具有图形显示机组内各组件运行状态的功能。</w:t>
            </w:r>
          </w:p>
          <w:p w14:paraId="3C270BA3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9、产品应具有故障自诊断功能，故障发生后能智能排除无关故障原因，自动快速判断故障根因。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4CDF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3B3B4E" w:rsidRPr="006B7B7D" w14:paraId="13620C54" w14:textId="77777777" w:rsidTr="0026594D">
        <w:trPr>
          <w:trHeight w:val="51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87EA" w14:textId="77777777" w:rsidR="003B3B4E" w:rsidRPr="006B7B7D" w:rsidRDefault="003B3B4E" w:rsidP="003B3B4E">
            <w:pPr>
              <w:spacing w:after="0" w:line="360" w:lineRule="auto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3、锂电池系统</w:t>
            </w:r>
          </w:p>
        </w:tc>
      </w:tr>
      <w:tr w:rsidR="003B3B4E" w:rsidRPr="006B7B7D" w14:paraId="2396D362" w14:textId="77777777" w:rsidTr="0026594D">
        <w:trPr>
          <w:trHeight w:val="517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B0B5" w14:textId="77777777" w:rsidR="003B3B4E" w:rsidRPr="006B7B7D" w:rsidRDefault="003B3B4E" w:rsidP="003B3B4E">
            <w:pPr>
              <w:wordWrap w:val="0"/>
              <w:spacing w:after="0" w:line="360" w:lineRule="auto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E074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智能锂电系统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8DAB" w14:textId="45E4A15F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Segoe UI Symbol"/>
                <w:sz w:val="21"/>
                <w:szCs w:val="21"/>
                <w14:ligatures w14:val="none"/>
              </w:rPr>
              <w:t>★</w:t>
            </w: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1、计算容量≥</w:t>
            </w:r>
            <w:r w:rsidR="00CA1C6A" w:rsidRPr="006B7B7D">
              <w:rPr>
                <w:rFonts w:ascii="宋体" w:eastAsia="宋体" w:hAnsi="宋体" w:cs="Times New Roman" w:hint="eastAsia"/>
                <w:sz w:val="21"/>
                <w:szCs w:val="21"/>
                <w14:ligatures w14:val="none"/>
              </w:rPr>
              <w:t>205</w:t>
            </w: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kWh，锂电池电芯材料：磷酸铁</w:t>
            </w:r>
            <w:proofErr w:type="gramStart"/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锂</w:t>
            </w:r>
            <w:proofErr w:type="gramEnd"/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。</w:t>
            </w:r>
          </w:p>
          <w:p w14:paraId="2154B68F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2、电池柜整机环境条件：</w:t>
            </w:r>
          </w:p>
          <w:p w14:paraId="49EC52D5" w14:textId="77777777" w:rsidR="003B3B4E" w:rsidRPr="006B7B7D" w:rsidRDefault="003B3B4E" w:rsidP="003B3B4E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（1）存储温度：0ºC~60ºC</w:t>
            </w:r>
          </w:p>
          <w:p w14:paraId="0A3288C7" w14:textId="77777777" w:rsidR="003B3B4E" w:rsidRPr="006B7B7D" w:rsidRDefault="003B3B4E" w:rsidP="003B3B4E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（2）运行温度：0ºC~40ºC</w:t>
            </w:r>
          </w:p>
          <w:p w14:paraId="4FB5F423" w14:textId="77777777" w:rsidR="003B3B4E" w:rsidRPr="006B7B7D" w:rsidRDefault="003B3B4E" w:rsidP="003B3B4E">
            <w:pPr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（3）相对湿度：5%RH～95%RH（无凝露）</w:t>
            </w:r>
          </w:p>
          <w:p w14:paraId="1263C540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3、监控模块配备独立的监控单元，集中监控系统各个模块的工作状态，并带有LCD显示，支持系统的集中监控。</w:t>
            </w:r>
          </w:p>
          <w:p w14:paraId="1892D642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4、具备pack级消防功能，确保发生火情时，将火情控制在pack级别，防止扩散扩大影响。</w:t>
            </w:r>
          </w:p>
          <w:p w14:paraId="543269AF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5、电池模块采取自然散热模式。</w:t>
            </w:r>
          </w:p>
          <w:p w14:paraId="2D0D31E5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6、电池柜内单个电池模块故障，剩下电池模块支持串联后上</w:t>
            </w:r>
            <w:proofErr w:type="gramStart"/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电继续</w:t>
            </w:r>
            <w:proofErr w:type="gramEnd"/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和其他电池组并联运行。</w:t>
            </w:r>
          </w:p>
          <w:p w14:paraId="6E3FF76E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7、锂电柜配备≥7寸的LCD屏幕，锂电柜可监控并显示</w:t>
            </w:r>
            <w:proofErr w:type="gramStart"/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单体</w:t>
            </w: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lastRenderedPageBreak/>
              <w:t>电</w:t>
            </w:r>
            <w:proofErr w:type="gramEnd"/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芯温度、电压、SOH/SOC等数据、电池模块数据、电池柜数据、系统数据。</w:t>
            </w:r>
          </w:p>
          <w:p w14:paraId="27041D9D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8、智能电池管理模块支持拔插功能，提供电池组和BMS管理。</w:t>
            </w:r>
          </w:p>
          <w:p w14:paraId="63F0E42E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9、支持新旧电池混用：</w:t>
            </w:r>
          </w:p>
          <w:p w14:paraId="2B6E91E1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（1）多组电池可以支持新旧电池混并，支持分期扩容。</w:t>
            </w:r>
          </w:p>
          <w:p w14:paraId="4BDF1E0F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（2）单组电池内支持新旧电池混用，支持故障更换。</w:t>
            </w:r>
          </w:p>
          <w:p w14:paraId="4990FD91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:lang w:bidi="ar"/>
                <w14:ligatures w14:val="none"/>
              </w:rPr>
              <w:t>10、具备限流保护，锂电池应具备相应保护功能，以避免短路、过温、过充、过放。</w:t>
            </w:r>
          </w:p>
          <w:p w14:paraId="5A5C6E87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  <w:r w:rsidRPr="006B7B7D"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  <w:t>11、电池柜机壳镀层牢固，漆面匀称，无剥落、锈蚀及裂痕等现象；机箱表面平整，所有标牌、标记、文字符号应清晰、正确、整齐。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1C7E" w14:textId="77777777" w:rsidR="003B3B4E" w:rsidRPr="006B7B7D" w:rsidRDefault="003B3B4E" w:rsidP="003B3B4E">
            <w:pPr>
              <w:wordWrap w:val="0"/>
              <w:spacing w:after="0" w:line="360" w:lineRule="auto"/>
              <w:jc w:val="both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bookmarkEnd w:id="1"/>
    </w:tbl>
    <w:p w14:paraId="5C9B19FF" w14:textId="77777777" w:rsidR="003B3B4E" w:rsidRPr="003B3B4E" w:rsidRDefault="003B3B4E" w:rsidP="003B3B4E">
      <w:pPr>
        <w:rPr>
          <w:rFonts w:hint="eastAsia"/>
        </w:rPr>
      </w:pPr>
    </w:p>
    <w:sectPr w:rsidR="003B3B4E" w:rsidRPr="003B3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06CC" w14:textId="77777777" w:rsidR="008924CE" w:rsidRDefault="008924CE" w:rsidP="003B3B4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C2144FE" w14:textId="77777777" w:rsidR="008924CE" w:rsidRDefault="008924CE" w:rsidP="003B3B4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578B" w14:textId="77777777" w:rsidR="008924CE" w:rsidRDefault="008924CE" w:rsidP="003B3B4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0D308C" w14:textId="77777777" w:rsidR="008924CE" w:rsidRDefault="008924CE" w:rsidP="003B3B4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0A93"/>
    <w:multiLevelType w:val="hybridMultilevel"/>
    <w:tmpl w:val="948C301C"/>
    <w:lvl w:ilvl="0" w:tplc="F424B05C">
      <w:start w:val="1"/>
      <w:numFmt w:val="chineseCountingThousand"/>
      <w:pStyle w:val="1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BFB97C4"/>
    <w:multiLevelType w:val="singleLevel"/>
    <w:tmpl w:val="6BFB97C4"/>
    <w:lvl w:ilvl="0">
      <w:start w:val="1"/>
      <w:numFmt w:val="decimal"/>
      <w:suff w:val="nothing"/>
      <w:lvlText w:val="%1、"/>
      <w:lvlJc w:val="left"/>
    </w:lvl>
  </w:abstractNum>
  <w:num w:numId="1" w16cid:durableId="676932440">
    <w:abstractNumId w:val="0"/>
  </w:num>
  <w:num w:numId="2" w16cid:durableId="185861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A6"/>
    <w:rsid w:val="001523A2"/>
    <w:rsid w:val="0021036F"/>
    <w:rsid w:val="0028248D"/>
    <w:rsid w:val="003A32D9"/>
    <w:rsid w:val="003B3B4E"/>
    <w:rsid w:val="004126A6"/>
    <w:rsid w:val="00547FA7"/>
    <w:rsid w:val="00576C4D"/>
    <w:rsid w:val="005908F7"/>
    <w:rsid w:val="006B7B7D"/>
    <w:rsid w:val="00785E4B"/>
    <w:rsid w:val="00793577"/>
    <w:rsid w:val="007C6C94"/>
    <w:rsid w:val="008924CE"/>
    <w:rsid w:val="00941E70"/>
    <w:rsid w:val="009D1F89"/>
    <w:rsid w:val="00BA0BB4"/>
    <w:rsid w:val="00CA1C6A"/>
    <w:rsid w:val="00F8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1616F"/>
  <w15:chartTrackingRefBased/>
  <w15:docId w15:val="{ACC174C0-32E6-4D3D-98E3-8CB46BFD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6B7B7D"/>
    <w:pPr>
      <w:keepNext/>
      <w:keepLines/>
      <w:numPr>
        <w:numId w:val="1"/>
      </w:numPr>
      <w:spacing w:after="0" w:line="240" w:lineRule="auto"/>
      <w:outlineLvl w:val="0"/>
    </w:pPr>
    <w:rPr>
      <w:rFonts w:ascii="宋体" w:eastAsia="宋体" w:hAnsi="宋体" w:cstheme="majorBidi"/>
      <w:b/>
      <w:bCs/>
      <w:color w:val="000000" w:themeColor="text1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B7D"/>
    <w:rPr>
      <w:rFonts w:ascii="宋体" w:eastAsia="宋体" w:hAnsi="宋体" w:cstheme="majorBidi"/>
      <w:b/>
      <w:bCs/>
      <w:color w:val="000000" w:themeColor="text1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412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6A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3B4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3B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B3B4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3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2616</Words>
  <Characters>3087</Characters>
  <Application>Microsoft Office Word</Application>
  <DocSecurity>0</DocSecurity>
  <Lines>385</Lines>
  <Paragraphs>300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wenxuan xian</dc:creator>
  <cp:keywords/>
  <dc:description/>
  <cp:lastModifiedBy>User</cp:lastModifiedBy>
  <cp:revision>2</cp:revision>
  <dcterms:created xsi:type="dcterms:W3CDTF">2026-07-15T08:33:00Z</dcterms:created>
  <dcterms:modified xsi:type="dcterms:W3CDTF">2026-07-15T08:33:00Z</dcterms:modified>
</cp:coreProperties>
</file>