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B00" w:rsidRPr="0095508C" w:rsidRDefault="0095508C" w:rsidP="0095508C">
      <w:pPr>
        <w:jc w:val="center"/>
        <w:rPr>
          <w:sz w:val="28"/>
          <w:szCs w:val="28"/>
        </w:rPr>
      </w:pPr>
      <w:r w:rsidRPr="0095508C">
        <w:rPr>
          <w:rFonts w:ascii="Times New Roman" w:eastAsia="宋体" w:hAnsi="Times New Roman" w:hint="eastAsia"/>
          <w:b/>
          <w:color w:val="000000"/>
          <w:sz w:val="28"/>
          <w:szCs w:val="28"/>
        </w:rPr>
        <w:t>石龙镇人民政府大院、政务服务中心、综治中心餐饮服务项目</w:t>
      </w:r>
      <w:r w:rsidRPr="0095508C">
        <w:rPr>
          <w:rFonts w:ascii="Times New Roman" w:eastAsia="宋体" w:hAnsi="Times New Roman"/>
          <w:b/>
          <w:color w:val="000000"/>
          <w:sz w:val="28"/>
          <w:szCs w:val="28"/>
        </w:rPr>
        <w:t>采购需求</w:t>
      </w:r>
    </w:p>
    <w:p w:rsidR="00DC7B00" w:rsidRDefault="00DC7B00"/>
    <w:p w:rsidR="002F198F" w:rsidRPr="00B06AC2" w:rsidRDefault="00AD090B" w:rsidP="00B0063D">
      <w:pPr>
        <w:spacing w:line="360" w:lineRule="auto"/>
        <w:rPr>
          <w:rFonts w:ascii="宋体" w:eastAsia="宋体" w:hAnsi="宋体"/>
          <w:b/>
        </w:rPr>
      </w:pPr>
      <w:r w:rsidRPr="00B06AC2">
        <w:rPr>
          <w:rFonts w:ascii="宋体" w:eastAsia="宋体" w:hAnsi="宋体" w:hint="eastAsia"/>
          <w:b/>
        </w:rPr>
        <w:t>1、</w:t>
      </w:r>
      <w:r w:rsidR="002F198F" w:rsidRPr="00B06AC2">
        <w:rPr>
          <w:rFonts w:ascii="宋体" w:eastAsia="宋体" w:hAnsi="宋体"/>
          <w:b/>
        </w:rPr>
        <w:t>主要商务需求</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5"/>
        <w:gridCol w:w="6923"/>
      </w:tblGrid>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标的提供的时间</w:t>
            </w:r>
          </w:p>
        </w:tc>
        <w:tc>
          <w:tcPr>
            <w:tcW w:w="3939" w:type="pct"/>
            <w:vAlign w:val="center"/>
          </w:tcPr>
          <w:p w:rsidR="002F198F" w:rsidRPr="002F198F" w:rsidRDefault="00AD090B" w:rsidP="002F198F">
            <w:pPr>
              <w:pStyle w:val="null3"/>
              <w:spacing w:line="400" w:lineRule="exact"/>
              <w:rPr>
                <w:rFonts w:ascii="宋体" w:eastAsia="宋体" w:hAnsi="宋体" w:hint="default"/>
                <w:sz w:val="21"/>
                <w:szCs w:val="21"/>
              </w:rPr>
            </w:pPr>
            <w:r>
              <w:rPr>
                <w:rFonts w:ascii="宋体" w:eastAsia="宋体" w:hAnsi="宋体"/>
                <w:sz w:val="21"/>
                <w:szCs w:val="21"/>
                <w:lang w:eastAsia="zh-CN"/>
              </w:rPr>
              <w:t>自</w:t>
            </w:r>
            <w:r>
              <w:rPr>
                <w:rFonts w:ascii="宋体" w:eastAsia="宋体" w:hAnsi="宋体"/>
                <w:sz w:val="21"/>
                <w:szCs w:val="21"/>
              </w:rPr>
              <w:t>合同签订生效之日起二年</w:t>
            </w:r>
            <w:r w:rsidR="002F198F" w:rsidRPr="002F198F">
              <w:rPr>
                <w:rFonts w:ascii="宋体" w:eastAsia="宋体" w:hAnsi="宋体"/>
                <w:sz w:val="21"/>
                <w:szCs w:val="21"/>
              </w:rPr>
              <w:t>。</w:t>
            </w:r>
          </w:p>
        </w:tc>
      </w:tr>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标的提供的地点</w:t>
            </w:r>
          </w:p>
        </w:tc>
        <w:tc>
          <w:tcPr>
            <w:tcW w:w="3939"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采购人指定地点(如有变化另行确定)。</w:t>
            </w:r>
          </w:p>
        </w:tc>
      </w:tr>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付款方式</w:t>
            </w:r>
          </w:p>
        </w:tc>
        <w:tc>
          <w:tcPr>
            <w:tcW w:w="3939" w:type="pct"/>
            <w:vAlign w:val="center"/>
          </w:tcPr>
          <w:p w:rsidR="002F198F" w:rsidRPr="002F198F" w:rsidRDefault="002F198F" w:rsidP="002E3CDF">
            <w:pPr>
              <w:pStyle w:val="null3"/>
              <w:spacing w:line="400" w:lineRule="exact"/>
              <w:rPr>
                <w:rFonts w:ascii="宋体" w:eastAsia="宋体" w:hAnsi="宋体" w:hint="default"/>
                <w:sz w:val="21"/>
                <w:szCs w:val="21"/>
              </w:rPr>
            </w:pPr>
            <w:r w:rsidRPr="002F198F">
              <w:rPr>
                <w:rFonts w:ascii="宋体" w:eastAsia="宋体" w:hAnsi="宋体"/>
                <w:sz w:val="21"/>
                <w:szCs w:val="21"/>
              </w:rPr>
              <w:t>1期：支付比例100%,</w:t>
            </w:r>
            <w:r w:rsidR="002E3CDF">
              <w:rPr>
                <w:rFonts w:ascii="宋体" w:eastAsia="宋体" w:hAnsi="宋体"/>
                <w:sz w:val="21"/>
                <w:szCs w:val="21"/>
              </w:rPr>
              <w:t>每月</w:t>
            </w:r>
            <w:r w:rsidR="00AD090B">
              <w:rPr>
                <w:rFonts w:ascii="宋体" w:eastAsia="宋体" w:hAnsi="宋体"/>
                <w:sz w:val="21"/>
                <w:szCs w:val="21"/>
                <w:lang w:eastAsia="zh-CN"/>
              </w:rPr>
              <w:t>按</w:t>
            </w:r>
            <w:r w:rsidR="002E3CDF">
              <w:rPr>
                <w:rFonts w:ascii="宋体" w:eastAsia="宋体" w:hAnsi="宋体"/>
                <w:sz w:val="21"/>
                <w:szCs w:val="21"/>
                <w:lang w:eastAsia="zh-CN"/>
              </w:rPr>
              <w:t>实际就餐人数及餐费标准</w:t>
            </w:r>
            <w:r w:rsidR="00226408">
              <w:rPr>
                <w:rFonts w:ascii="宋体" w:eastAsia="宋体" w:hAnsi="宋体"/>
                <w:sz w:val="21"/>
                <w:szCs w:val="21"/>
              </w:rPr>
              <w:t>据实</w:t>
            </w:r>
            <w:r w:rsidR="00AD090B">
              <w:rPr>
                <w:rFonts w:ascii="宋体" w:eastAsia="宋体" w:hAnsi="宋体"/>
                <w:sz w:val="21"/>
                <w:szCs w:val="21"/>
              </w:rPr>
              <w:t>结算</w:t>
            </w:r>
            <w:r w:rsidR="00AD090B" w:rsidRPr="00AD090B">
              <w:rPr>
                <w:rFonts w:ascii="宋体" w:eastAsia="宋体" w:hAnsi="宋体"/>
                <w:sz w:val="21"/>
                <w:szCs w:val="21"/>
              </w:rPr>
              <w:t>，当月结算上月费用，每个月结算一次，中标人每月5日前将上月发票提供给采购人，由采购人核实</w:t>
            </w:r>
            <w:r w:rsidR="00AD090B">
              <w:rPr>
                <w:rFonts w:ascii="宋体" w:eastAsia="宋体" w:hAnsi="宋体"/>
                <w:sz w:val="21"/>
                <w:szCs w:val="21"/>
              </w:rPr>
              <w:t>并根据考核情况</w:t>
            </w:r>
            <w:r w:rsidR="00AD090B" w:rsidRPr="00AD090B">
              <w:rPr>
                <w:rFonts w:ascii="宋体" w:eastAsia="宋体" w:hAnsi="宋体"/>
                <w:sz w:val="21"/>
                <w:szCs w:val="21"/>
              </w:rPr>
              <w:t>向支付给中标人。</w:t>
            </w:r>
            <w:r w:rsidRPr="002F198F">
              <w:rPr>
                <w:rFonts w:ascii="宋体" w:eastAsia="宋体" w:hAnsi="宋体"/>
                <w:sz w:val="21"/>
                <w:szCs w:val="21"/>
              </w:rPr>
              <w:t>合同期内第一个月费用在第二个月</w:t>
            </w:r>
            <w:r w:rsidR="00AD090B">
              <w:rPr>
                <w:rFonts w:ascii="宋体" w:eastAsia="宋体" w:hAnsi="宋体"/>
                <w:sz w:val="21"/>
                <w:szCs w:val="21"/>
              </w:rPr>
              <w:t>支付，最后一个月费用在合同期结束后一个月内支付。在采购人支付</w:t>
            </w:r>
            <w:r w:rsidRPr="002F198F">
              <w:rPr>
                <w:rFonts w:ascii="宋体" w:eastAsia="宋体" w:hAnsi="宋体"/>
                <w:sz w:val="21"/>
                <w:szCs w:val="21"/>
              </w:rPr>
              <w:t>服务费前，中标供应商必须按时支付本项目上月员工工资等应结算的款项</w:t>
            </w:r>
            <w:r w:rsidR="00947D9B">
              <w:rPr>
                <w:rFonts w:ascii="宋体" w:eastAsia="宋体" w:hAnsi="宋体"/>
                <w:sz w:val="21"/>
                <w:szCs w:val="21"/>
              </w:rPr>
              <w:t>，</w:t>
            </w:r>
            <w:r w:rsidR="00947D9B" w:rsidRPr="00947D9B">
              <w:rPr>
                <w:rFonts w:ascii="宋体" w:eastAsia="宋体" w:hAnsi="宋体"/>
                <w:sz w:val="21"/>
                <w:szCs w:val="21"/>
              </w:rPr>
              <w:t>采购人有权</w:t>
            </w:r>
            <w:r w:rsidR="00947D9B">
              <w:rPr>
                <w:rFonts w:ascii="宋体" w:eastAsia="宋体" w:hAnsi="宋体"/>
                <w:sz w:val="21"/>
                <w:szCs w:val="21"/>
              </w:rPr>
              <w:t>要求中标供应商</w:t>
            </w:r>
            <w:r w:rsidR="00947D9B" w:rsidRPr="00947D9B">
              <w:rPr>
                <w:rFonts w:ascii="宋体" w:eastAsia="宋体" w:hAnsi="宋体"/>
                <w:sz w:val="21"/>
                <w:szCs w:val="21"/>
              </w:rPr>
              <w:t>提供工资发放、社保缴纳凭证备查；出现拖欠工资，采购人可暂缓支付对应食堂服务费。</w:t>
            </w:r>
          </w:p>
        </w:tc>
      </w:tr>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验收要求</w:t>
            </w:r>
          </w:p>
        </w:tc>
        <w:tc>
          <w:tcPr>
            <w:tcW w:w="3939" w:type="pct"/>
            <w:vAlign w:val="center"/>
          </w:tcPr>
          <w:p w:rsidR="002F198F" w:rsidRPr="002F198F" w:rsidRDefault="00AD090B" w:rsidP="00AD090B">
            <w:pPr>
              <w:pStyle w:val="null3"/>
              <w:spacing w:line="400" w:lineRule="exact"/>
              <w:rPr>
                <w:rFonts w:ascii="宋体" w:eastAsia="宋体" w:hAnsi="宋体" w:hint="default"/>
                <w:sz w:val="21"/>
                <w:szCs w:val="21"/>
              </w:rPr>
            </w:pPr>
            <w:r w:rsidRPr="00AD090B">
              <w:rPr>
                <w:rFonts w:ascii="宋体" w:eastAsia="宋体" w:hAnsi="宋体"/>
                <w:sz w:val="21"/>
                <w:szCs w:val="21"/>
              </w:rPr>
              <w:t>按</w:t>
            </w:r>
            <w:r>
              <w:rPr>
                <w:rFonts w:ascii="宋体" w:eastAsia="宋体" w:hAnsi="宋体"/>
                <w:sz w:val="21"/>
                <w:szCs w:val="21"/>
              </w:rPr>
              <w:t>照合同及</w:t>
            </w:r>
            <w:r w:rsidRPr="00AD090B">
              <w:rPr>
                <w:rFonts w:ascii="宋体" w:eastAsia="宋体" w:hAnsi="宋体"/>
                <w:sz w:val="21"/>
                <w:szCs w:val="21"/>
              </w:rPr>
              <w:t>采购人考核</w:t>
            </w:r>
            <w:r>
              <w:rPr>
                <w:rFonts w:ascii="宋体" w:eastAsia="宋体" w:hAnsi="宋体"/>
                <w:sz w:val="21"/>
                <w:szCs w:val="21"/>
              </w:rPr>
              <w:t>验收</w:t>
            </w:r>
            <w:r w:rsidRPr="00AD090B">
              <w:rPr>
                <w:rFonts w:ascii="宋体" w:eastAsia="宋体" w:hAnsi="宋体"/>
                <w:sz w:val="21"/>
                <w:szCs w:val="21"/>
              </w:rPr>
              <w:t>标准</w:t>
            </w:r>
            <w:r>
              <w:rPr>
                <w:rFonts w:ascii="宋体" w:eastAsia="宋体" w:hAnsi="宋体"/>
                <w:sz w:val="21"/>
                <w:szCs w:val="21"/>
              </w:rPr>
              <w:t>进行验收。</w:t>
            </w:r>
          </w:p>
        </w:tc>
      </w:tr>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履约保证金</w:t>
            </w:r>
          </w:p>
        </w:tc>
        <w:tc>
          <w:tcPr>
            <w:tcW w:w="3939" w:type="pct"/>
            <w:vAlign w:val="center"/>
          </w:tcPr>
          <w:p w:rsidR="002F198F" w:rsidRPr="002F198F" w:rsidRDefault="00AD090B" w:rsidP="002F198F">
            <w:pPr>
              <w:pStyle w:val="null3"/>
              <w:spacing w:line="400" w:lineRule="exact"/>
              <w:rPr>
                <w:rFonts w:ascii="宋体" w:eastAsia="宋体" w:hAnsi="宋体" w:hint="default"/>
                <w:sz w:val="21"/>
                <w:szCs w:val="21"/>
              </w:rPr>
            </w:pPr>
            <w:r>
              <w:rPr>
                <w:rFonts w:ascii="宋体" w:eastAsia="宋体" w:hAnsi="宋体" w:hint="default"/>
                <w:sz w:val="21"/>
                <w:szCs w:val="21"/>
              </w:rPr>
              <w:t>不收取。</w:t>
            </w:r>
          </w:p>
        </w:tc>
      </w:tr>
      <w:tr w:rsidR="002F198F" w:rsidRPr="002F198F" w:rsidTr="002E3CDF">
        <w:tc>
          <w:tcPr>
            <w:tcW w:w="1061" w:type="pct"/>
            <w:vAlign w:val="center"/>
          </w:tcPr>
          <w:p w:rsidR="002F198F" w:rsidRPr="002F198F" w:rsidRDefault="002F198F" w:rsidP="002F198F">
            <w:pPr>
              <w:pStyle w:val="null3"/>
              <w:spacing w:line="400" w:lineRule="exact"/>
              <w:rPr>
                <w:rFonts w:ascii="宋体" w:eastAsia="宋体" w:hAnsi="宋体" w:hint="default"/>
                <w:sz w:val="21"/>
                <w:szCs w:val="21"/>
              </w:rPr>
            </w:pPr>
            <w:r w:rsidRPr="002F198F">
              <w:rPr>
                <w:rFonts w:ascii="宋体" w:eastAsia="宋体" w:hAnsi="宋体"/>
                <w:sz w:val="21"/>
                <w:szCs w:val="21"/>
              </w:rPr>
              <w:t>其他</w:t>
            </w:r>
          </w:p>
        </w:tc>
        <w:tc>
          <w:tcPr>
            <w:tcW w:w="3939" w:type="pct"/>
            <w:vAlign w:val="center"/>
          </w:tcPr>
          <w:p w:rsidR="002F198F" w:rsidRPr="002F198F" w:rsidRDefault="002F198F" w:rsidP="002F198F">
            <w:pPr>
              <w:pStyle w:val="null3"/>
              <w:spacing w:line="400" w:lineRule="exact"/>
              <w:rPr>
                <w:rFonts w:ascii="宋体" w:eastAsia="宋体" w:hAnsi="宋体" w:hint="default"/>
                <w:sz w:val="21"/>
                <w:szCs w:val="21"/>
              </w:rPr>
            </w:pPr>
          </w:p>
        </w:tc>
      </w:tr>
    </w:tbl>
    <w:p w:rsidR="002F198F" w:rsidRDefault="002F198F"/>
    <w:p w:rsidR="0002700C" w:rsidRDefault="0002700C">
      <w:r>
        <w:t>其他商务需求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567"/>
        <w:gridCol w:w="851"/>
        <w:gridCol w:w="6661"/>
      </w:tblGrid>
      <w:tr w:rsidR="0002700C" w:rsidRPr="002F198F" w:rsidTr="00485CE2">
        <w:tc>
          <w:tcPr>
            <w:tcW w:w="709" w:type="dxa"/>
            <w:vAlign w:val="center"/>
          </w:tcPr>
          <w:p w:rsidR="0002700C" w:rsidRDefault="0002700C" w:rsidP="0002700C">
            <w:pPr>
              <w:jc w:val="center"/>
            </w:pPr>
            <w:r>
              <w:rPr>
                <w:rFonts w:ascii="Times New Roman" w:eastAsia="宋体" w:hAnsi="Times New Roman"/>
                <w:b/>
                <w:color w:val="000000"/>
                <w:sz w:val="18"/>
              </w:rPr>
              <w:t>参数性质</w:t>
            </w:r>
          </w:p>
        </w:tc>
        <w:tc>
          <w:tcPr>
            <w:tcW w:w="567" w:type="dxa"/>
            <w:vAlign w:val="center"/>
          </w:tcPr>
          <w:p w:rsidR="0002700C" w:rsidRDefault="0002700C" w:rsidP="0002700C">
            <w:pPr>
              <w:jc w:val="center"/>
            </w:pPr>
            <w:r>
              <w:rPr>
                <w:rFonts w:ascii="Times New Roman" w:eastAsia="宋体" w:hAnsi="Times New Roman"/>
                <w:b/>
                <w:color w:val="000000"/>
                <w:sz w:val="18"/>
              </w:rPr>
              <w:t>编号</w:t>
            </w:r>
          </w:p>
        </w:tc>
        <w:tc>
          <w:tcPr>
            <w:tcW w:w="851" w:type="dxa"/>
            <w:vAlign w:val="center"/>
          </w:tcPr>
          <w:p w:rsidR="0002700C" w:rsidRDefault="0002700C" w:rsidP="0002700C">
            <w:pPr>
              <w:jc w:val="center"/>
            </w:pPr>
            <w:r>
              <w:rPr>
                <w:rFonts w:ascii="Times New Roman" w:eastAsia="宋体" w:hAnsi="Times New Roman"/>
                <w:b/>
                <w:color w:val="000000"/>
                <w:sz w:val="18"/>
              </w:rPr>
              <w:t>内容明细</w:t>
            </w:r>
          </w:p>
        </w:tc>
        <w:tc>
          <w:tcPr>
            <w:tcW w:w="6661" w:type="dxa"/>
            <w:vAlign w:val="center"/>
          </w:tcPr>
          <w:p w:rsidR="0002700C" w:rsidRDefault="0002700C" w:rsidP="0002700C">
            <w:pPr>
              <w:jc w:val="center"/>
            </w:pPr>
            <w:r>
              <w:rPr>
                <w:rFonts w:ascii="Times New Roman" w:eastAsia="宋体" w:hAnsi="Times New Roman"/>
                <w:b/>
                <w:color w:val="000000"/>
                <w:sz w:val="18"/>
              </w:rPr>
              <w:t>内容说明</w:t>
            </w:r>
          </w:p>
        </w:tc>
      </w:tr>
      <w:tr w:rsidR="0002700C" w:rsidRPr="002F198F" w:rsidTr="00485CE2">
        <w:tc>
          <w:tcPr>
            <w:tcW w:w="709" w:type="dxa"/>
            <w:vAlign w:val="center"/>
          </w:tcPr>
          <w:p w:rsidR="0002700C" w:rsidRPr="002F198F" w:rsidRDefault="0002700C" w:rsidP="0002700C">
            <w:pPr>
              <w:pStyle w:val="null3"/>
              <w:spacing w:line="400" w:lineRule="exact"/>
              <w:rPr>
                <w:rFonts w:ascii="宋体" w:eastAsia="宋体" w:hAnsi="宋体" w:hint="default"/>
                <w:sz w:val="21"/>
                <w:szCs w:val="21"/>
              </w:rPr>
            </w:pPr>
          </w:p>
        </w:tc>
        <w:tc>
          <w:tcPr>
            <w:tcW w:w="567" w:type="dxa"/>
            <w:vAlign w:val="center"/>
          </w:tcPr>
          <w:p w:rsidR="0002700C" w:rsidRPr="002F198F" w:rsidRDefault="0002700C" w:rsidP="00485CE2">
            <w:pPr>
              <w:pStyle w:val="null3"/>
              <w:spacing w:line="400" w:lineRule="exact"/>
              <w:jc w:val="center"/>
              <w:rPr>
                <w:rFonts w:ascii="宋体" w:eastAsia="宋体" w:hAnsi="宋体" w:hint="default"/>
                <w:sz w:val="21"/>
                <w:szCs w:val="21"/>
                <w:lang w:eastAsia="zh-CN"/>
              </w:rPr>
            </w:pPr>
            <w:r>
              <w:rPr>
                <w:rFonts w:ascii="宋体" w:eastAsia="宋体" w:hAnsi="宋体"/>
                <w:sz w:val="21"/>
                <w:szCs w:val="21"/>
                <w:lang w:eastAsia="zh-CN"/>
              </w:rPr>
              <w:t>1</w:t>
            </w:r>
          </w:p>
        </w:tc>
        <w:tc>
          <w:tcPr>
            <w:tcW w:w="851" w:type="dxa"/>
            <w:vAlign w:val="center"/>
          </w:tcPr>
          <w:p w:rsidR="0002700C" w:rsidRPr="00AD090B" w:rsidRDefault="0002700C" w:rsidP="0002700C">
            <w:pPr>
              <w:pStyle w:val="null3"/>
              <w:spacing w:line="400" w:lineRule="exact"/>
              <w:rPr>
                <w:rFonts w:ascii="宋体" w:eastAsia="宋体" w:hAnsi="宋体" w:hint="default"/>
                <w:sz w:val="21"/>
                <w:szCs w:val="21"/>
              </w:rPr>
            </w:pPr>
            <w:r w:rsidRPr="00AD090B">
              <w:rPr>
                <w:rFonts w:ascii="宋体" w:eastAsia="宋体" w:hAnsi="宋体"/>
                <w:sz w:val="21"/>
                <w:szCs w:val="21"/>
              </w:rPr>
              <w:t>报价</w:t>
            </w:r>
            <w:r>
              <w:rPr>
                <w:rFonts w:ascii="宋体" w:eastAsia="宋体" w:hAnsi="宋体"/>
                <w:sz w:val="21"/>
                <w:szCs w:val="21"/>
                <w:lang w:eastAsia="zh-CN"/>
              </w:rPr>
              <w:t>要</w:t>
            </w:r>
            <w:r>
              <w:rPr>
                <w:rFonts w:ascii="宋体" w:eastAsia="宋体" w:hAnsi="宋体"/>
                <w:sz w:val="21"/>
                <w:szCs w:val="21"/>
              </w:rPr>
              <w:t>求</w:t>
            </w:r>
          </w:p>
        </w:tc>
        <w:tc>
          <w:tcPr>
            <w:tcW w:w="6661" w:type="dxa"/>
            <w:vAlign w:val="center"/>
          </w:tcPr>
          <w:p w:rsidR="0002700C" w:rsidRPr="00AD090B" w:rsidRDefault="0002700C" w:rsidP="00485CE2">
            <w:pPr>
              <w:pStyle w:val="null3"/>
              <w:spacing w:line="400" w:lineRule="exact"/>
              <w:rPr>
                <w:rFonts w:ascii="宋体" w:eastAsia="宋体" w:hAnsi="宋体" w:hint="default"/>
                <w:sz w:val="21"/>
                <w:szCs w:val="21"/>
              </w:rPr>
            </w:pPr>
            <w:r w:rsidRPr="00B06AC2">
              <w:rPr>
                <w:rFonts w:ascii="宋体" w:eastAsia="宋体" w:hAnsi="宋体"/>
                <w:sz w:val="21"/>
                <w:szCs w:val="21"/>
              </w:rPr>
              <w:t>报价包括但不限于：管理费、员工工资、社保、</w:t>
            </w:r>
            <w:r>
              <w:rPr>
                <w:rFonts w:ascii="宋体" w:eastAsia="宋体" w:hAnsi="宋体"/>
                <w:sz w:val="21"/>
                <w:szCs w:val="21"/>
              </w:rPr>
              <w:t>食</w:t>
            </w:r>
            <w:r w:rsidR="00485CE2">
              <w:rPr>
                <w:rFonts w:ascii="宋体" w:eastAsia="宋体" w:hAnsi="宋体"/>
                <w:sz w:val="21"/>
                <w:szCs w:val="21"/>
              </w:rPr>
              <w:t>材</w:t>
            </w:r>
            <w:r w:rsidRPr="00B06AC2">
              <w:rPr>
                <w:rFonts w:ascii="宋体" w:eastAsia="宋体" w:hAnsi="宋体"/>
                <w:sz w:val="21"/>
                <w:szCs w:val="21"/>
              </w:rPr>
              <w:t>采购、仓储、加工和食物的制作、食材配送、装卸、售后服务、保险、税费、验收和各项税费及合同实施中应预见费用等完成本次招标内容所需的一切费用，以及供应商认为必要的其他相关服务费用。</w:t>
            </w:r>
          </w:p>
        </w:tc>
      </w:tr>
      <w:tr w:rsidR="0002700C" w:rsidRPr="002F198F" w:rsidTr="00485CE2">
        <w:tc>
          <w:tcPr>
            <w:tcW w:w="709" w:type="dxa"/>
            <w:vAlign w:val="center"/>
          </w:tcPr>
          <w:p w:rsidR="0002700C" w:rsidRPr="002F198F" w:rsidRDefault="0002700C" w:rsidP="0002700C">
            <w:pPr>
              <w:pStyle w:val="null3"/>
              <w:spacing w:line="400" w:lineRule="exact"/>
              <w:rPr>
                <w:rFonts w:ascii="宋体" w:eastAsia="宋体" w:hAnsi="宋体" w:hint="default"/>
                <w:sz w:val="21"/>
                <w:szCs w:val="21"/>
              </w:rPr>
            </w:pPr>
          </w:p>
        </w:tc>
        <w:tc>
          <w:tcPr>
            <w:tcW w:w="567" w:type="dxa"/>
            <w:vAlign w:val="center"/>
          </w:tcPr>
          <w:p w:rsidR="0002700C" w:rsidRPr="002F198F" w:rsidRDefault="0002700C" w:rsidP="00485CE2">
            <w:pPr>
              <w:pStyle w:val="null3"/>
              <w:spacing w:line="400" w:lineRule="exact"/>
              <w:jc w:val="center"/>
              <w:rPr>
                <w:rFonts w:ascii="宋体" w:eastAsia="宋体" w:hAnsi="宋体" w:hint="default"/>
                <w:sz w:val="21"/>
                <w:szCs w:val="21"/>
                <w:lang w:eastAsia="zh-CN"/>
              </w:rPr>
            </w:pPr>
            <w:r>
              <w:rPr>
                <w:rFonts w:ascii="宋体" w:eastAsia="宋体" w:hAnsi="宋体"/>
                <w:sz w:val="21"/>
                <w:szCs w:val="21"/>
                <w:lang w:eastAsia="zh-CN"/>
              </w:rPr>
              <w:t>2</w:t>
            </w:r>
          </w:p>
        </w:tc>
        <w:tc>
          <w:tcPr>
            <w:tcW w:w="851" w:type="dxa"/>
            <w:vAlign w:val="center"/>
          </w:tcPr>
          <w:p w:rsidR="0002700C" w:rsidRPr="002F198F" w:rsidRDefault="0002700C" w:rsidP="0002700C">
            <w:pPr>
              <w:pStyle w:val="null3"/>
              <w:spacing w:line="400" w:lineRule="exact"/>
              <w:rPr>
                <w:rFonts w:ascii="宋体" w:eastAsia="宋体" w:hAnsi="宋体" w:hint="default"/>
                <w:sz w:val="21"/>
                <w:szCs w:val="21"/>
              </w:rPr>
            </w:pPr>
            <w:r w:rsidRPr="00AD090B">
              <w:rPr>
                <w:rFonts w:ascii="宋体" w:eastAsia="宋体" w:hAnsi="宋体"/>
                <w:sz w:val="21"/>
                <w:szCs w:val="21"/>
              </w:rPr>
              <w:t>安全责任险和财产险</w:t>
            </w:r>
          </w:p>
        </w:tc>
        <w:tc>
          <w:tcPr>
            <w:tcW w:w="6661" w:type="dxa"/>
            <w:vAlign w:val="center"/>
          </w:tcPr>
          <w:p w:rsidR="0002700C" w:rsidRPr="002F198F" w:rsidRDefault="0002700C" w:rsidP="004B3790">
            <w:pPr>
              <w:pStyle w:val="null3"/>
              <w:spacing w:line="400" w:lineRule="exact"/>
              <w:rPr>
                <w:rFonts w:ascii="宋体" w:eastAsia="宋体" w:hAnsi="宋体" w:hint="default"/>
                <w:sz w:val="21"/>
                <w:szCs w:val="21"/>
              </w:rPr>
            </w:pPr>
            <w:r w:rsidRPr="00AD090B">
              <w:rPr>
                <w:rFonts w:ascii="宋体" w:eastAsia="宋体" w:hAnsi="宋体"/>
                <w:sz w:val="21"/>
                <w:szCs w:val="21"/>
              </w:rPr>
              <w:t>在服务期限内为本项目食堂购买公众责任险和财产保险</w:t>
            </w:r>
            <w:r w:rsidR="008B43C4">
              <w:rPr>
                <w:rFonts w:ascii="宋体" w:eastAsia="宋体" w:hAnsi="宋体"/>
                <w:sz w:val="21"/>
                <w:szCs w:val="21"/>
              </w:rPr>
              <w:t>，</w:t>
            </w:r>
            <w:r w:rsidR="009554CE">
              <w:rPr>
                <w:rFonts w:ascii="宋体" w:eastAsia="宋体" w:hAnsi="宋体"/>
                <w:sz w:val="21"/>
                <w:szCs w:val="21"/>
              </w:rPr>
              <w:t>保额</w:t>
            </w:r>
            <w:r w:rsidR="008B43C4">
              <w:rPr>
                <w:rFonts w:ascii="宋体" w:eastAsia="宋体" w:hAnsi="宋体"/>
                <w:sz w:val="21"/>
                <w:szCs w:val="21"/>
              </w:rPr>
              <w:t>不得少于</w:t>
            </w:r>
            <w:r w:rsidR="008B43C4">
              <w:rPr>
                <w:rFonts w:ascii="宋体" w:eastAsia="宋体" w:hAnsi="宋体"/>
                <w:sz w:val="21"/>
                <w:szCs w:val="21"/>
                <w:lang w:eastAsia="zh-CN"/>
              </w:rPr>
              <w:t>5</w:t>
            </w:r>
            <w:r w:rsidR="008B43C4">
              <w:rPr>
                <w:rFonts w:ascii="宋体" w:eastAsia="宋体" w:hAnsi="宋体" w:hint="default"/>
                <w:sz w:val="21"/>
                <w:szCs w:val="21"/>
                <w:lang w:eastAsia="zh-CN"/>
              </w:rPr>
              <w:t>00万</w:t>
            </w:r>
            <w:r w:rsidR="00947D9B">
              <w:rPr>
                <w:rFonts w:ascii="宋体" w:eastAsia="宋体" w:hAnsi="宋体" w:hint="default"/>
                <w:sz w:val="21"/>
                <w:szCs w:val="21"/>
                <w:lang w:eastAsia="zh-CN"/>
              </w:rPr>
              <w:t>元</w:t>
            </w:r>
            <w:r w:rsidRPr="00AD090B">
              <w:rPr>
                <w:rFonts w:ascii="宋体" w:eastAsia="宋体" w:hAnsi="宋体"/>
                <w:sz w:val="21"/>
                <w:szCs w:val="21"/>
              </w:rPr>
              <w:t>。（投标人须提供承诺</w:t>
            </w:r>
            <w:r w:rsidR="004B3790">
              <w:rPr>
                <w:rFonts w:ascii="宋体" w:eastAsia="宋体" w:hAnsi="宋体"/>
                <w:sz w:val="21"/>
                <w:szCs w:val="21"/>
              </w:rPr>
              <w:t>并加盖投标人公章</w:t>
            </w:r>
            <w:r w:rsidRPr="00AD090B">
              <w:rPr>
                <w:rFonts w:ascii="宋体" w:eastAsia="宋体" w:hAnsi="宋体"/>
                <w:sz w:val="21"/>
                <w:szCs w:val="21"/>
              </w:rPr>
              <w:t>）</w:t>
            </w:r>
          </w:p>
        </w:tc>
      </w:tr>
      <w:tr w:rsidR="0002700C" w:rsidRPr="002F198F" w:rsidTr="00485CE2">
        <w:tc>
          <w:tcPr>
            <w:tcW w:w="709" w:type="dxa"/>
            <w:vAlign w:val="center"/>
          </w:tcPr>
          <w:p w:rsidR="0002700C" w:rsidRPr="002F198F" w:rsidRDefault="0002700C" w:rsidP="0002700C">
            <w:pPr>
              <w:pStyle w:val="null3"/>
              <w:spacing w:line="400" w:lineRule="exact"/>
              <w:rPr>
                <w:rFonts w:ascii="宋体" w:eastAsia="宋体" w:hAnsi="宋体" w:hint="default"/>
                <w:sz w:val="21"/>
                <w:szCs w:val="21"/>
              </w:rPr>
            </w:pPr>
          </w:p>
        </w:tc>
        <w:tc>
          <w:tcPr>
            <w:tcW w:w="567" w:type="dxa"/>
            <w:vAlign w:val="center"/>
          </w:tcPr>
          <w:p w:rsidR="0002700C" w:rsidRPr="002F198F" w:rsidRDefault="0002700C" w:rsidP="00485CE2">
            <w:pPr>
              <w:pStyle w:val="null3"/>
              <w:spacing w:line="400" w:lineRule="exact"/>
              <w:jc w:val="center"/>
              <w:rPr>
                <w:rFonts w:ascii="宋体" w:eastAsia="宋体" w:hAnsi="宋体" w:hint="default"/>
                <w:sz w:val="21"/>
                <w:szCs w:val="21"/>
                <w:lang w:eastAsia="zh-CN"/>
              </w:rPr>
            </w:pPr>
            <w:r>
              <w:rPr>
                <w:rFonts w:ascii="宋体" w:eastAsia="宋体" w:hAnsi="宋体"/>
                <w:sz w:val="21"/>
                <w:szCs w:val="21"/>
                <w:lang w:eastAsia="zh-CN"/>
              </w:rPr>
              <w:t>3</w:t>
            </w:r>
          </w:p>
        </w:tc>
        <w:tc>
          <w:tcPr>
            <w:tcW w:w="851" w:type="dxa"/>
            <w:vAlign w:val="center"/>
          </w:tcPr>
          <w:p w:rsidR="0002700C" w:rsidRPr="002F198F" w:rsidRDefault="0002700C" w:rsidP="0002700C">
            <w:pPr>
              <w:pStyle w:val="null3"/>
              <w:spacing w:line="400" w:lineRule="exact"/>
              <w:rPr>
                <w:rFonts w:ascii="宋体" w:eastAsia="宋体" w:hAnsi="宋体" w:hint="default"/>
                <w:sz w:val="21"/>
                <w:szCs w:val="21"/>
              </w:rPr>
            </w:pPr>
            <w:r w:rsidRPr="0002700C">
              <w:rPr>
                <w:rFonts w:ascii="宋体" w:eastAsia="宋体" w:hAnsi="宋体"/>
                <w:sz w:val="21"/>
                <w:szCs w:val="21"/>
              </w:rPr>
              <w:t>统采分签要求</w:t>
            </w:r>
          </w:p>
        </w:tc>
        <w:tc>
          <w:tcPr>
            <w:tcW w:w="6661" w:type="dxa"/>
            <w:vAlign w:val="center"/>
          </w:tcPr>
          <w:p w:rsidR="0002700C" w:rsidRPr="002F198F" w:rsidRDefault="0002700C" w:rsidP="00502C7B">
            <w:pPr>
              <w:pStyle w:val="null3"/>
              <w:spacing w:line="400" w:lineRule="exact"/>
              <w:rPr>
                <w:rFonts w:ascii="宋体" w:eastAsia="宋体" w:hAnsi="宋体" w:hint="default"/>
                <w:sz w:val="21"/>
                <w:szCs w:val="21"/>
              </w:rPr>
            </w:pPr>
            <w:r w:rsidRPr="0002700C">
              <w:rPr>
                <w:rFonts w:ascii="宋体" w:eastAsia="宋体" w:hAnsi="宋体"/>
                <w:sz w:val="21"/>
                <w:szCs w:val="21"/>
              </w:rPr>
              <w:t>本项目由1个采购包确定1家中标供应商，中标后分别与三个采购单位签订采购合同，合同金额按分项中标价确定。中标供应商不得以任何理由拒绝与任一采购单位签约，不得对不同采购单位差别对待</w:t>
            </w:r>
            <w:r w:rsidR="00F21223">
              <w:rPr>
                <w:rFonts w:ascii="宋体" w:eastAsia="宋体" w:hAnsi="宋体"/>
                <w:sz w:val="21"/>
                <w:szCs w:val="21"/>
              </w:rPr>
              <w:t>。</w:t>
            </w:r>
            <w:r w:rsidR="00F21223" w:rsidRPr="00F21223">
              <w:rPr>
                <w:rFonts w:ascii="宋体" w:eastAsia="宋体" w:hAnsi="宋体"/>
                <w:sz w:val="21"/>
                <w:szCs w:val="21"/>
              </w:rPr>
              <w:t>三个食堂</w:t>
            </w:r>
            <w:r w:rsidR="00F21223">
              <w:rPr>
                <w:rFonts w:ascii="宋体" w:eastAsia="宋体" w:hAnsi="宋体"/>
                <w:sz w:val="21"/>
                <w:szCs w:val="21"/>
                <w:lang w:eastAsia="zh-CN"/>
              </w:rPr>
              <w:t>应</w:t>
            </w:r>
            <w:r w:rsidR="00F21223" w:rsidRPr="00F21223">
              <w:rPr>
                <w:rFonts w:ascii="宋体" w:eastAsia="宋体" w:hAnsi="宋体"/>
                <w:sz w:val="21"/>
                <w:szCs w:val="21"/>
              </w:rPr>
              <w:t>执行统一菜谱编制管理制度、营养标准、人员资质标准和考核标准，各食堂结合自身供餐模式编制适配菜谱</w:t>
            </w:r>
            <w:r w:rsidR="00502C7B">
              <w:rPr>
                <w:rFonts w:ascii="宋体" w:eastAsia="宋体" w:hAnsi="宋体"/>
                <w:sz w:val="21"/>
                <w:szCs w:val="21"/>
                <w:lang w:eastAsia="zh-CN"/>
              </w:rPr>
              <w:t>。</w:t>
            </w:r>
            <w:r w:rsidR="00502C7B" w:rsidRPr="00502C7B">
              <w:rPr>
                <w:rFonts w:ascii="宋体" w:eastAsia="宋体" w:hAnsi="宋体"/>
                <w:sz w:val="21"/>
                <w:szCs w:val="21"/>
              </w:rPr>
              <w:t>采购人有权针对单个采购单位对应的合同单独行使整改、解除合同权利，不</w:t>
            </w:r>
            <w:r w:rsidR="00502C7B">
              <w:rPr>
                <w:rFonts w:ascii="宋体" w:eastAsia="宋体" w:hAnsi="宋体"/>
                <w:sz w:val="21"/>
                <w:szCs w:val="21"/>
              </w:rPr>
              <w:t>影响</w:t>
            </w:r>
            <w:r w:rsidR="00502C7B" w:rsidRPr="00502C7B">
              <w:rPr>
                <w:rFonts w:ascii="宋体" w:eastAsia="宋体" w:hAnsi="宋体"/>
                <w:sz w:val="21"/>
                <w:szCs w:val="21"/>
              </w:rPr>
              <w:t>另外两份合同</w:t>
            </w:r>
            <w:r w:rsidR="00502C7B">
              <w:rPr>
                <w:rFonts w:ascii="宋体" w:eastAsia="宋体" w:hAnsi="宋体"/>
                <w:sz w:val="21"/>
                <w:szCs w:val="21"/>
              </w:rPr>
              <w:t>的执行</w:t>
            </w:r>
            <w:r w:rsidRPr="0002700C">
              <w:rPr>
                <w:rFonts w:ascii="宋体" w:eastAsia="宋体" w:hAnsi="宋体"/>
                <w:sz w:val="21"/>
                <w:szCs w:val="21"/>
              </w:rPr>
              <w:t>。</w:t>
            </w:r>
          </w:p>
        </w:tc>
      </w:tr>
      <w:tr w:rsidR="0002700C" w:rsidRPr="002F198F" w:rsidTr="00485CE2">
        <w:tc>
          <w:tcPr>
            <w:tcW w:w="709" w:type="dxa"/>
            <w:vAlign w:val="center"/>
          </w:tcPr>
          <w:p w:rsidR="0002700C" w:rsidRPr="002F198F" w:rsidRDefault="0002700C" w:rsidP="0002700C">
            <w:pPr>
              <w:pStyle w:val="null3"/>
              <w:spacing w:line="400" w:lineRule="exact"/>
              <w:rPr>
                <w:rFonts w:ascii="宋体" w:eastAsia="宋体" w:hAnsi="宋体" w:hint="default"/>
                <w:sz w:val="21"/>
                <w:szCs w:val="21"/>
              </w:rPr>
            </w:pPr>
          </w:p>
        </w:tc>
        <w:tc>
          <w:tcPr>
            <w:tcW w:w="567" w:type="dxa"/>
            <w:vAlign w:val="center"/>
          </w:tcPr>
          <w:p w:rsidR="0002700C" w:rsidRPr="002F198F" w:rsidRDefault="0002700C" w:rsidP="00485CE2">
            <w:pPr>
              <w:pStyle w:val="null3"/>
              <w:spacing w:line="400" w:lineRule="exact"/>
              <w:jc w:val="center"/>
              <w:rPr>
                <w:rFonts w:ascii="宋体" w:eastAsia="宋体" w:hAnsi="宋体" w:hint="default"/>
                <w:sz w:val="21"/>
                <w:szCs w:val="21"/>
                <w:lang w:eastAsia="zh-CN"/>
              </w:rPr>
            </w:pPr>
            <w:r>
              <w:rPr>
                <w:rFonts w:ascii="宋体" w:eastAsia="宋体" w:hAnsi="宋体"/>
                <w:sz w:val="21"/>
                <w:szCs w:val="21"/>
                <w:lang w:eastAsia="zh-CN"/>
              </w:rPr>
              <w:t>4</w:t>
            </w:r>
          </w:p>
        </w:tc>
        <w:tc>
          <w:tcPr>
            <w:tcW w:w="851" w:type="dxa"/>
            <w:vAlign w:val="center"/>
          </w:tcPr>
          <w:p w:rsidR="0002700C" w:rsidRDefault="0002700C" w:rsidP="0002700C">
            <w:r>
              <w:rPr>
                <w:rFonts w:ascii="Times New Roman" w:eastAsia="宋体" w:hAnsi="Times New Roman"/>
                <w:color w:val="000000"/>
                <w:sz w:val="18"/>
              </w:rPr>
              <w:t>智慧称重系统</w:t>
            </w:r>
          </w:p>
        </w:tc>
        <w:tc>
          <w:tcPr>
            <w:tcW w:w="6661" w:type="dxa"/>
            <w:vAlign w:val="center"/>
          </w:tcPr>
          <w:p w:rsidR="00062C54" w:rsidRPr="0002700C" w:rsidRDefault="0002700C" w:rsidP="008B43C4">
            <w:pPr>
              <w:pStyle w:val="null3"/>
              <w:spacing w:line="400" w:lineRule="exact"/>
              <w:rPr>
                <w:rFonts w:ascii="宋体" w:eastAsia="宋体" w:hAnsi="宋体" w:hint="default"/>
                <w:sz w:val="21"/>
                <w:szCs w:val="21"/>
              </w:rPr>
            </w:pPr>
            <w:r w:rsidRPr="0002700C">
              <w:rPr>
                <w:rFonts w:ascii="宋体" w:eastAsia="宋体" w:hAnsi="宋体"/>
                <w:sz w:val="21"/>
                <w:szCs w:val="21"/>
              </w:rPr>
              <w:t>政务服务中心食堂早餐、午餐采用智慧称重方式计价，中标供应商须投入满足需求的智慧称重结算系统及称重设</w:t>
            </w:r>
            <w:r w:rsidR="008B43C4">
              <w:rPr>
                <w:rFonts w:ascii="宋体" w:eastAsia="宋体" w:hAnsi="宋体"/>
                <w:sz w:val="21"/>
                <w:szCs w:val="21"/>
              </w:rPr>
              <w:t>备，实现单品计重计价、</w:t>
            </w:r>
            <w:r w:rsidR="008B43C4">
              <w:rPr>
                <w:rFonts w:ascii="宋体" w:eastAsia="宋体" w:hAnsi="宋体"/>
                <w:sz w:val="21"/>
                <w:szCs w:val="21"/>
              </w:rPr>
              <w:lastRenderedPageBreak/>
              <w:t>明码标价、消费明细可查询、数据可导出核对</w:t>
            </w:r>
            <w:r w:rsidRPr="0002700C">
              <w:rPr>
                <w:rFonts w:ascii="宋体" w:eastAsia="宋体" w:hAnsi="宋体"/>
                <w:sz w:val="21"/>
                <w:szCs w:val="21"/>
              </w:rPr>
              <w:t>。设备须经法定计量检定合格，检定及维护费用由中标供应商承担。</w:t>
            </w:r>
            <w:r w:rsidR="00502C7B" w:rsidRPr="00502C7B">
              <w:rPr>
                <w:rFonts w:ascii="宋体" w:eastAsia="宋体" w:hAnsi="宋体"/>
                <w:sz w:val="21"/>
                <w:szCs w:val="21"/>
              </w:rPr>
              <w:t>因系统故障造成就餐人员多扣费，由中标人负责核实、完成退费处理。</w:t>
            </w:r>
            <w:r w:rsidR="00062C54">
              <w:rPr>
                <w:rFonts w:ascii="宋体" w:eastAsia="宋体" w:hAnsi="宋体"/>
                <w:sz w:val="21"/>
                <w:szCs w:val="21"/>
              </w:rPr>
              <w:t>合同期满后，智慧称重设备所有权归中标人</w:t>
            </w:r>
            <w:r w:rsidR="00062C54" w:rsidRPr="00062C54">
              <w:rPr>
                <w:rFonts w:ascii="宋体" w:eastAsia="宋体" w:hAnsi="宋体"/>
                <w:sz w:val="21"/>
                <w:szCs w:val="21"/>
              </w:rPr>
              <w:t xml:space="preserve">所有，中标人须在合同终止后 </w:t>
            </w:r>
            <w:r w:rsidR="00502C7B">
              <w:rPr>
                <w:rFonts w:ascii="宋体" w:eastAsia="宋体" w:hAnsi="宋体" w:hint="default"/>
                <w:sz w:val="21"/>
                <w:szCs w:val="21"/>
              </w:rPr>
              <w:t>10</w:t>
            </w:r>
            <w:r w:rsidR="00062C54" w:rsidRPr="00062C54">
              <w:rPr>
                <w:rFonts w:ascii="宋体" w:eastAsia="宋体" w:hAnsi="宋体"/>
                <w:sz w:val="21"/>
                <w:szCs w:val="21"/>
              </w:rPr>
              <w:t xml:space="preserve"> 日内拆除搬离；若采购人需要留用，双方另行协商折价转让。</w:t>
            </w:r>
          </w:p>
        </w:tc>
      </w:tr>
    </w:tbl>
    <w:p w:rsidR="0002700C" w:rsidRDefault="0002700C"/>
    <w:p w:rsidR="002F198F" w:rsidRPr="00B06AC2" w:rsidRDefault="00B06AC2" w:rsidP="00B0063D">
      <w:pPr>
        <w:spacing w:line="360" w:lineRule="auto"/>
        <w:rPr>
          <w:rFonts w:ascii="宋体" w:eastAsia="宋体" w:hAnsi="宋体"/>
          <w:b/>
        </w:rPr>
      </w:pPr>
      <w:r>
        <w:rPr>
          <w:rFonts w:ascii="宋体" w:eastAsia="宋体" w:hAnsi="宋体" w:hint="eastAsia"/>
          <w:b/>
        </w:rPr>
        <w:t>2.</w:t>
      </w:r>
      <w:r w:rsidRPr="00B06AC2">
        <w:rPr>
          <w:rFonts w:ascii="宋体" w:eastAsia="宋体" w:hAnsi="宋体"/>
          <w:b/>
        </w:rPr>
        <w:t>技术需求</w:t>
      </w:r>
    </w:p>
    <w:p w:rsidR="0095508C" w:rsidRPr="0095508C" w:rsidRDefault="0095508C" w:rsidP="0095508C">
      <w:pPr>
        <w:jc w:val="left"/>
        <w:rPr>
          <w:rFonts w:ascii="Times New Roman" w:eastAsia="宋体" w:hAnsi="Times New Roman"/>
          <w:b/>
          <w:color w:val="000000"/>
          <w:sz w:val="28"/>
          <w:szCs w:val="28"/>
        </w:rPr>
      </w:pPr>
      <w:r w:rsidRPr="0095508C">
        <w:rPr>
          <w:rFonts w:ascii="Times New Roman" w:eastAsia="宋体" w:hAnsi="Times New Roman"/>
          <w:b/>
          <w:color w:val="000000"/>
          <w:sz w:val="28"/>
          <w:szCs w:val="28"/>
        </w:rPr>
        <w:t>一、项目概况</w:t>
      </w:r>
    </w:p>
    <w:p w:rsidR="0095508C" w:rsidRPr="0095508C" w:rsidRDefault="0095508C" w:rsidP="0095508C">
      <w:pPr>
        <w:spacing w:line="360" w:lineRule="auto"/>
        <w:ind w:firstLine="420"/>
        <w:rPr>
          <w:rFonts w:ascii="宋体" w:eastAsia="宋体" w:hAnsi="宋体"/>
        </w:rPr>
      </w:pPr>
      <w:r w:rsidRPr="0095508C">
        <w:rPr>
          <w:rFonts w:ascii="宋体" w:eastAsia="宋体" w:hAnsi="宋体"/>
          <w:color w:val="000000"/>
        </w:rPr>
        <w:t>本项目为石龙镇人民政府大院食堂、石龙镇政务服务中心食堂、石龙镇综治中心食堂的餐饮服务。采购人为东莞市石龙镇党政综合办公室、东莞市石龙镇政务中心、东莞市石龙镇网格管理中心。</w:t>
      </w:r>
      <w:r w:rsidR="00E52D22" w:rsidRPr="00E52D22">
        <w:rPr>
          <w:rFonts w:ascii="宋体" w:eastAsia="宋体" w:hAnsi="宋体" w:hint="eastAsia"/>
          <w:color w:val="000000"/>
        </w:rPr>
        <w:t>主要服务为办公场所工作人员提供每天早餐、午餐、晚餐等用餐服务</w:t>
      </w:r>
      <w:r w:rsidR="00E52D22">
        <w:rPr>
          <w:rFonts w:ascii="宋体" w:eastAsia="宋体" w:hAnsi="宋体" w:hint="eastAsia"/>
          <w:color w:val="000000"/>
        </w:rPr>
        <w:t>。</w:t>
      </w:r>
      <w:r w:rsidR="00DF4B04" w:rsidRPr="00DF4B04">
        <w:rPr>
          <w:rFonts w:ascii="宋体" w:eastAsia="宋体" w:hAnsi="宋体" w:hint="eastAsia"/>
          <w:color w:val="000000"/>
        </w:rPr>
        <w:t>中标供应商需严格按照采购人既定出品标准、食品安全规范、机关后勤管理要求开展食堂运营，全力保障用餐安全、供餐及时、膳食均衡、服务优质，满足人</w:t>
      </w:r>
      <w:r w:rsidR="00DF4B04">
        <w:rPr>
          <w:rFonts w:ascii="宋体" w:eastAsia="宋体" w:hAnsi="宋体" w:hint="eastAsia"/>
          <w:color w:val="000000"/>
        </w:rPr>
        <w:t>采购人</w:t>
      </w:r>
      <w:r w:rsidR="00DF4B04" w:rsidRPr="00DF4B04">
        <w:rPr>
          <w:rFonts w:ascii="宋体" w:eastAsia="宋体" w:hAnsi="宋体" w:hint="eastAsia"/>
          <w:color w:val="000000"/>
        </w:rPr>
        <w:t>日常就餐需求。</w:t>
      </w:r>
    </w:p>
    <w:p w:rsidR="0095508C" w:rsidRDefault="0095508C" w:rsidP="0095508C">
      <w:pPr>
        <w:spacing w:line="360" w:lineRule="auto"/>
        <w:ind w:firstLine="420"/>
        <w:rPr>
          <w:rFonts w:ascii="宋体" w:eastAsia="宋体" w:hAnsi="宋体"/>
          <w:color w:val="000000"/>
        </w:rPr>
      </w:pPr>
      <w:r w:rsidRPr="0095508C">
        <w:rPr>
          <w:rFonts w:ascii="宋体" w:eastAsia="宋体" w:hAnsi="宋体"/>
          <w:color w:val="000000"/>
        </w:rPr>
        <w:t>本项目采用统采分签方式组织实施：由党政办作为牵头采购单位，统一组织本次公开招标，统一编制采购需求、统一制定考核标准，确定一家中标供应商；中标后，由中标供应商分别与党政综合办、政务中心、网格管理中心签订三份采购合同，</w:t>
      </w:r>
      <w:r w:rsidR="003F3E4F" w:rsidRPr="003F3E4F">
        <w:rPr>
          <w:rFonts w:ascii="宋体" w:eastAsia="宋体" w:hAnsi="宋体" w:hint="eastAsia"/>
          <w:color w:val="000000"/>
        </w:rPr>
        <w:t>分别履约验收结算及支付</w:t>
      </w:r>
      <w:bookmarkStart w:id="0" w:name="_GoBack"/>
      <w:bookmarkEnd w:id="0"/>
      <w:r w:rsidRPr="0095508C">
        <w:rPr>
          <w:rFonts w:ascii="宋体" w:eastAsia="宋体" w:hAnsi="宋体"/>
          <w:color w:val="000000"/>
        </w:rPr>
        <w:t>。</w:t>
      </w:r>
    </w:p>
    <w:p w:rsidR="003C36E3" w:rsidRPr="003C36E3" w:rsidRDefault="003C36E3" w:rsidP="003C36E3">
      <w:pPr>
        <w:jc w:val="left"/>
        <w:rPr>
          <w:rFonts w:ascii="Times New Roman" w:eastAsia="宋体" w:hAnsi="Times New Roman"/>
          <w:b/>
          <w:color w:val="000000"/>
          <w:sz w:val="28"/>
          <w:szCs w:val="28"/>
        </w:rPr>
      </w:pPr>
      <w:r>
        <w:rPr>
          <w:rFonts w:ascii="Times New Roman" w:eastAsia="宋体" w:hAnsi="Times New Roman"/>
          <w:b/>
          <w:color w:val="000000"/>
          <w:sz w:val="28"/>
          <w:szCs w:val="28"/>
        </w:rPr>
        <w:t>二、</w:t>
      </w:r>
      <w:r w:rsidRPr="003C36E3">
        <w:rPr>
          <w:rFonts w:ascii="Times New Roman" w:eastAsia="宋体" w:hAnsi="Times New Roman"/>
          <w:b/>
          <w:color w:val="000000"/>
          <w:sz w:val="28"/>
          <w:szCs w:val="28"/>
        </w:rPr>
        <w:t>服务总体要求</w:t>
      </w:r>
    </w:p>
    <w:p w:rsidR="003C36E3" w:rsidRPr="003C36E3" w:rsidRDefault="003C36E3" w:rsidP="003C36E3">
      <w:pPr>
        <w:spacing w:line="360" w:lineRule="auto"/>
        <w:ind w:firstLine="420"/>
        <w:rPr>
          <w:rFonts w:ascii="宋体" w:eastAsia="宋体" w:hAnsi="宋体"/>
          <w:color w:val="000000"/>
        </w:rPr>
      </w:pPr>
      <w:r w:rsidRPr="003C36E3">
        <w:rPr>
          <w:rFonts w:ascii="宋体" w:eastAsia="宋体" w:hAnsi="宋体" w:hint="eastAsia"/>
          <w:color w:val="000000"/>
        </w:rPr>
        <w:t>1.中标人应严格按照《中华人民共和国食品安全法》《中华人民共和国农产品质量安全法》《中华人民共和国动物防疫法》《餐饮服务食品安全操作规范》《食品安全国家标准餐饮服务通用卫生规范》《食品安全国家标准食品添加剂使用标准》等法律法规和相关规范性文件的要求，认真履行各项法定义务，建立健全规章制度，落实岗位责任制，严格管控食材采购储存、食品加工制作、食品留样、餐具消杀、卫生清洁等各环节、全过程，确保食品安全、环境卫生。</w:t>
      </w:r>
    </w:p>
    <w:p w:rsidR="003C36E3" w:rsidRPr="003C36E3" w:rsidRDefault="003C36E3" w:rsidP="003C36E3">
      <w:pPr>
        <w:spacing w:line="360" w:lineRule="auto"/>
        <w:ind w:firstLine="420"/>
        <w:rPr>
          <w:rFonts w:ascii="宋体" w:eastAsia="宋体" w:hAnsi="宋体"/>
          <w:color w:val="000000"/>
        </w:rPr>
      </w:pPr>
      <w:r w:rsidRPr="003C36E3">
        <w:rPr>
          <w:rFonts w:ascii="宋体" w:eastAsia="宋体" w:hAnsi="宋体" w:hint="eastAsia"/>
          <w:color w:val="000000"/>
        </w:rPr>
        <w:t>2.食品安全责任。中标人在服务期内承担食品安全全部责任。若因中标人原因引发食品安全事故导致人员伤亡、财产损失的，中标人须承担全部法律责任及经济损失，全额赔付涉事人员的医药费、住院费、误工费、护理费、交通费等全部合理费用；如造成人员死亡的，还须严格按照国家相关法律法规标准赔付家属抚恤金、丧葬费、一次性工亡补助金等所有法定费用。</w:t>
      </w:r>
    </w:p>
    <w:p w:rsidR="003C36E3" w:rsidRDefault="003C36E3" w:rsidP="003C36E3">
      <w:pPr>
        <w:spacing w:line="360" w:lineRule="auto"/>
        <w:ind w:firstLine="420"/>
        <w:rPr>
          <w:rFonts w:ascii="宋体" w:eastAsia="宋体" w:hAnsi="宋体"/>
          <w:color w:val="000000"/>
        </w:rPr>
      </w:pPr>
      <w:r w:rsidRPr="003C36E3">
        <w:rPr>
          <w:rFonts w:ascii="宋体" w:eastAsia="宋体" w:hAnsi="宋体" w:hint="eastAsia"/>
          <w:color w:val="000000"/>
        </w:rPr>
        <w:t>3.安全生产和消防安全责任。中标人服务期内须制定安全生产管理制度，严格落实消防安全及食堂操作安全有关管理规定，加强巡查、排查，确保用火、用电、用气等操作规范。如发生安全生产事故，所造成损失全部由中标人负责并承担相应法律和经济责任。</w:t>
      </w:r>
    </w:p>
    <w:p w:rsidR="004C1EC3" w:rsidRDefault="004C1EC3" w:rsidP="003C36E3">
      <w:pPr>
        <w:spacing w:line="360" w:lineRule="auto"/>
        <w:ind w:firstLine="420"/>
        <w:rPr>
          <w:rFonts w:ascii="宋体" w:eastAsia="宋体" w:hAnsi="宋体"/>
          <w:color w:val="000000"/>
        </w:rPr>
      </w:pPr>
      <w:r>
        <w:rPr>
          <w:rFonts w:ascii="宋体" w:eastAsia="宋体" w:hAnsi="宋体" w:hint="eastAsia"/>
          <w:color w:val="000000"/>
        </w:rPr>
        <w:t>4</w:t>
      </w:r>
      <w:r>
        <w:rPr>
          <w:rFonts w:ascii="宋体" w:eastAsia="宋体" w:hAnsi="宋体"/>
          <w:color w:val="000000"/>
        </w:rPr>
        <w:t>.</w:t>
      </w:r>
      <w:r w:rsidRPr="004C1EC3">
        <w:rPr>
          <w:rFonts w:ascii="宋体" w:eastAsia="宋体" w:hAnsi="宋体" w:hint="eastAsia"/>
          <w:color w:val="000000"/>
        </w:rPr>
        <w:t>中标人须严格遵守采购人各项规章制度和管理要求，自觉接受采购人日常监督和检查，对在服务中出现的问题及采购人提出的意见和处罚，须及时做出书面说明并提交处理和整改情况报告，对无法立即处理到位的，应提出改善计划和承诺。</w:t>
      </w:r>
    </w:p>
    <w:p w:rsidR="00EA03A4" w:rsidRPr="00EA03A4" w:rsidRDefault="003C36E3" w:rsidP="00EA03A4">
      <w:pPr>
        <w:jc w:val="left"/>
        <w:rPr>
          <w:rFonts w:ascii="Times New Roman" w:eastAsia="宋体" w:hAnsi="Times New Roman"/>
          <w:b/>
          <w:color w:val="000000"/>
          <w:sz w:val="28"/>
          <w:szCs w:val="28"/>
        </w:rPr>
      </w:pPr>
      <w:r>
        <w:rPr>
          <w:rFonts w:ascii="Times New Roman" w:eastAsia="宋体" w:hAnsi="Times New Roman"/>
          <w:b/>
          <w:color w:val="000000"/>
          <w:sz w:val="28"/>
          <w:szCs w:val="28"/>
        </w:rPr>
        <w:t>三</w:t>
      </w:r>
      <w:r w:rsidR="00EA03A4" w:rsidRPr="00EA03A4">
        <w:rPr>
          <w:rFonts w:ascii="Times New Roman" w:eastAsia="宋体" w:hAnsi="Times New Roman"/>
          <w:b/>
          <w:color w:val="000000"/>
          <w:sz w:val="28"/>
          <w:szCs w:val="28"/>
        </w:rPr>
        <w:t>、服务地点、</w:t>
      </w:r>
      <w:r w:rsidR="00EA03A4">
        <w:rPr>
          <w:rFonts w:ascii="Times New Roman" w:eastAsia="宋体" w:hAnsi="Times New Roman"/>
          <w:b/>
          <w:color w:val="000000"/>
          <w:sz w:val="28"/>
          <w:szCs w:val="28"/>
        </w:rPr>
        <w:t>就餐规模</w:t>
      </w:r>
    </w:p>
    <w:p w:rsidR="00EA03A4" w:rsidRPr="00EA03A4" w:rsidRDefault="00EA03A4" w:rsidP="00EA03A4">
      <w:pPr>
        <w:spacing w:line="360" w:lineRule="auto"/>
        <w:ind w:firstLine="420"/>
        <w:rPr>
          <w:rFonts w:ascii="宋体" w:eastAsia="宋体" w:hAnsi="宋体"/>
          <w:color w:val="000000"/>
        </w:rPr>
      </w:pPr>
      <w:r w:rsidRPr="00EA03A4">
        <w:rPr>
          <w:rFonts w:ascii="宋体" w:eastAsia="宋体" w:hAnsi="宋体"/>
          <w:color w:val="000000"/>
        </w:rPr>
        <w:t>1.服务地点：</w:t>
      </w:r>
      <w:r w:rsidRPr="00EA03A4">
        <w:rPr>
          <w:rFonts w:ascii="宋体" w:eastAsia="宋体" w:hAnsi="宋体" w:hint="eastAsia"/>
          <w:color w:val="000000"/>
        </w:rPr>
        <w:t>镇政府大院食堂</w:t>
      </w:r>
      <w:r>
        <w:rPr>
          <w:rFonts w:ascii="宋体" w:eastAsia="宋体" w:hAnsi="宋体" w:hint="eastAsia"/>
          <w:color w:val="000000"/>
        </w:rPr>
        <w:t>、</w:t>
      </w:r>
      <w:r w:rsidRPr="00EA03A4">
        <w:rPr>
          <w:rFonts w:ascii="宋体" w:eastAsia="宋体" w:hAnsi="宋体" w:hint="eastAsia"/>
          <w:color w:val="000000"/>
        </w:rPr>
        <w:t>政务服务中心食堂</w:t>
      </w:r>
      <w:r>
        <w:rPr>
          <w:rFonts w:ascii="宋体" w:eastAsia="宋体" w:hAnsi="宋体" w:hint="eastAsia"/>
          <w:color w:val="000000"/>
        </w:rPr>
        <w:t>、</w:t>
      </w:r>
      <w:r w:rsidRPr="00EA03A4">
        <w:rPr>
          <w:rFonts w:ascii="宋体" w:eastAsia="宋体" w:hAnsi="宋体" w:hint="eastAsia"/>
          <w:color w:val="000000"/>
        </w:rPr>
        <w:t>综治中心食堂</w:t>
      </w:r>
      <w:r>
        <w:rPr>
          <w:rFonts w:ascii="宋体" w:eastAsia="宋体" w:hAnsi="宋体" w:hint="eastAsia"/>
          <w:color w:val="000000"/>
        </w:rPr>
        <w:t>。</w:t>
      </w:r>
    </w:p>
    <w:p w:rsidR="00EA03A4" w:rsidRPr="00EA03A4" w:rsidRDefault="00EA03A4" w:rsidP="00EA03A4">
      <w:pPr>
        <w:spacing w:line="360" w:lineRule="auto"/>
        <w:ind w:firstLine="420"/>
        <w:rPr>
          <w:rFonts w:ascii="宋体" w:eastAsia="宋体" w:hAnsi="宋体"/>
          <w:color w:val="000000"/>
        </w:rPr>
      </w:pPr>
      <w:r w:rsidRPr="00EA03A4">
        <w:rPr>
          <w:rFonts w:ascii="宋体" w:eastAsia="宋体" w:hAnsi="宋体"/>
          <w:color w:val="000000"/>
        </w:rPr>
        <w:t>2.服务范围：经采购人批准的在</w:t>
      </w:r>
      <w:r>
        <w:rPr>
          <w:rFonts w:ascii="宋体" w:eastAsia="宋体" w:hAnsi="宋体" w:hint="eastAsia"/>
          <w:color w:val="000000"/>
        </w:rPr>
        <w:t>采购</w:t>
      </w:r>
      <w:r>
        <w:rPr>
          <w:rFonts w:ascii="宋体" w:eastAsia="宋体" w:hAnsi="宋体"/>
          <w:color w:val="000000"/>
        </w:rPr>
        <w:t>单位</w:t>
      </w:r>
      <w:r w:rsidRPr="00EA03A4">
        <w:rPr>
          <w:rFonts w:ascii="宋体" w:eastAsia="宋体" w:hAnsi="宋体"/>
          <w:color w:val="000000"/>
        </w:rPr>
        <w:t>的工作人员用餐（含节假日餐）和公务接待用餐，不得对外经营。</w:t>
      </w:r>
    </w:p>
    <w:p w:rsidR="00EA03A4" w:rsidRDefault="00EA03A4" w:rsidP="00EA03A4">
      <w:pPr>
        <w:spacing w:line="360" w:lineRule="auto"/>
        <w:ind w:firstLine="420"/>
        <w:rPr>
          <w:rFonts w:ascii="宋体" w:eastAsia="宋体" w:hAnsi="宋体"/>
          <w:color w:val="000000"/>
        </w:rPr>
      </w:pPr>
      <w:r>
        <w:rPr>
          <w:rFonts w:ascii="宋体" w:eastAsia="宋体" w:hAnsi="宋体"/>
          <w:color w:val="000000"/>
        </w:rPr>
        <w:t>3</w:t>
      </w:r>
      <w:r w:rsidRPr="00EA03A4">
        <w:rPr>
          <w:rFonts w:ascii="宋体" w:eastAsia="宋体" w:hAnsi="宋体"/>
          <w:color w:val="000000"/>
        </w:rPr>
        <w:t>.就餐时间：早餐07：30-09：</w:t>
      </w:r>
      <w:r w:rsidR="00B07511">
        <w:rPr>
          <w:rFonts w:ascii="宋体" w:eastAsia="宋体" w:hAnsi="宋体"/>
          <w:color w:val="000000"/>
        </w:rPr>
        <w:t>0</w:t>
      </w:r>
      <w:r w:rsidRPr="00EA03A4">
        <w:rPr>
          <w:rFonts w:ascii="宋体" w:eastAsia="宋体" w:hAnsi="宋体"/>
          <w:color w:val="000000"/>
        </w:rPr>
        <w:t>0；中餐11：45-13：00；晚餐17：30-19：00。按正常工作时间为准，临时有特殊情况需提供就餐服务的，须服从安排。</w:t>
      </w:r>
    </w:p>
    <w:p w:rsidR="00EA03A4" w:rsidRPr="00EA03A4" w:rsidRDefault="00EA03A4" w:rsidP="00EA03A4">
      <w:pPr>
        <w:spacing w:line="360" w:lineRule="auto"/>
        <w:ind w:firstLine="420"/>
        <w:rPr>
          <w:rFonts w:ascii="宋体" w:eastAsia="宋体" w:hAnsi="宋体"/>
          <w:color w:val="000000"/>
        </w:rPr>
      </w:pPr>
      <w:r>
        <w:rPr>
          <w:rFonts w:ascii="宋体" w:eastAsia="宋体" w:hAnsi="宋体"/>
          <w:color w:val="000000"/>
        </w:rPr>
        <w:t>4</w:t>
      </w:r>
      <w:r w:rsidRPr="00EA03A4">
        <w:rPr>
          <w:rFonts w:ascii="宋体" w:eastAsia="宋体" w:hAnsi="宋体"/>
          <w:color w:val="000000"/>
        </w:rPr>
        <w:t>.接待</w:t>
      </w:r>
      <w:r>
        <w:rPr>
          <w:rFonts w:ascii="宋体" w:eastAsia="宋体" w:hAnsi="宋体"/>
          <w:color w:val="000000"/>
        </w:rPr>
        <w:t>用餐</w:t>
      </w:r>
      <w:r w:rsidRPr="00EA03A4">
        <w:rPr>
          <w:rFonts w:ascii="宋体" w:eastAsia="宋体" w:hAnsi="宋体"/>
          <w:color w:val="000000"/>
        </w:rPr>
        <w:t>。</w:t>
      </w:r>
      <w:r>
        <w:rPr>
          <w:rFonts w:ascii="宋体" w:eastAsia="宋体" w:hAnsi="宋体" w:hint="eastAsia"/>
          <w:color w:val="000000"/>
        </w:rPr>
        <w:t>接</w:t>
      </w:r>
      <w:r>
        <w:rPr>
          <w:rFonts w:ascii="宋体" w:eastAsia="宋体" w:hAnsi="宋体"/>
          <w:color w:val="000000"/>
        </w:rPr>
        <w:t>待</w:t>
      </w:r>
      <w:r w:rsidRPr="00EA03A4">
        <w:rPr>
          <w:rFonts w:ascii="宋体" w:eastAsia="宋体" w:hAnsi="宋体"/>
          <w:color w:val="000000"/>
        </w:rPr>
        <w:t>用餐需求和时间，具体以实际预订公务接待餐的单位所提需求为准。</w:t>
      </w:r>
    </w:p>
    <w:p w:rsidR="00EA03A4" w:rsidRDefault="00EA03A4" w:rsidP="00EA03A4">
      <w:pPr>
        <w:spacing w:line="360" w:lineRule="auto"/>
        <w:ind w:firstLine="420"/>
        <w:rPr>
          <w:rFonts w:ascii="宋体" w:eastAsia="宋体" w:hAnsi="宋体"/>
          <w:color w:val="000000"/>
        </w:rPr>
      </w:pPr>
      <w:r>
        <w:rPr>
          <w:rFonts w:ascii="宋体" w:eastAsia="宋体" w:hAnsi="宋体"/>
          <w:color w:val="000000"/>
        </w:rPr>
        <w:t>5</w:t>
      </w:r>
      <w:r w:rsidRPr="00EA03A4">
        <w:rPr>
          <w:rFonts w:ascii="宋体" w:eastAsia="宋体" w:hAnsi="宋体"/>
          <w:color w:val="000000"/>
        </w:rPr>
        <w:t>.就餐人数</w:t>
      </w:r>
      <w:r>
        <w:rPr>
          <w:rFonts w:ascii="宋体" w:eastAsia="宋体" w:hAnsi="宋体"/>
          <w:color w:val="000000"/>
        </w:rPr>
        <w:t>及餐费标准</w:t>
      </w:r>
      <w:r w:rsidRPr="00EA03A4">
        <w:rPr>
          <w:rFonts w:ascii="宋体" w:eastAsia="宋体" w:hAnsi="宋体"/>
          <w:color w:val="000000"/>
        </w:rPr>
        <w:t>：</w:t>
      </w:r>
    </w:p>
    <w:tbl>
      <w:tblPr>
        <w:tblW w:w="8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52"/>
        <w:gridCol w:w="1984"/>
        <w:gridCol w:w="1418"/>
        <w:gridCol w:w="1417"/>
        <w:gridCol w:w="1936"/>
      </w:tblGrid>
      <w:tr w:rsidR="00EA03A4" w:rsidRPr="00EA03A4" w:rsidTr="00EA03A4">
        <w:trPr>
          <w:cantSplit/>
          <w:tblHeader/>
        </w:trPr>
        <w:tc>
          <w:tcPr>
            <w:tcW w:w="1552"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b/>
                <w:color w:val="000000"/>
                <w:szCs w:val="21"/>
              </w:rPr>
              <w:t>食堂</w:t>
            </w:r>
          </w:p>
        </w:tc>
        <w:tc>
          <w:tcPr>
            <w:tcW w:w="1984"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b/>
                <w:color w:val="000000"/>
                <w:szCs w:val="21"/>
              </w:rPr>
              <w:t>采购单位</w:t>
            </w: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b/>
                <w:color w:val="000000"/>
                <w:szCs w:val="21"/>
              </w:rPr>
              <w:t>餐次</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Pr>
                <w:rFonts w:ascii="宋体" w:eastAsia="宋体" w:hAnsi="宋体"/>
                <w:b/>
                <w:color w:val="000000"/>
                <w:szCs w:val="21"/>
              </w:rPr>
              <w:t>预计</w:t>
            </w:r>
            <w:r w:rsidRPr="00EA03A4">
              <w:rPr>
                <w:rFonts w:ascii="宋体" w:eastAsia="宋体" w:hAnsi="宋体"/>
                <w:b/>
                <w:color w:val="000000"/>
                <w:szCs w:val="21"/>
              </w:rPr>
              <w:t>就餐人数（人）</w:t>
            </w:r>
          </w:p>
        </w:tc>
        <w:tc>
          <w:tcPr>
            <w:tcW w:w="1936"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b/>
                <w:color w:val="000000"/>
                <w:szCs w:val="21"/>
              </w:rPr>
              <w:t>餐食标准（元/人·餐）</w:t>
            </w:r>
          </w:p>
        </w:tc>
      </w:tr>
      <w:tr w:rsidR="00EA03A4" w:rsidRPr="00EA03A4" w:rsidTr="00EA03A4">
        <w:trPr>
          <w:cantSplit/>
        </w:trPr>
        <w:tc>
          <w:tcPr>
            <w:tcW w:w="1552"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镇政府大院食堂</w:t>
            </w:r>
          </w:p>
        </w:tc>
        <w:tc>
          <w:tcPr>
            <w:tcW w:w="1984"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石龙镇党政综合办公室</w:t>
            </w: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早餐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200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10</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午餐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200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35</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晚餐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40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35</w:t>
            </w:r>
          </w:p>
        </w:tc>
      </w:tr>
      <w:tr w:rsidR="00EA03A4" w:rsidRPr="00EA03A4" w:rsidTr="00EA03A4">
        <w:trPr>
          <w:cantSplit/>
        </w:trPr>
        <w:tc>
          <w:tcPr>
            <w:tcW w:w="1552"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政务服务中心食堂</w:t>
            </w:r>
          </w:p>
        </w:tc>
        <w:tc>
          <w:tcPr>
            <w:tcW w:w="1984"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东莞市石龙镇政务中心</w:t>
            </w: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早餐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100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11</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午餐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200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32</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晚餐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25</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21</w:t>
            </w:r>
          </w:p>
        </w:tc>
      </w:tr>
      <w:tr w:rsidR="00EA03A4" w:rsidRPr="00EA03A4" w:rsidTr="00EA03A4">
        <w:trPr>
          <w:cantSplit/>
        </w:trPr>
        <w:tc>
          <w:tcPr>
            <w:tcW w:w="1552"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综治中心食堂</w:t>
            </w:r>
          </w:p>
        </w:tc>
        <w:tc>
          <w:tcPr>
            <w:tcW w:w="1984" w:type="dxa"/>
            <w:vMerge w:val="restar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东莞市石龙镇网格管理中心</w:t>
            </w: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早餐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122</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10</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午餐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130</w:t>
            </w:r>
          </w:p>
        </w:tc>
        <w:tc>
          <w:tcPr>
            <w:tcW w:w="1936" w:type="dxa"/>
            <w:shd w:val="clear" w:color="auto" w:fill="auto"/>
            <w:vAlign w:val="center"/>
          </w:tcPr>
          <w:p w:rsidR="00EA03A4" w:rsidRPr="00EA03A4" w:rsidRDefault="00EA03A4" w:rsidP="00EA03A4">
            <w:pPr>
              <w:jc w:val="center"/>
              <w:rPr>
                <w:rFonts w:ascii="宋体" w:eastAsia="宋体" w:hAnsi="宋体"/>
                <w:szCs w:val="21"/>
              </w:rPr>
            </w:pPr>
            <w:r w:rsidRPr="00EA03A4">
              <w:rPr>
                <w:rFonts w:ascii="宋体" w:eastAsia="宋体" w:hAnsi="宋体"/>
                <w:color w:val="000000"/>
                <w:szCs w:val="21"/>
              </w:rPr>
              <w:t>30</w:t>
            </w:r>
          </w:p>
        </w:tc>
      </w:tr>
      <w:tr w:rsidR="00EA03A4" w:rsidRPr="00EA03A4" w:rsidTr="00EA03A4">
        <w:trPr>
          <w:cantSplit/>
        </w:trPr>
        <w:tc>
          <w:tcPr>
            <w:tcW w:w="1552" w:type="dxa"/>
            <w:vMerge/>
            <w:shd w:val="clear" w:color="auto" w:fill="auto"/>
            <w:vAlign w:val="center"/>
          </w:tcPr>
          <w:p w:rsidR="00EA03A4" w:rsidRPr="00EA03A4" w:rsidRDefault="00EA03A4" w:rsidP="00667488">
            <w:pPr>
              <w:rPr>
                <w:rFonts w:ascii="宋体" w:eastAsia="宋体" w:hAnsi="宋体"/>
                <w:szCs w:val="21"/>
              </w:rPr>
            </w:pPr>
          </w:p>
        </w:tc>
        <w:tc>
          <w:tcPr>
            <w:tcW w:w="1984" w:type="dxa"/>
            <w:vMerge/>
            <w:shd w:val="clear" w:color="auto" w:fill="auto"/>
            <w:vAlign w:val="center"/>
          </w:tcPr>
          <w:p w:rsidR="00EA03A4" w:rsidRPr="00EA03A4" w:rsidRDefault="00EA03A4" w:rsidP="00667488">
            <w:pPr>
              <w:rPr>
                <w:rFonts w:ascii="宋体" w:eastAsia="宋体" w:hAnsi="宋体"/>
                <w:szCs w:val="21"/>
              </w:rPr>
            </w:pPr>
          </w:p>
        </w:tc>
        <w:tc>
          <w:tcPr>
            <w:tcW w:w="1418"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晚餐</w:t>
            </w:r>
          </w:p>
        </w:tc>
        <w:tc>
          <w:tcPr>
            <w:tcW w:w="1417"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不供餐</w:t>
            </w:r>
          </w:p>
        </w:tc>
        <w:tc>
          <w:tcPr>
            <w:tcW w:w="1936" w:type="dxa"/>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color w:val="000000"/>
                <w:szCs w:val="21"/>
              </w:rPr>
              <w:t>—</w:t>
            </w:r>
          </w:p>
        </w:tc>
      </w:tr>
    </w:tbl>
    <w:p w:rsidR="00EA03A4" w:rsidRPr="00EA03A4" w:rsidRDefault="00EA03A4" w:rsidP="00EA03A4">
      <w:pPr>
        <w:spacing w:line="360" w:lineRule="auto"/>
        <w:ind w:firstLine="420"/>
        <w:rPr>
          <w:rFonts w:ascii="宋体" w:eastAsia="宋体" w:hAnsi="宋体"/>
          <w:color w:val="000000"/>
        </w:rPr>
      </w:pPr>
      <w:r>
        <w:rPr>
          <w:rFonts w:ascii="宋体" w:eastAsia="宋体" w:hAnsi="宋体" w:hint="eastAsia"/>
          <w:color w:val="000000"/>
        </w:rPr>
        <w:t>注：</w:t>
      </w:r>
      <w:r w:rsidRPr="00EA03A4">
        <w:rPr>
          <w:rFonts w:ascii="宋体" w:eastAsia="宋体" w:hAnsi="宋体" w:hint="eastAsia"/>
          <w:color w:val="000000"/>
        </w:rPr>
        <w:t>上述人数为预计数，具体以实际人数为准。</w:t>
      </w:r>
    </w:p>
    <w:p w:rsidR="00EA03A4" w:rsidRDefault="00EA03A4" w:rsidP="00EA03A4">
      <w:pPr>
        <w:spacing w:line="360" w:lineRule="auto"/>
        <w:ind w:firstLine="420"/>
        <w:rPr>
          <w:rFonts w:ascii="宋体" w:eastAsia="宋体" w:hAnsi="宋体"/>
          <w:color w:val="000000"/>
        </w:rPr>
      </w:pPr>
      <w:r>
        <w:rPr>
          <w:rFonts w:ascii="宋体" w:eastAsia="宋体" w:hAnsi="宋体"/>
          <w:color w:val="000000"/>
        </w:rPr>
        <w:t>6</w:t>
      </w:r>
      <w:r w:rsidRPr="00EA03A4">
        <w:rPr>
          <w:rFonts w:ascii="宋体" w:eastAsia="宋体" w:hAnsi="宋体"/>
          <w:color w:val="000000"/>
        </w:rPr>
        <w:t>.</w:t>
      </w:r>
      <w:r>
        <w:rPr>
          <w:rFonts w:ascii="宋体" w:eastAsia="宋体" w:hAnsi="宋体" w:hint="eastAsia"/>
          <w:color w:val="000000"/>
        </w:rPr>
        <w:t>供餐方式</w:t>
      </w:r>
      <w:r w:rsidRPr="00EA03A4">
        <w:rPr>
          <w:rFonts w:ascii="宋体" w:eastAsia="宋体" w:hAnsi="宋体"/>
          <w:color w:val="000000"/>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693"/>
        <w:gridCol w:w="1984"/>
        <w:gridCol w:w="2977"/>
        <w:gridCol w:w="2118"/>
      </w:tblGrid>
      <w:tr w:rsidR="00EA03A4" w:rsidRPr="00EA03A4" w:rsidTr="00EA03A4">
        <w:trPr>
          <w:cantSplit/>
          <w:tblHeader/>
        </w:trPr>
        <w:tc>
          <w:tcPr>
            <w:tcW w:w="965" w:type="pct"/>
            <w:shd w:val="clear" w:color="auto" w:fill="auto"/>
            <w:vAlign w:val="center"/>
          </w:tcPr>
          <w:p w:rsidR="00EA03A4" w:rsidRPr="00EA03A4" w:rsidRDefault="00EA03A4" w:rsidP="00667488">
            <w:pPr>
              <w:jc w:val="center"/>
              <w:rPr>
                <w:rFonts w:ascii="宋体" w:eastAsia="宋体" w:hAnsi="宋体"/>
                <w:szCs w:val="21"/>
              </w:rPr>
            </w:pPr>
            <w:r w:rsidRPr="00EA03A4">
              <w:rPr>
                <w:rFonts w:ascii="宋体" w:eastAsia="宋体" w:hAnsi="宋体"/>
                <w:b/>
                <w:color w:val="000000"/>
                <w:szCs w:val="21"/>
              </w:rPr>
              <w:t>食堂</w:t>
            </w:r>
          </w:p>
        </w:tc>
        <w:tc>
          <w:tcPr>
            <w:tcW w:w="1131" w:type="pct"/>
            <w:shd w:val="clear" w:color="auto" w:fill="auto"/>
            <w:vAlign w:val="center"/>
          </w:tcPr>
          <w:p w:rsidR="00EA03A4" w:rsidRPr="00EA03A4" w:rsidRDefault="00EA03A4" w:rsidP="00667488">
            <w:pPr>
              <w:jc w:val="center"/>
              <w:rPr>
                <w:rFonts w:ascii="宋体" w:eastAsia="宋体" w:hAnsi="宋体"/>
                <w:szCs w:val="21"/>
              </w:rPr>
            </w:pPr>
            <w:r>
              <w:rPr>
                <w:rFonts w:ascii="宋体" w:eastAsia="宋体" w:hAnsi="宋体" w:hint="eastAsia"/>
                <w:b/>
                <w:color w:val="000000"/>
                <w:szCs w:val="21"/>
              </w:rPr>
              <w:t>早</w:t>
            </w:r>
            <w:r>
              <w:rPr>
                <w:rFonts w:ascii="宋体" w:eastAsia="宋体" w:hAnsi="宋体"/>
                <w:b/>
                <w:color w:val="000000"/>
                <w:szCs w:val="21"/>
              </w:rPr>
              <w:t>餐</w:t>
            </w:r>
          </w:p>
        </w:tc>
        <w:tc>
          <w:tcPr>
            <w:tcW w:w="1697" w:type="pct"/>
            <w:shd w:val="clear" w:color="auto" w:fill="auto"/>
            <w:vAlign w:val="center"/>
          </w:tcPr>
          <w:p w:rsidR="00EA03A4" w:rsidRPr="00EA03A4" w:rsidRDefault="00EA03A4" w:rsidP="00EA03A4">
            <w:pPr>
              <w:jc w:val="center"/>
              <w:rPr>
                <w:rFonts w:ascii="宋体" w:eastAsia="宋体" w:hAnsi="宋体"/>
                <w:szCs w:val="21"/>
              </w:rPr>
            </w:pPr>
            <w:r>
              <w:rPr>
                <w:rFonts w:ascii="宋体" w:eastAsia="宋体" w:hAnsi="宋体"/>
                <w:b/>
                <w:color w:val="000000"/>
                <w:szCs w:val="21"/>
              </w:rPr>
              <w:t>午</w:t>
            </w:r>
            <w:r w:rsidRPr="00EA03A4">
              <w:rPr>
                <w:rFonts w:ascii="宋体" w:eastAsia="宋体" w:hAnsi="宋体"/>
                <w:b/>
                <w:color w:val="000000"/>
                <w:szCs w:val="21"/>
              </w:rPr>
              <w:t>餐</w:t>
            </w:r>
          </w:p>
        </w:tc>
        <w:tc>
          <w:tcPr>
            <w:tcW w:w="1207" w:type="pct"/>
            <w:shd w:val="clear" w:color="auto" w:fill="auto"/>
            <w:vAlign w:val="center"/>
          </w:tcPr>
          <w:p w:rsidR="00EA03A4" w:rsidRPr="00EA03A4" w:rsidRDefault="00EA03A4" w:rsidP="00667488">
            <w:pPr>
              <w:jc w:val="center"/>
              <w:rPr>
                <w:rFonts w:ascii="宋体" w:eastAsia="宋体" w:hAnsi="宋体"/>
                <w:b/>
                <w:color w:val="000000"/>
                <w:szCs w:val="21"/>
              </w:rPr>
            </w:pPr>
            <w:r w:rsidRPr="00EA03A4">
              <w:rPr>
                <w:rFonts w:ascii="宋体" w:eastAsia="宋体" w:hAnsi="宋体" w:hint="eastAsia"/>
                <w:b/>
                <w:color w:val="000000"/>
                <w:szCs w:val="21"/>
              </w:rPr>
              <w:t>晚餐</w:t>
            </w:r>
          </w:p>
        </w:tc>
      </w:tr>
      <w:tr w:rsidR="00EA03A4" w:rsidRPr="00EA03A4" w:rsidTr="00EA03A4">
        <w:trPr>
          <w:cantSplit/>
        </w:trPr>
        <w:tc>
          <w:tcPr>
            <w:tcW w:w="965"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镇政府大院食堂</w:t>
            </w:r>
          </w:p>
        </w:tc>
        <w:tc>
          <w:tcPr>
            <w:tcW w:w="1131"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点餐形式（A、B、C三种套餐）</w:t>
            </w:r>
          </w:p>
        </w:tc>
        <w:tc>
          <w:tcPr>
            <w:tcW w:w="169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点餐形式（A、B套餐及临时餐），1主荤、1副荤、1素菜，配米饭、例汤、水果</w:t>
            </w:r>
          </w:p>
        </w:tc>
        <w:tc>
          <w:tcPr>
            <w:tcW w:w="120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三菜一汤（1主荤、1副荤、1素菜），配米饭、例汤</w:t>
            </w:r>
          </w:p>
        </w:tc>
      </w:tr>
      <w:tr w:rsidR="00EA03A4" w:rsidRPr="00EA03A4" w:rsidTr="00EA03A4">
        <w:trPr>
          <w:cantSplit/>
        </w:trPr>
        <w:tc>
          <w:tcPr>
            <w:tcW w:w="965"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政务服务中心食堂</w:t>
            </w:r>
          </w:p>
        </w:tc>
        <w:tc>
          <w:tcPr>
            <w:tcW w:w="1131"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智慧称重，提供9个品种，单品价格0.5—3元，合计11元</w:t>
            </w:r>
          </w:p>
        </w:tc>
        <w:tc>
          <w:tcPr>
            <w:tcW w:w="169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智慧称重，提供10个品种，单品价格1.88—7.8元，米饭、例汤、水果免费</w:t>
            </w:r>
          </w:p>
        </w:tc>
        <w:tc>
          <w:tcPr>
            <w:tcW w:w="120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四菜一汤（1主荤、2副荤、1素菜），配米饭、例汤、水果</w:t>
            </w:r>
          </w:p>
        </w:tc>
      </w:tr>
      <w:tr w:rsidR="00EA03A4" w:rsidRPr="00EA03A4" w:rsidTr="00EA03A4">
        <w:trPr>
          <w:cantSplit/>
        </w:trPr>
        <w:tc>
          <w:tcPr>
            <w:tcW w:w="965"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综治中心食堂</w:t>
            </w:r>
          </w:p>
        </w:tc>
        <w:tc>
          <w:tcPr>
            <w:tcW w:w="1131"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提供4个品种自由选择</w:t>
            </w:r>
          </w:p>
        </w:tc>
        <w:tc>
          <w:tcPr>
            <w:tcW w:w="169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四菜一汤（1主荤、2副荤、1素菜），配米饭、例汤、水果</w:t>
            </w:r>
          </w:p>
        </w:tc>
        <w:tc>
          <w:tcPr>
            <w:tcW w:w="1207" w:type="pct"/>
            <w:shd w:val="clear" w:color="auto" w:fill="auto"/>
            <w:vAlign w:val="center"/>
          </w:tcPr>
          <w:p w:rsidR="00EA03A4" w:rsidRPr="00EA03A4" w:rsidRDefault="00EA03A4" w:rsidP="00EA03A4">
            <w:pPr>
              <w:jc w:val="center"/>
              <w:rPr>
                <w:rFonts w:ascii="宋体" w:eastAsia="宋体" w:hAnsi="宋体"/>
                <w:color w:val="000000"/>
                <w:szCs w:val="21"/>
              </w:rPr>
            </w:pPr>
            <w:r w:rsidRPr="00EA03A4">
              <w:rPr>
                <w:rFonts w:ascii="宋体" w:eastAsia="宋体" w:hAnsi="宋体"/>
                <w:color w:val="000000"/>
                <w:szCs w:val="21"/>
              </w:rPr>
              <w:t>不供餐</w:t>
            </w:r>
          </w:p>
        </w:tc>
      </w:tr>
    </w:tbl>
    <w:p w:rsidR="0095508C" w:rsidRPr="0095508C" w:rsidRDefault="0095508C">
      <w:pPr>
        <w:rPr>
          <w:rFonts w:ascii="宋体" w:eastAsia="宋体" w:hAnsi="宋体"/>
        </w:rPr>
      </w:pPr>
    </w:p>
    <w:p w:rsidR="00F75D70" w:rsidRPr="00F75D70" w:rsidRDefault="00595C49" w:rsidP="00F75D70">
      <w:pPr>
        <w:jc w:val="left"/>
        <w:rPr>
          <w:rFonts w:ascii="Times New Roman" w:eastAsia="宋体" w:hAnsi="Times New Roman"/>
          <w:b/>
          <w:color w:val="000000"/>
          <w:sz w:val="28"/>
          <w:szCs w:val="28"/>
        </w:rPr>
      </w:pPr>
      <w:r>
        <w:rPr>
          <w:rFonts w:ascii="Times New Roman" w:eastAsia="宋体" w:hAnsi="Times New Roman" w:hint="eastAsia"/>
          <w:b/>
          <w:color w:val="000000"/>
          <w:sz w:val="28"/>
          <w:szCs w:val="28"/>
        </w:rPr>
        <w:t>四</w:t>
      </w:r>
      <w:r w:rsidR="00F75D70" w:rsidRPr="00F75D70">
        <w:rPr>
          <w:rFonts w:ascii="Times New Roman" w:eastAsia="宋体" w:hAnsi="Times New Roman"/>
          <w:b/>
          <w:color w:val="000000"/>
          <w:sz w:val="28"/>
          <w:szCs w:val="28"/>
        </w:rPr>
        <w:t>、服务要求</w:t>
      </w:r>
    </w:p>
    <w:p w:rsidR="0095508C" w:rsidRPr="00534368" w:rsidRDefault="00F75D70" w:rsidP="00534368">
      <w:pPr>
        <w:spacing w:line="360" w:lineRule="auto"/>
        <w:rPr>
          <w:b/>
        </w:rPr>
      </w:pPr>
      <w:r w:rsidRPr="00534368">
        <w:rPr>
          <w:b/>
        </w:rPr>
        <w:t>（一）人员要求：</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★1.服务团队总人数不少于20人，按食堂分别配置，不得低于下列最低标准：</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（1）镇政府大院食堂不少于9人，其中厨师3名（含主厨1名）、帮厨1名、分餐洗碗5名；</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（2）政务服务中心食堂不少于7人，其中厨师2名、帮厨4名、现场管理人员1名；</w:t>
      </w:r>
    </w:p>
    <w:p w:rsid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（3）综治中心食堂不少于4人，其中主厨1名、助厨1名、清洁工1名，其余1名由中标供应商根据实际需要配置。</w:t>
      </w:r>
    </w:p>
    <w:p w:rsidR="00F75D70" w:rsidRPr="00F75D70" w:rsidRDefault="00F75D70" w:rsidP="00F75D70">
      <w:pPr>
        <w:spacing w:line="360" w:lineRule="auto"/>
        <w:ind w:firstLine="420"/>
        <w:rPr>
          <w:rFonts w:ascii="宋体" w:eastAsia="宋体" w:hAnsi="宋体"/>
          <w:color w:val="000000"/>
        </w:rPr>
      </w:pPr>
      <w:r>
        <w:rPr>
          <w:rFonts w:ascii="宋体" w:eastAsia="宋体" w:hAnsi="宋体" w:hint="eastAsia"/>
          <w:color w:val="000000"/>
        </w:rPr>
        <w:t>注：</w:t>
      </w:r>
      <w:r w:rsidRPr="00F75D70">
        <w:rPr>
          <w:rFonts w:ascii="宋体" w:eastAsia="宋体" w:hAnsi="宋体" w:hint="eastAsia"/>
          <w:color w:val="000000"/>
        </w:rPr>
        <w:t>中标供应商可根据实际需要增配人员，但不得低于上述最低配置，增配人员费用由中标供应商承担。投标人须</w:t>
      </w:r>
      <w:r w:rsidR="00534368">
        <w:rPr>
          <w:rFonts w:ascii="宋体" w:eastAsia="宋体" w:hAnsi="宋体" w:hint="eastAsia"/>
          <w:color w:val="000000"/>
        </w:rPr>
        <w:t>响应以上要求，并</w:t>
      </w:r>
      <w:r>
        <w:rPr>
          <w:rFonts w:ascii="宋体" w:eastAsia="宋体" w:hAnsi="宋体" w:hint="eastAsia"/>
          <w:color w:val="000000"/>
        </w:rPr>
        <w:t>在投标文件中提供承诺函并加</w:t>
      </w:r>
      <w:r w:rsidR="00534368">
        <w:rPr>
          <w:rFonts w:ascii="宋体" w:eastAsia="宋体" w:hAnsi="宋体" w:hint="eastAsia"/>
          <w:color w:val="000000"/>
        </w:rPr>
        <w:t>盖投标人公章。</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2.人员资质要求：</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1）项目负责人1名，可由其中一个食堂的主厨或现场管理人员兼任，负责三个食堂的统一协调、菜谱审核、人员调配、食品安全管理和考核对接；须熟悉电脑及办公软件操作，具有5年以上食堂管理经验，其中管理过的食堂单餐就餐人数不低于200人。</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2）各食堂主厨须具有3年以上厨房管理经验，熟悉粤菜制作，持有三级或以上中式烹调师职业技能等级证书。政务服务中心食堂因早餐、午餐采用智慧称重方式且品种较多，另须配备不少于1名持中式面点师职业技能等级证书的人员。</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（3）全体服务人员须持有有效健康证明，经卫生知识培训合格；身体健康、品行端正、责任心强、吃苦耐劳，具有良好的政治素质和道德品行，未受任何处分，无违法犯罪记录，符合卫生健康部门从业要求。</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（4）食堂管理人员（充值验收员）、仓库管理员由采购单位负责招聘并承担薪酬、福利等费用，不列入中标供应商人员配置。</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3.用工管理与备案：</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1）严格按照《中华人民共和国劳动法》《中华人民共和国劳动合同法》及东莞市用工标准配置人员，依法签订劳动合同、缴纳社会保险。合同期内发生劳资纠纷，采购单位不承担任何责任；出现严重违规行为的，采购单位有权解除合作合同。</w:t>
      </w:r>
    </w:p>
    <w:p w:rsid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（2）进场后5个工作日内，向各采购单位报送人员花名册、社保证明、健康证明及身份证明复印件备案；人员发生变动的，3个工作日内更新备案。</w:t>
      </w:r>
    </w:p>
    <w:p w:rsidR="006E5848" w:rsidRP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（3）</w:t>
      </w:r>
      <w:r w:rsidRPr="006E5848">
        <w:rPr>
          <w:rFonts w:ascii="宋体" w:eastAsia="宋体" w:hAnsi="宋体" w:hint="eastAsia"/>
          <w:color w:val="000000"/>
        </w:rPr>
        <w:t>上岗管控要求。所有工作人员必须持有效健康体检证明，由中标人交采购人查验后方能上岗，并提供有关证明复印件交采购人存档备案。服务期内中标人应每年组织直接接触食品员工进行一次体检，体检结果报采购人备案，体检不合格的，须立即更换人员。手部有外伤及患有流感等具有传染风险疾病的人员须即时脱离岗位，待身体恢复后方可重新上岗。</w:t>
      </w:r>
    </w:p>
    <w:p w:rsidR="006E5848" w:rsidRPr="00F75D70" w:rsidRDefault="006E5848" w:rsidP="006E5848">
      <w:pPr>
        <w:spacing w:line="360" w:lineRule="auto"/>
        <w:ind w:firstLine="420"/>
        <w:rPr>
          <w:rFonts w:ascii="宋体" w:eastAsia="宋体" w:hAnsi="宋体"/>
          <w:color w:val="000000"/>
        </w:rPr>
      </w:pPr>
      <w:r>
        <w:rPr>
          <w:rFonts w:ascii="宋体" w:eastAsia="宋体" w:hAnsi="宋体" w:hint="eastAsia"/>
          <w:color w:val="000000"/>
        </w:rPr>
        <w:t>（4）</w:t>
      </w:r>
      <w:r w:rsidRPr="006E5848">
        <w:rPr>
          <w:rFonts w:ascii="宋体" w:eastAsia="宋体" w:hAnsi="宋体" w:hint="eastAsia"/>
          <w:color w:val="000000"/>
        </w:rPr>
        <w:t>服务礼仪要求。所有工作人员在岗期间须统一着装，按照餐饮服务有关标准规范穿戴衣帽、口罩，不留长指甲、不化妆、不戴饰物，做到仪容整洁、形象得体，遵守职业道德和文明规范，秉持良好服务态度，主动接受就餐人员监督，严禁与就餐人员发生争执、冲突。</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w:t>
      </w:r>
      <w:r w:rsidR="006E5848">
        <w:rPr>
          <w:rFonts w:ascii="宋体" w:eastAsia="宋体" w:hAnsi="宋体"/>
          <w:color w:val="000000"/>
        </w:rPr>
        <w:t>5</w:t>
      </w:r>
      <w:r w:rsidRPr="00F75D70">
        <w:rPr>
          <w:rFonts w:ascii="宋体" w:eastAsia="宋体" w:hAnsi="宋体" w:hint="eastAsia"/>
          <w:color w:val="000000"/>
        </w:rPr>
        <w:t>）配置人员信息须及时报采购单位审核备案，采购单位有权要求变动或更换不合格的服务人员。项目负责人在合同期内更换的，须提前1个月报采购单位审核批准，更换不得超过3</w:t>
      </w:r>
      <w:r w:rsidR="00F8185E">
        <w:rPr>
          <w:rFonts w:ascii="宋体" w:eastAsia="宋体" w:hAnsi="宋体" w:hint="eastAsia"/>
          <w:color w:val="000000"/>
        </w:rPr>
        <w:t>次</w:t>
      </w:r>
      <w:r w:rsidRPr="00F75D70">
        <w:rPr>
          <w:rFonts w:ascii="宋体" w:eastAsia="宋体" w:hAnsi="宋体" w:hint="eastAsia"/>
          <w:color w:val="000000"/>
        </w:rPr>
        <w:t>；更换其他人员的，须提前2周报采购单位并说明情况，更换人选须符合原定配置要求，并提前1周完成交接。</w:t>
      </w:r>
    </w:p>
    <w:p w:rsidR="00F75D70" w:rsidRPr="00F75D70" w:rsidRDefault="00F75D70" w:rsidP="00F75D70">
      <w:pPr>
        <w:spacing w:line="360" w:lineRule="auto"/>
        <w:ind w:firstLine="420"/>
        <w:rPr>
          <w:rFonts w:ascii="宋体" w:eastAsia="宋体" w:hAnsi="宋体"/>
          <w:color w:val="000000"/>
        </w:rPr>
      </w:pPr>
      <w:r w:rsidRPr="00F75D70">
        <w:rPr>
          <w:rFonts w:ascii="宋体" w:eastAsia="宋体" w:hAnsi="宋体" w:hint="eastAsia"/>
          <w:color w:val="000000"/>
        </w:rPr>
        <w:t>（</w:t>
      </w:r>
      <w:r w:rsidR="004B3790">
        <w:rPr>
          <w:rFonts w:ascii="宋体" w:eastAsia="宋体" w:hAnsi="宋体"/>
          <w:color w:val="000000"/>
        </w:rPr>
        <w:t>6</w:t>
      </w:r>
      <w:r w:rsidRPr="00F75D70">
        <w:rPr>
          <w:rFonts w:ascii="宋体" w:eastAsia="宋体" w:hAnsi="宋体" w:hint="eastAsia"/>
          <w:color w:val="000000"/>
        </w:rPr>
        <w:t>）因重大节假日加菜、临时性公务用餐等导致工作量增加的，应及时补充人员并承担相应费用及风险，补充人员同样须持健康证、无违法犯罪记录并符合卫生健康部门从业要求。</w:t>
      </w:r>
    </w:p>
    <w:p w:rsidR="00534368" w:rsidRPr="00534368" w:rsidRDefault="00534368" w:rsidP="00534368">
      <w:pPr>
        <w:spacing w:line="360" w:lineRule="auto"/>
        <w:rPr>
          <w:b/>
        </w:rPr>
      </w:pPr>
      <w:r w:rsidRPr="00534368">
        <w:rPr>
          <w:rFonts w:hint="eastAsia"/>
          <w:b/>
        </w:rPr>
        <w:t>（二）配餐和菜式要求</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1.菜谱管理。三个食堂菜谱由中标供应商统一编制、统一标准，每周五前提交下周菜谱，</w:t>
      </w:r>
      <w:r w:rsidR="004B3790">
        <w:rPr>
          <w:rFonts w:ascii="宋体" w:eastAsia="宋体" w:hAnsi="宋体" w:hint="eastAsia"/>
          <w:color w:val="000000"/>
        </w:rPr>
        <w:t>经采购单位审核确定后执行，并通过食堂公示屏或公告栏公布当周菜谱</w:t>
      </w:r>
      <w:r w:rsidRPr="00534368">
        <w:rPr>
          <w:rFonts w:ascii="宋体" w:eastAsia="宋体" w:hAnsi="宋体" w:hint="eastAsia"/>
          <w:color w:val="000000"/>
        </w:rPr>
        <w:t>。</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2.供餐数量。根据各食堂就餐标准和实际人数，在规定时间内准时、足量供应，确保份量和品种满足就餐人员需求，不得断供、少供。</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3.采购测算。按就餐人数和菜谱测算所需食材品种及数量，报采购单位核实确认后下单；食材由</w:t>
      </w:r>
      <w:r w:rsidR="008B43C4">
        <w:rPr>
          <w:rFonts w:ascii="宋体" w:eastAsia="宋体" w:hAnsi="宋体" w:hint="eastAsia"/>
          <w:color w:val="000000"/>
        </w:rPr>
        <w:t>供应商</w:t>
      </w:r>
      <w:r w:rsidRPr="00534368">
        <w:rPr>
          <w:rFonts w:ascii="宋体" w:eastAsia="宋体" w:hAnsi="宋体" w:hint="eastAsia"/>
          <w:color w:val="000000"/>
        </w:rPr>
        <w:t>统一采购配送。</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4.菜式出品。以粤菜为主，兼顾湘菜及其他地方特色菜；根据就餐人员口味多元化、品种多样化和季节变化安排菜式。</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5.定时供餐。按各食堂确定的时间、菜式和品种供餐，不得提前收档或延误供餐。</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6.突发供餐。对紧急、突发情况需提供用餐的，须无条件支持和配合，保证满足用餐需求。</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7.意见反馈。每两周研发不少于1种新菜式，每半月向采购单位提出菜式及菜谱调整建议。</w:t>
      </w:r>
    </w:p>
    <w:p w:rsidR="00F75D70"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8.标准执行。开餐模式和品种要求：镇政府大院食堂早餐提供A、B、C三种套餐，午餐提供A、B套餐及临时餐，晚餐为三菜一汤；政务服务中心食堂早餐、午餐按智慧称重方式供餐，早餐不少于9个品种、单品价格0.5—3元，午餐不少于10个品种、单品价格1.88—7.8元，米饭、例汤、水果免费；综治中心食堂早餐提供不少于4个品种自由选择。不得擅自减少品种、降低份量或变更供餐方式。</w:t>
      </w:r>
    </w:p>
    <w:p w:rsidR="003C36E3" w:rsidRPr="00534368" w:rsidRDefault="003C36E3" w:rsidP="003C36E3">
      <w:pPr>
        <w:spacing w:line="360" w:lineRule="auto"/>
        <w:rPr>
          <w:b/>
        </w:rPr>
      </w:pPr>
      <w:r w:rsidRPr="00534368">
        <w:rPr>
          <w:rFonts w:hint="eastAsia"/>
          <w:b/>
        </w:rPr>
        <w:t>（</w:t>
      </w:r>
      <w:r w:rsidR="00595C49">
        <w:rPr>
          <w:rFonts w:hint="eastAsia"/>
          <w:b/>
        </w:rPr>
        <w:t>三</w:t>
      </w:r>
      <w:r w:rsidRPr="00534368">
        <w:rPr>
          <w:rFonts w:hint="eastAsia"/>
          <w:b/>
        </w:rPr>
        <w:t>）</w:t>
      </w:r>
      <w:r w:rsidRPr="003C36E3">
        <w:rPr>
          <w:rFonts w:hint="eastAsia"/>
          <w:b/>
        </w:rPr>
        <w:t>膳食供应</w:t>
      </w:r>
      <w:r w:rsidRPr="00534368">
        <w:rPr>
          <w:rFonts w:hint="eastAsia"/>
          <w:b/>
        </w:rPr>
        <w:t>要求</w:t>
      </w:r>
    </w:p>
    <w:p w:rsidR="003C36E3" w:rsidRPr="003C36E3" w:rsidRDefault="003C36E3" w:rsidP="003C36E3">
      <w:pPr>
        <w:spacing w:line="360" w:lineRule="auto"/>
        <w:ind w:firstLine="420"/>
        <w:rPr>
          <w:rFonts w:ascii="宋体" w:eastAsia="宋体" w:hAnsi="宋体"/>
          <w:color w:val="000000"/>
        </w:rPr>
      </w:pPr>
      <w:r>
        <w:rPr>
          <w:rFonts w:ascii="宋体" w:eastAsia="宋体" w:hAnsi="宋体" w:hint="eastAsia"/>
          <w:color w:val="000000"/>
        </w:rPr>
        <w:t>1</w:t>
      </w:r>
      <w:r>
        <w:rPr>
          <w:rFonts w:ascii="宋体" w:eastAsia="宋体" w:hAnsi="宋体"/>
          <w:color w:val="000000"/>
        </w:rPr>
        <w:t>.</w:t>
      </w:r>
      <w:r w:rsidRPr="003C36E3">
        <w:rPr>
          <w:rFonts w:ascii="宋体" w:eastAsia="宋体" w:hAnsi="宋体"/>
          <w:color w:val="000000"/>
        </w:rPr>
        <w:t>供应品种应根据季节变化、采购人需求及就餐人员意见反馈进行合理调整，每周进行品种轮换，避免长期固定供应。每年6月-10月，每天需免费供应凉茶或糖水等解暑食品；春节、端午、中秋、冬至、元宵等传统节日期间，应配套供应对应节日特色食品。</w:t>
      </w:r>
    </w:p>
    <w:p w:rsidR="003C36E3" w:rsidRPr="003C36E3" w:rsidRDefault="003C36E3" w:rsidP="003C36E3">
      <w:pPr>
        <w:spacing w:line="360" w:lineRule="auto"/>
        <w:ind w:firstLine="420"/>
        <w:rPr>
          <w:rFonts w:ascii="宋体" w:eastAsia="宋体" w:hAnsi="宋体"/>
          <w:color w:val="000000"/>
        </w:rPr>
      </w:pPr>
      <w:r>
        <w:rPr>
          <w:rFonts w:ascii="宋体" w:eastAsia="宋体" w:hAnsi="宋体" w:hint="eastAsia"/>
          <w:color w:val="000000"/>
        </w:rPr>
        <w:t>2</w:t>
      </w:r>
      <w:r>
        <w:rPr>
          <w:rFonts w:ascii="宋体" w:eastAsia="宋体" w:hAnsi="宋体"/>
          <w:color w:val="000000"/>
        </w:rPr>
        <w:t>.</w:t>
      </w:r>
      <w:r w:rsidRPr="003C36E3">
        <w:rPr>
          <w:rFonts w:ascii="宋体" w:eastAsia="宋体" w:hAnsi="宋体"/>
          <w:color w:val="000000"/>
        </w:rPr>
        <w:t>早餐标准：类别主要包括面点类（包子、馒头、油条等）、粉面类（米粉、河粉、肠粉、水饺、云吞等）、蛋奶类（鲜牛奶、酸奶、豆浆、鸡蛋等）、杂粮类（小米、番薯、玉米等）、其他类（中西糕点等）。各类别应保证品种丰富、搭配合理。</w:t>
      </w:r>
    </w:p>
    <w:p w:rsidR="003C36E3" w:rsidRPr="003C36E3" w:rsidRDefault="006E5848" w:rsidP="003C36E3">
      <w:pPr>
        <w:spacing w:line="360" w:lineRule="auto"/>
        <w:ind w:firstLine="420"/>
        <w:rPr>
          <w:rFonts w:ascii="宋体" w:eastAsia="宋体" w:hAnsi="宋体"/>
          <w:color w:val="000000"/>
        </w:rPr>
      </w:pPr>
      <w:r>
        <w:rPr>
          <w:rFonts w:ascii="宋体" w:eastAsia="宋体" w:hAnsi="宋体" w:hint="eastAsia"/>
          <w:color w:val="000000"/>
        </w:rPr>
        <w:t>3</w:t>
      </w:r>
      <w:r>
        <w:rPr>
          <w:rFonts w:ascii="宋体" w:eastAsia="宋体" w:hAnsi="宋体"/>
          <w:color w:val="000000"/>
        </w:rPr>
        <w:t>.</w:t>
      </w:r>
      <w:r w:rsidR="003C36E3" w:rsidRPr="003C36E3">
        <w:rPr>
          <w:rFonts w:ascii="宋体" w:eastAsia="宋体" w:hAnsi="宋体"/>
          <w:color w:val="000000"/>
        </w:rPr>
        <w:t>午、晚餐标准：精心搭配</w:t>
      </w:r>
      <w:r w:rsidR="00D67070">
        <w:t>主食与菜品</w:t>
      </w:r>
      <w:r w:rsidR="003C36E3" w:rsidRPr="003C36E3">
        <w:rPr>
          <w:rFonts w:ascii="宋体" w:eastAsia="宋体" w:hAnsi="宋体"/>
          <w:color w:val="000000"/>
        </w:rPr>
        <w:t>，各类菜品出品量化标准如下：主荤应为全荤，原料范围包括但不限于畜禽肉、水产类等；副荤荤素占比应为1:1，原料范围包括但不限于畜禽肉、水产类、蛋制品、豆制品等，搭配各类新鲜蔬菜烹制；鲜蔬应为全蔬菜品，原料范围包括但不限于绿叶菜、瓜类、茄果类、新鲜根茎蔬菜。</w:t>
      </w:r>
    </w:p>
    <w:p w:rsidR="003C36E3" w:rsidRPr="003C36E3" w:rsidRDefault="006E5848" w:rsidP="003C36E3">
      <w:pPr>
        <w:spacing w:line="360" w:lineRule="auto"/>
        <w:ind w:firstLine="420"/>
        <w:rPr>
          <w:rFonts w:ascii="宋体" w:eastAsia="宋体" w:hAnsi="宋体"/>
          <w:color w:val="000000"/>
        </w:rPr>
      </w:pPr>
      <w:r>
        <w:rPr>
          <w:rFonts w:ascii="宋体" w:eastAsia="宋体" w:hAnsi="宋体" w:hint="eastAsia"/>
          <w:color w:val="000000"/>
        </w:rPr>
        <w:t>3</w:t>
      </w:r>
      <w:r>
        <w:rPr>
          <w:rFonts w:ascii="宋体" w:eastAsia="宋体" w:hAnsi="宋体"/>
          <w:color w:val="000000"/>
        </w:rPr>
        <w:t>.</w:t>
      </w:r>
      <w:r w:rsidR="003C36E3" w:rsidRPr="003C36E3">
        <w:rPr>
          <w:rFonts w:ascii="宋体" w:eastAsia="宋体" w:hAnsi="宋体"/>
          <w:color w:val="000000"/>
        </w:rPr>
        <w:t>接待餐供应标准。应精心制定接待菜单，菜品搭配要注重营养均衡，合理搭配荤素、主食和汤羹等。接待食材优先选用本土食材，突出本地风味。同时，充分考虑接待对象口味需求，结合地域文化和季节特点，提供多样化的菜品选择。</w:t>
      </w:r>
    </w:p>
    <w:p w:rsidR="006E5848" w:rsidRPr="00534368" w:rsidRDefault="006E5848" w:rsidP="006E5848">
      <w:pPr>
        <w:spacing w:line="360" w:lineRule="auto"/>
        <w:rPr>
          <w:b/>
        </w:rPr>
      </w:pPr>
      <w:r w:rsidRPr="00534368">
        <w:rPr>
          <w:rFonts w:hint="eastAsia"/>
          <w:b/>
        </w:rPr>
        <w:t>（</w:t>
      </w:r>
      <w:r w:rsidR="00595C49">
        <w:rPr>
          <w:rFonts w:hint="eastAsia"/>
          <w:b/>
        </w:rPr>
        <w:t>四</w:t>
      </w:r>
      <w:r w:rsidRPr="00534368">
        <w:rPr>
          <w:rFonts w:hint="eastAsia"/>
          <w:b/>
        </w:rPr>
        <w:t>）</w:t>
      </w:r>
      <w:r w:rsidRPr="006E5848">
        <w:rPr>
          <w:rFonts w:hint="eastAsia"/>
          <w:b/>
        </w:rPr>
        <w:t>主要食材品质</w:t>
      </w:r>
      <w:r w:rsidRPr="00534368">
        <w:rPr>
          <w:rFonts w:hint="eastAsia"/>
          <w:b/>
        </w:rPr>
        <w:t>要求</w:t>
      </w:r>
    </w:p>
    <w:p w:rsidR="006E5848" w:rsidRP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1</w:t>
      </w:r>
      <w:r>
        <w:rPr>
          <w:rFonts w:ascii="宋体" w:eastAsia="宋体" w:hAnsi="宋体"/>
          <w:color w:val="000000"/>
        </w:rPr>
        <w:t>.</w:t>
      </w:r>
      <w:r w:rsidRPr="006E5848">
        <w:rPr>
          <w:rFonts w:ascii="宋体" w:eastAsia="宋体" w:hAnsi="宋体"/>
          <w:color w:val="000000"/>
        </w:rPr>
        <w:t>粮油类品质标准。须采购符合国家最新标准的非转基因、预包装食用油和大米，等级标准应为一等以上，供货时的剩余保质期不少于2/3。其中，食用油以花生油为主，油炸食品可用调和油但须做到定期更换，不得反复长时间使用。接待用餐使用的大米、食用油应选用品质更高的产品。</w:t>
      </w:r>
    </w:p>
    <w:p w:rsidR="006E5848" w:rsidRP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2</w:t>
      </w:r>
      <w:r>
        <w:rPr>
          <w:rFonts w:ascii="宋体" w:eastAsia="宋体" w:hAnsi="宋体"/>
          <w:color w:val="000000"/>
        </w:rPr>
        <w:t>.</w:t>
      </w:r>
      <w:r w:rsidRPr="006E5848">
        <w:rPr>
          <w:rFonts w:ascii="宋体" w:eastAsia="宋体" w:hAnsi="宋体"/>
          <w:color w:val="000000"/>
        </w:rPr>
        <w:t>肉禽类及水产类品质标准。畜肉应为当天采购的通过相关部门检验检疫合格的鲜肉，不得采购冷冻肉；禽肉须为当天现杀，表皮光滑新鲜、白条、无内脏、无禽类疫病；鱼等水产类应新鲜、无病毒、不含有害物质。</w:t>
      </w:r>
    </w:p>
    <w:p w:rsidR="006E5848" w:rsidRP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3</w:t>
      </w:r>
      <w:r>
        <w:rPr>
          <w:rFonts w:ascii="宋体" w:eastAsia="宋体" w:hAnsi="宋体"/>
          <w:color w:val="000000"/>
        </w:rPr>
        <w:t>.</w:t>
      </w:r>
      <w:r w:rsidRPr="006E5848">
        <w:rPr>
          <w:rFonts w:ascii="宋体" w:eastAsia="宋体" w:hAnsi="宋体"/>
          <w:color w:val="000000"/>
        </w:rPr>
        <w:t>蔬菜类品质标准。应新鲜、无异味、无霉烂变质，农药残留检测合格并出具检测合格报告单。</w:t>
      </w:r>
    </w:p>
    <w:p w:rsidR="006E5848" w:rsidRP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4</w:t>
      </w:r>
      <w:r>
        <w:rPr>
          <w:rFonts w:ascii="宋体" w:eastAsia="宋体" w:hAnsi="宋体"/>
          <w:color w:val="000000"/>
        </w:rPr>
        <w:t>.</w:t>
      </w:r>
      <w:r w:rsidRPr="006E5848">
        <w:rPr>
          <w:rFonts w:ascii="宋体" w:eastAsia="宋体" w:hAnsi="宋体"/>
          <w:color w:val="000000"/>
        </w:rPr>
        <w:t>干货类及调味品品质标准。预包装类应采购常见品牌产品，且符合预包装食品有关标准和规定，供货时的剩余保质期不少于6个月。散装类应具有完整外观，无明显变形、破损、变色、霉变等现象，产品标签应标识生产日期、保质期、生产厂家等信息，不得采购无合格标签的散装产品。</w:t>
      </w:r>
    </w:p>
    <w:p w:rsidR="006E5848" w:rsidRDefault="006E5848" w:rsidP="006E5848">
      <w:pPr>
        <w:spacing w:line="360" w:lineRule="auto"/>
        <w:ind w:firstLine="420"/>
        <w:rPr>
          <w:rFonts w:ascii="宋体" w:eastAsia="宋体" w:hAnsi="宋体"/>
          <w:color w:val="000000"/>
        </w:rPr>
      </w:pPr>
      <w:r>
        <w:rPr>
          <w:rFonts w:ascii="宋体" w:eastAsia="宋体" w:hAnsi="宋体" w:hint="eastAsia"/>
          <w:color w:val="000000"/>
        </w:rPr>
        <w:t>5</w:t>
      </w:r>
      <w:r>
        <w:rPr>
          <w:rFonts w:ascii="宋体" w:eastAsia="宋体" w:hAnsi="宋体"/>
          <w:color w:val="000000"/>
        </w:rPr>
        <w:t>.</w:t>
      </w:r>
      <w:r w:rsidRPr="006E5848">
        <w:rPr>
          <w:rFonts w:ascii="宋体" w:eastAsia="宋体" w:hAnsi="宋体"/>
          <w:color w:val="000000"/>
        </w:rPr>
        <w:t>熟食类食品须为现场自制，确需使用预制半成品的，仅限米面制品、速冻果蔬、非菜肴类预制基础调料包，严禁使用预制成品餐食、预制菜肴、即食类菜肴调料包，须从正规渠道采购，具备完整合格证明、溯源信息，单独储存、专区加工，杜绝交叉污染。</w:t>
      </w:r>
    </w:p>
    <w:p w:rsidR="00595C49" w:rsidRPr="00534368" w:rsidRDefault="00595C49" w:rsidP="00595C49">
      <w:pPr>
        <w:spacing w:line="360" w:lineRule="auto"/>
        <w:rPr>
          <w:b/>
        </w:rPr>
      </w:pPr>
      <w:r w:rsidRPr="00534368">
        <w:rPr>
          <w:b/>
        </w:rPr>
        <w:t>（</w:t>
      </w:r>
      <w:r>
        <w:rPr>
          <w:rFonts w:hint="eastAsia"/>
          <w:b/>
        </w:rPr>
        <w:t>五</w:t>
      </w:r>
      <w:r w:rsidRPr="00534368">
        <w:rPr>
          <w:b/>
        </w:rPr>
        <w:t>）食品加工制作要求</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1.所有食材在加工制作前须经采购单位食品安全检测室检测合格后方可使用。一经检测不合格，当日所送同批次货品全部退货或更换；验收时未发现问题而在加工食用时发现质量问题的，应立即通知采购单位作退换货处理。加工前食品原料必须洗净，发现腐败变质或其他感官性状异常的不得加工或使用；加工后的熟制品应与食品原料或半成品分开存放。因食品加工、存放不当导致食品安全事故的，一切后果和责任由中标供应商承担。</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2.加工设备、工具、容器、抹布等在使用前后均应彻底清洗、消毒，做到分开使用、定位存放。</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3.烹饪后至食用前需较长时间存放的食品，应在高于60℃或低于10℃的条件下存放；需冷藏的熟制品应在放凉后冷藏；含奶、蛋的面点制品应在10℃以下或60℃以上储存。</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4.制作肉类、水产品类凉菜拼盘的原料应尽量当餐用完，剩余尚需使用的必须存放于专用冰箱内冷藏或冷冻。</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5.粗加工过程中应加强监管，做到物尽其用、食材使用最大化，不得无故浪费或丢弃食材。</w:t>
      </w:r>
    </w:p>
    <w:p w:rsidR="00595C49" w:rsidRPr="00534368" w:rsidRDefault="00595C49" w:rsidP="00595C49">
      <w:pPr>
        <w:spacing w:line="360" w:lineRule="auto"/>
        <w:ind w:firstLine="420"/>
        <w:rPr>
          <w:rFonts w:ascii="宋体" w:eastAsia="宋体" w:hAnsi="宋体"/>
          <w:color w:val="000000"/>
        </w:rPr>
      </w:pPr>
      <w:r w:rsidRPr="00534368">
        <w:rPr>
          <w:rFonts w:ascii="宋体" w:eastAsia="宋体" w:hAnsi="宋体"/>
          <w:color w:val="000000"/>
        </w:rPr>
        <w:t>6.菜式尽量每日新鲜制作，减少熟制品隔餐。</w:t>
      </w:r>
    </w:p>
    <w:p w:rsidR="00595C49" w:rsidRDefault="00595C49" w:rsidP="00595C49">
      <w:pPr>
        <w:spacing w:line="360" w:lineRule="auto"/>
        <w:ind w:firstLine="420"/>
        <w:rPr>
          <w:rFonts w:ascii="宋体" w:eastAsia="宋体" w:hAnsi="宋体"/>
          <w:color w:val="000000"/>
        </w:rPr>
      </w:pPr>
      <w:r w:rsidRPr="00534368">
        <w:rPr>
          <w:rFonts w:ascii="宋体" w:eastAsia="宋体" w:hAnsi="宋体"/>
          <w:color w:val="000000"/>
        </w:rPr>
        <w:t>7.严禁私自食用或使用各类材料，合理使用和存放食品添加剂并建立台账；加工好的食物留样48小时，每个品种留样量不少于150克。</w:t>
      </w:r>
    </w:p>
    <w:p w:rsidR="00534368" w:rsidRPr="00534368" w:rsidRDefault="00534368" w:rsidP="00534368">
      <w:pPr>
        <w:spacing w:line="360" w:lineRule="auto"/>
        <w:rPr>
          <w:b/>
        </w:rPr>
      </w:pPr>
      <w:r w:rsidRPr="00534368">
        <w:rPr>
          <w:rFonts w:hint="eastAsia"/>
          <w:b/>
        </w:rPr>
        <w:t>（</w:t>
      </w:r>
      <w:r w:rsidR="006E5848">
        <w:rPr>
          <w:rFonts w:hint="eastAsia"/>
          <w:b/>
        </w:rPr>
        <w:t>六</w:t>
      </w:r>
      <w:r w:rsidRPr="00534368">
        <w:rPr>
          <w:rFonts w:hint="eastAsia"/>
          <w:b/>
        </w:rPr>
        <w:t>）出品质量要求</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1.从就餐人员口味多元化、品种多样化及季节变化考虑，从营养、健康角度烹饪主菜、配菜等时令菜式，确保膳食营养平衡。</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2.按就餐时间制作菜肴并提供用餐服务，不得出现过早或延误情况。</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3.菜式要创新，食物要全熟、有热度，饭菜内不得有异物、杂物。</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4.荤素搭配合理、份量适中，不得出现数量不足或大量剩余。</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5.菜式出品干净卫生、色泽新鲜、色香味俱全。</w:t>
      </w:r>
    </w:p>
    <w:p w:rsidR="00534368" w:rsidRP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6.政务服务中心食堂智慧称重菜品须按单品分档明码标价，单品价格在约定区间内执行；称重设备计量准确，称重偏差不得超过国家计量规定允许范围，因设备误差导致结算争议的，以采购单位复核数据为准。</w:t>
      </w:r>
    </w:p>
    <w:p w:rsidR="00534368" w:rsidRDefault="00534368" w:rsidP="00534368">
      <w:pPr>
        <w:spacing w:line="360" w:lineRule="auto"/>
        <w:ind w:firstLine="420"/>
        <w:rPr>
          <w:rFonts w:ascii="宋体" w:eastAsia="宋体" w:hAnsi="宋体"/>
          <w:color w:val="000000"/>
        </w:rPr>
      </w:pPr>
      <w:r w:rsidRPr="00534368">
        <w:rPr>
          <w:rFonts w:ascii="宋体" w:eastAsia="宋体" w:hAnsi="宋体" w:hint="eastAsia"/>
          <w:color w:val="000000"/>
        </w:rPr>
        <w:t>7.临时性公务用餐应根据采购单位确定的用餐标准合理控制，菜式精致，以本地菜、家常菜、东莞特色菜为主，菜品选择符合整体口味平衡和膳食均衡原则。</w:t>
      </w:r>
    </w:p>
    <w:p w:rsidR="006E5848" w:rsidRPr="006E5848" w:rsidRDefault="006E5848" w:rsidP="006E5848">
      <w:pPr>
        <w:spacing w:line="360" w:lineRule="auto"/>
        <w:rPr>
          <w:b/>
        </w:rPr>
      </w:pPr>
      <w:r>
        <w:rPr>
          <w:b/>
        </w:rPr>
        <w:t>（七）</w:t>
      </w:r>
      <w:r>
        <w:rPr>
          <w:rFonts w:hint="eastAsia"/>
          <w:b/>
        </w:rPr>
        <w:t>食堂环境卫生要求</w:t>
      </w:r>
    </w:p>
    <w:p w:rsidR="006E5848" w:rsidRPr="006E5848" w:rsidRDefault="006E5848" w:rsidP="006E5848">
      <w:pPr>
        <w:spacing w:line="360" w:lineRule="auto"/>
        <w:ind w:firstLine="420"/>
        <w:rPr>
          <w:rFonts w:ascii="宋体" w:eastAsia="宋体" w:hAnsi="宋体"/>
          <w:color w:val="000000"/>
        </w:rPr>
      </w:pPr>
      <w:r w:rsidRPr="006E5848">
        <w:rPr>
          <w:rFonts w:ascii="宋体" w:eastAsia="宋体" w:hAnsi="宋体" w:hint="eastAsia"/>
          <w:color w:val="000000"/>
        </w:rPr>
        <w:t>1.厨房卫生管理。严格落实生熟分开、荤素分开、成品与半成品分开存放加工，厨具、砧板、刀具分类专用，定期清洗消毒，杜绝交叉污染。地面、设备干净无垃圾、无油污。</w:t>
      </w:r>
    </w:p>
    <w:p w:rsidR="006E5848" w:rsidRPr="006E5848" w:rsidRDefault="006E5848" w:rsidP="006E5848">
      <w:pPr>
        <w:spacing w:line="360" w:lineRule="auto"/>
        <w:ind w:firstLine="420"/>
        <w:rPr>
          <w:rFonts w:ascii="宋体" w:eastAsia="宋体" w:hAnsi="宋体"/>
          <w:color w:val="000000"/>
        </w:rPr>
      </w:pPr>
      <w:r w:rsidRPr="006E5848">
        <w:rPr>
          <w:rFonts w:ascii="宋体" w:eastAsia="宋体" w:hAnsi="宋体" w:hint="eastAsia"/>
          <w:color w:val="000000"/>
        </w:rPr>
        <w:t>2.餐厅卫生管理。餐前餐后应常态化开展清扫、清洁，保持干净整洁、通风良好、温度舒适，确保无卫生死角。窗帘及椅套每个季度至少清洗一次。</w:t>
      </w:r>
    </w:p>
    <w:p w:rsidR="006E5848" w:rsidRPr="006E5848" w:rsidRDefault="006E5848" w:rsidP="006E5848">
      <w:pPr>
        <w:spacing w:line="360" w:lineRule="auto"/>
        <w:ind w:firstLine="420"/>
        <w:rPr>
          <w:rFonts w:ascii="宋体" w:eastAsia="宋体" w:hAnsi="宋体"/>
          <w:color w:val="000000"/>
        </w:rPr>
      </w:pPr>
      <w:r w:rsidRPr="006E5848">
        <w:rPr>
          <w:rFonts w:ascii="宋体" w:eastAsia="宋体" w:hAnsi="宋体" w:hint="eastAsia"/>
          <w:color w:val="000000"/>
        </w:rPr>
        <w:t>3.餐具卫生管理。严格执行每餐清洁消毒制度，所有厨具、餐具餐后做到一洗、二清、三消毒、四保洁，消毒记录完整规范，符合国家消毒卫生标准。严禁使用未消毒、破损、不洁餐具，定期更换老化、破损餐具。</w:t>
      </w:r>
    </w:p>
    <w:p w:rsidR="006E5848" w:rsidRPr="006E5848" w:rsidRDefault="006E5848" w:rsidP="006E5848">
      <w:pPr>
        <w:spacing w:line="360" w:lineRule="auto"/>
        <w:ind w:firstLine="420"/>
        <w:rPr>
          <w:rFonts w:ascii="宋体" w:eastAsia="宋体" w:hAnsi="宋体"/>
          <w:color w:val="000000"/>
        </w:rPr>
      </w:pPr>
      <w:r w:rsidRPr="006E5848">
        <w:rPr>
          <w:rFonts w:ascii="宋体" w:eastAsia="宋体" w:hAnsi="宋体" w:hint="eastAsia"/>
          <w:color w:val="000000"/>
        </w:rPr>
        <w:t>4.垃圾处理要求。餐厨垃圾、废料杂物等须做到日产日清、及时处理，严格按照垃圾分类及处置有关规定，转运至指定场所集中存放，由合规单位统一收运处理，相关回收处理费由中标人全额承担。</w:t>
      </w:r>
    </w:p>
    <w:p w:rsidR="00534368" w:rsidRDefault="006E5848" w:rsidP="006E5848">
      <w:pPr>
        <w:spacing w:line="360" w:lineRule="auto"/>
        <w:ind w:firstLine="420"/>
        <w:rPr>
          <w:rFonts w:ascii="宋体" w:eastAsia="宋体" w:hAnsi="宋体"/>
          <w:color w:val="000000"/>
        </w:rPr>
      </w:pPr>
      <w:r w:rsidRPr="006E5848">
        <w:rPr>
          <w:rFonts w:ascii="宋体" w:eastAsia="宋体" w:hAnsi="宋体" w:hint="eastAsia"/>
          <w:color w:val="000000"/>
        </w:rPr>
        <w:t>5.病媒生物防制要求。严格执行餐饮服务场所病媒生物防制有关规定，做好防鼠、防蝇、防蟑、防蚊等设施配置和日常管理，定期开展消杀作业，确保设施齐全、措施到位、防制达标。发生疫情期间，中标人须无条件按照疾控部门要求落实食堂消杀工作。</w:t>
      </w:r>
    </w:p>
    <w:p w:rsidR="00F74358" w:rsidRPr="00F74358" w:rsidRDefault="00F74358" w:rsidP="00F74358">
      <w:pPr>
        <w:spacing w:line="360" w:lineRule="auto"/>
        <w:rPr>
          <w:b/>
        </w:rPr>
      </w:pPr>
      <w:r w:rsidRPr="00F74358">
        <w:rPr>
          <w:b/>
        </w:rPr>
        <w:t>（八）防止餐饮浪费要求</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1.严格执行《中华人民共和国反食品浪费法》，防止食品浪费。</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2.制定管理措施减少食材浪费，按统一出品要求，主要食材人均消费量和人均厨余垃圾量不高于三个食堂的平均水平。</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3.设立食品浪费监督员和检查员，对就餐人员的浪费行为及时制止和劝导。</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4.指定专人配合做好订餐（就餐人数报送）工作，按每天实际就餐人数提前测算食材采购数量，杜绝采购过量、烹饪过多、剩余过多。</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5.</w:t>
      </w:r>
      <w:r w:rsidR="005543BB">
        <w:rPr>
          <w:rFonts w:ascii="宋体" w:eastAsia="宋体" w:hAnsi="宋体"/>
          <w:color w:val="000000"/>
        </w:rPr>
        <w:t>冰柜、冷库肉类制品不得过多，按品种分类存放，</w:t>
      </w:r>
      <w:r w:rsidR="005543BB" w:rsidRPr="005543BB">
        <w:rPr>
          <w:rFonts w:ascii="宋体" w:eastAsia="宋体" w:hAnsi="宋体" w:hint="eastAsia"/>
          <w:color w:val="000000"/>
        </w:rPr>
        <w:t>正常工作日肉类储存原则上控制不超过当日午餐用量；遇公务接待、节假日等特殊情形可适度增加储存量，并做好台账记录</w:t>
      </w:r>
      <w:r w:rsidRPr="00F74358">
        <w:rPr>
          <w:rFonts w:ascii="宋体" w:eastAsia="宋体" w:hAnsi="宋体"/>
          <w:color w:val="000000"/>
        </w:rPr>
        <w:t>。</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6.结合每天餐厨垃圾量统计。</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7.有临时性公务用餐的，应提前与接待单位对接，确定菜单、人数和就餐时间。</w:t>
      </w:r>
    </w:p>
    <w:p w:rsidR="003C36E3" w:rsidRDefault="00F74358" w:rsidP="00F74358">
      <w:pPr>
        <w:spacing w:line="360" w:lineRule="auto"/>
        <w:ind w:firstLine="420"/>
        <w:rPr>
          <w:rFonts w:ascii="宋体" w:eastAsia="宋体" w:hAnsi="宋体"/>
          <w:color w:val="000000"/>
        </w:rPr>
      </w:pPr>
      <w:r w:rsidRPr="00F74358">
        <w:rPr>
          <w:rFonts w:ascii="宋体" w:eastAsia="宋体" w:hAnsi="宋体"/>
          <w:color w:val="000000"/>
        </w:rPr>
        <w:t>8.接受采购单位AI系统、明厨亮灶和监控对员工操作行为和就餐情况的检查，发现浪费行为愿意接受处罚。</w:t>
      </w:r>
    </w:p>
    <w:p w:rsidR="00F74358" w:rsidRPr="00F74358" w:rsidRDefault="00F74358" w:rsidP="00F74358">
      <w:pPr>
        <w:spacing w:line="360" w:lineRule="auto"/>
        <w:rPr>
          <w:b/>
        </w:rPr>
      </w:pPr>
      <w:r w:rsidRPr="00F74358">
        <w:rPr>
          <w:b/>
        </w:rPr>
        <w:t>（九）节能管理要求</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1.建立节水、节电机制，明确各区域负责人。</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2.建立用水用电消费统计台账（水电费用由采购单位或相关部门承担的食堂，配合做好抄表核对），每月分析，落实降耗目标。</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3.推行绿色办公，推进循环利用，采购节能、节水、环保、再生等绿色产品。</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color w:val="000000"/>
        </w:rPr>
        <w:t>4.加强用水用电设备日常维护，及时报修损坏的供水管网和设施，定期检查更换老旧水龙头、管道阀门、冲水阀等给排水器具；加强洗碗区、洗菜区、烹饪区等高耗水部位监控，防止“跑、冒、滴、漏”，杜绝“长流水”。</w:t>
      </w:r>
    </w:p>
    <w:p w:rsidR="003C36E3" w:rsidRDefault="00F74358" w:rsidP="00F74358">
      <w:pPr>
        <w:spacing w:line="360" w:lineRule="auto"/>
        <w:ind w:firstLine="420"/>
        <w:rPr>
          <w:rFonts w:ascii="宋体" w:eastAsia="宋体" w:hAnsi="宋体"/>
          <w:color w:val="000000"/>
        </w:rPr>
      </w:pPr>
      <w:r w:rsidRPr="00F74358">
        <w:rPr>
          <w:rFonts w:ascii="宋体" w:eastAsia="宋体" w:hAnsi="宋体"/>
          <w:color w:val="000000"/>
        </w:rPr>
        <w:t>5.未合理利用水电资源造成浪费的，按考核内容扣分并限期改进。</w:t>
      </w:r>
    </w:p>
    <w:p w:rsidR="00610481" w:rsidRPr="00610481" w:rsidRDefault="00610481" w:rsidP="00610481">
      <w:pPr>
        <w:spacing w:line="360" w:lineRule="auto"/>
        <w:rPr>
          <w:b/>
        </w:rPr>
      </w:pPr>
      <w:r w:rsidRPr="00610481">
        <w:rPr>
          <w:rFonts w:hint="eastAsia"/>
          <w:b/>
        </w:rPr>
        <w:t>（</w:t>
      </w:r>
      <w:r>
        <w:rPr>
          <w:rFonts w:hint="eastAsia"/>
          <w:b/>
        </w:rPr>
        <w:t>十</w:t>
      </w:r>
      <w:r w:rsidRPr="00610481">
        <w:rPr>
          <w:rFonts w:hint="eastAsia"/>
          <w:b/>
        </w:rPr>
        <w:t>）食堂设施设备维护要求</w:t>
      </w:r>
    </w:p>
    <w:p w:rsidR="00610481" w:rsidRPr="00610481" w:rsidRDefault="00610481" w:rsidP="00610481">
      <w:pPr>
        <w:spacing w:line="360" w:lineRule="auto"/>
        <w:ind w:firstLine="420"/>
        <w:rPr>
          <w:rFonts w:ascii="宋体" w:eastAsia="宋体" w:hAnsi="宋体"/>
          <w:color w:val="000000"/>
        </w:rPr>
      </w:pPr>
      <w:r w:rsidRPr="00610481">
        <w:rPr>
          <w:rFonts w:ascii="宋体" w:eastAsia="宋体" w:hAnsi="宋体" w:hint="eastAsia"/>
          <w:color w:val="000000"/>
        </w:rPr>
        <w:t>1.食堂已配置的餐具、厨具等设备设施，经盘点后由采购人开列书面清单移交给中标人免费使用，中标人要认真使用保管，加强日常保养维护，服务期内每年向采购人提交资产清查报告。合同终止时，移交的设施设备中标人须如数完整退还采购人。服务期间，采购人提供的相关设施设备因中标人原因造成被盗、损毁、遗失的，由中标人承担赔偿责任，并及时补充和维修。相关设施设备年度专业检修由采购人负责，设施设备、餐具、用具老化或功能过时等原因需淘汰更新的，由采购人负责更新购置。</w:t>
      </w:r>
    </w:p>
    <w:p w:rsidR="00610481" w:rsidRDefault="00610481" w:rsidP="00610481">
      <w:pPr>
        <w:spacing w:line="360" w:lineRule="auto"/>
        <w:ind w:firstLine="420"/>
        <w:rPr>
          <w:rFonts w:ascii="宋体" w:eastAsia="宋体" w:hAnsi="宋体"/>
          <w:color w:val="000000"/>
        </w:rPr>
      </w:pPr>
      <w:r w:rsidRPr="00610481">
        <w:rPr>
          <w:rFonts w:ascii="宋体" w:eastAsia="宋体" w:hAnsi="宋体" w:hint="eastAsia"/>
          <w:color w:val="000000"/>
        </w:rPr>
        <w:t>2.中标人服务期间所使用的有关劳保用品、清洁用品等低值消耗品，以及餐具、用具、五金配件等因损坏、丢失需补充和维修的低值消耗品，由中标人负责（详见《食堂常见低值易耗品明细》）。服务期内中标人如需自费购买食堂设施设备，需书面报采购人同意后方能购置，采购费用及后期维护费由中标人自行承担。</w:t>
      </w:r>
      <w:r w:rsidR="00EB59E5" w:rsidRPr="00EB59E5">
        <w:rPr>
          <w:rFonts w:ascii="宋体" w:eastAsia="宋体" w:hAnsi="宋体" w:hint="eastAsia"/>
          <w:color w:val="000000"/>
        </w:rPr>
        <w:t>特殊原因需要购置其它低值易耗品物资，由采购人、中标人双方协商购置。</w:t>
      </w:r>
    </w:p>
    <w:p w:rsidR="00610481" w:rsidRDefault="00EB59E5" w:rsidP="00F74358">
      <w:pPr>
        <w:spacing w:line="360" w:lineRule="auto"/>
        <w:ind w:firstLine="420"/>
        <w:rPr>
          <w:rFonts w:ascii="宋体" w:eastAsia="宋体" w:hAnsi="宋体"/>
          <w:color w:val="000000"/>
        </w:rPr>
      </w:pPr>
      <w:r>
        <w:rPr>
          <w:rFonts w:hint="eastAsia"/>
        </w:rPr>
        <w:t>3</w:t>
      </w:r>
      <w:r>
        <w:t>.</w:t>
      </w:r>
      <w:r w:rsidR="00610481">
        <w:t>《食堂常见低值易耗品明细》</w:t>
      </w:r>
    </w:p>
    <w:tbl>
      <w:tblPr>
        <w:tblStyle w:val="a5"/>
        <w:tblW w:w="0" w:type="auto"/>
        <w:tblLook w:val="04A0" w:firstRow="1" w:lastRow="0" w:firstColumn="1" w:lastColumn="0" w:noHBand="0" w:noVBand="1"/>
      </w:tblPr>
      <w:tblGrid>
        <w:gridCol w:w="704"/>
        <w:gridCol w:w="1134"/>
        <w:gridCol w:w="6940"/>
      </w:tblGrid>
      <w:tr w:rsidR="00610481" w:rsidTr="00590300">
        <w:tc>
          <w:tcPr>
            <w:tcW w:w="70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color w:val="000000"/>
              </w:rPr>
              <w:t>序号</w:t>
            </w:r>
          </w:p>
        </w:tc>
        <w:tc>
          <w:tcPr>
            <w:tcW w:w="113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color w:val="000000"/>
              </w:rPr>
              <w:t>类别</w:t>
            </w:r>
          </w:p>
        </w:tc>
        <w:tc>
          <w:tcPr>
            <w:tcW w:w="6940"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color w:val="000000"/>
              </w:rPr>
              <w:t>名称</w:t>
            </w:r>
          </w:p>
        </w:tc>
      </w:tr>
      <w:tr w:rsidR="00610481" w:rsidTr="00590300">
        <w:tc>
          <w:tcPr>
            <w:tcW w:w="70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hint="eastAsia"/>
                <w:color w:val="000000"/>
              </w:rPr>
              <w:t>1</w:t>
            </w:r>
          </w:p>
        </w:tc>
        <w:tc>
          <w:tcPr>
            <w:tcW w:w="1134" w:type="dxa"/>
            <w:vAlign w:val="center"/>
          </w:tcPr>
          <w:p w:rsidR="00610481" w:rsidRPr="00C41956" w:rsidRDefault="00C41956" w:rsidP="00610481">
            <w:pPr>
              <w:spacing w:line="360" w:lineRule="auto"/>
              <w:jc w:val="center"/>
              <w:rPr>
                <w:b/>
              </w:rPr>
            </w:pPr>
            <w:r>
              <w:rPr>
                <w:b/>
              </w:rPr>
              <w:t>餐具</w:t>
            </w:r>
          </w:p>
        </w:tc>
        <w:tc>
          <w:tcPr>
            <w:tcW w:w="6940" w:type="dxa"/>
            <w:vAlign w:val="center"/>
          </w:tcPr>
          <w:p w:rsidR="00610481" w:rsidRDefault="00610481" w:rsidP="00610481">
            <w:pPr>
              <w:pStyle w:val="null3"/>
              <w:rPr>
                <w:rFonts w:hint="default"/>
              </w:rPr>
            </w:pPr>
            <w:r>
              <w:rPr>
                <w:sz w:val="21"/>
              </w:rPr>
              <w:t>碗、盘、碟、勺、筷子、汤盆、水杯等。</w:t>
            </w:r>
          </w:p>
        </w:tc>
      </w:tr>
      <w:tr w:rsidR="00610481" w:rsidTr="00590300">
        <w:tc>
          <w:tcPr>
            <w:tcW w:w="70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hint="eastAsia"/>
                <w:color w:val="000000"/>
              </w:rPr>
              <w:t>2</w:t>
            </w:r>
          </w:p>
        </w:tc>
        <w:tc>
          <w:tcPr>
            <w:tcW w:w="1134" w:type="dxa"/>
            <w:vAlign w:val="center"/>
          </w:tcPr>
          <w:p w:rsidR="00610481" w:rsidRPr="00C41956" w:rsidRDefault="00C41956" w:rsidP="00610481">
            <w:pPr>
              <w:spacing w:line="360" w:lineRule="auto"/>
              <w:jc w:val="center"/>
              <w:rPr>
                <w:b/>
              </w:rPr>
            </w:pPr>
            <w:r>
              <w:rPr>
                <w:b/>
              </w:rPr>
              <w:t>炊具</w:t>
            </w:r>
          </w:p>
        </w:tc>
        <w:tc>
          <w:tcPr>
            <w:tcW w:w="6940" w:type="dxa"/>
            <w:vAlign w:val="center"/>
          </w:tcPr>
          <w:p w:rsidR="00610481" w:rsidRDefault="00610481" w:rsidP="00610481">
            <w:pPr>
              <w:pStyle w:val="null3"/>
              <w:rPr>
                <w:rFonts w:hint="default"/>
              </w:rPr>
            </w:pPr>
            <w:r>
              <w:rPr>
                <w:sz w:val="21"/>
              </w:rPr>
              <w:t>锅铲、漏勺、菜刀、砧板（非大型固定式）、打蛋器、量杯等。</w:t>
            </w:r>
          </w:p>
        </w:tc>
      </w:tr>
      <w:tr w:rsidR="00610481" w:rsidTr="00590300">
        <w:tc>
          <w:tcPr>
            <w:tcW w:w="70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hint="eastAsia"/>
                <w:color w:val="000000"/>
              </w:rPr>
              <w:t>3</w:t>
            </w:r>
          </w:p>
        </w:tc>
        <w:tc>
          <w:tcPr>
            <w:tcW w:w="1134" w:type="dxa"/>
            <w:vAlign w:val="center"/>
          </w:tcPr>
          <w:p w:rsidR="00610481" w:rsidRPr="00C41956" w:rsidRDefault="00C41956" w:rsidP="00610481">
            <w:pPr>
              <w:spacing w:line="360" w:lineRule="auto"/>
              <w:jc w:val="center"/>
              <w:rPr>
                <w:b/>
              </w:rPr>
            </w:pPr>
            <w:r>
              <w:rPr>
                <w:b/>
              </w:rPr>
              <w:t>容器</w:t>
            </w:r>
            <w:r w:rsidR="00610481" w:rsidRPr="00C41956">
              <w:rPr>
                <w:rFonts w:hint="eastAsia"/>
                <w:b/>
              </w:rPr>
              <w:t>类</w:t>
            </w:r>
          </w:p>
        </w:tc>
        <w:tc>
          <w:tcPr>
            <w:tcW w:w="6940" w:type="dxa"/>
            <w:vAlign w:val="center"/>
          </w:tcPr>
          <w:p w:rsidR="00610481" w:rsidRDefault="00610481" w:rsidP="00610481">
            <w:pPr>
              <w:pStyle w:val="null3"/>
              <w:rPr>
                <w:rFonts w:hint="default"/>
              </w:rPr>
            </w:pPr>
            <w:r>
              <w:rPr>
                <w:sz w:val="21"/>
              </w:rPr>
              <w:t>储物盒、调料罐、快餐盒（若涉及打包服务）。</w:t>
            </w:r>
          </w:p>
        </w:tc>
      </w:tr>
      <w:tr w:rsidR="00610481" w:rsidTr="00590300">
        <w:tc>
          <w:tcPr>
            <w:tcW w:w="704" w:type="dxa"/>
            <w:vAlign w:val="center"/>
          </w:tcPr>
          <w:p w:rsidR="00610481" w:rsidRDefault="00610481" w:rsidP="00610481">
            <w:pPr>
              <w:spacing w:line="360" w:lineRule="auto"/>
              <w:jc w:val="center"/>
              <w:rPr>
                <w:rFonts w:ascii="宋体" w:eastAsia="宋体" w:hAnsi="宋体"/>
                <w:color w:val="000000"/>
              </w:rPr>
            </w:pPr>
            <w:r>
              <w:rPr>
                <w:rFonts w:ascii="宋体" w:eastAsia="宋体" w:hAnsi="宋体" w:hint="eastAsia"/>
                <w:color w:val="000000"/>
              </w:rPr>
              <w:t>4</w:t>
            </w:r>
          </w:p>
        </w:tc>
        <w:tc>
          <w:tcPr>
            <w:tcW w:w="1134" w:type="dxa"/>
            <w:vAlign w:val="center"/>
          </w:tcPr>
          <w:p w:rsidR="00610481" w:rsidRDefault="00C41956" w:rsidP="00610481">
            <w:pPr>
              <w:spacing w:line="360" w:lineRule="auto"/>
              <w:jc w:val="center"/>
              <w:rPr>
                <w:rFonts w:ascii="宋体" w:eastAsia="宋体" w:hAnsi="宋体"/>
                <w:color w:val="000000"/>
              </w:rPr>
            </w:pPr>
            <w:r>
              <w:rPr>
                <w:b/>
              </w:rPr>
              <w:t>清洁工具</w:t>
            </w:r>
          </w:p>
        </w:tc>
        <w:tc>
          <w:tcPr>
            <w:tcW w:w="6940" w:type="dxa"/>
            <w:vAlign w:val="center"/>
          </w:tcPr>
          <w:p w:rsidR="00610481" w:rsidRDefault="00610481" w:rsidP="00610481">
            <w:pPr>
              <w:pStyle w:val="null3"/>
              <w:rPr>
                <w:rFonts w:hint="default"/>
              </w:rPr>
            </w:pPr>
            <w:r>
              <w:rPr>
                <w:sz w:val="21"/>
              </w:rPr>
              <w:t>纸巾、消毒湿巾、拖把、扫帚、抹布、百洁布、钢丝球、垃圾桶、垃圾袋。</w:t>
            </w:r>
          </w:p>
        </w:tc>
      </w:tr>
    </w:tbl>
    <w:p w:rsidR="00F74358" w:rsidRPr="00F74358" w:rsidRDefault="00F74358" w:rsidP="00F74358">
      <w:pPr>
        <w:spacing w:line="360" w:lineRule="auto"/>
        <w:rPr>
          <w:b/>
        </w:rPr>
      </w:pPr>
      <w:r w:rsidRPr="00F74358">
        <w:rPr>
          <w:rFonts w:hint="eastAsia"/>
          <w:b/>
        </w:rPr>
        <w:t>（十</w:t>
      </w:r>
      <w:r w:rsidR="00831934">
        <w:rPr>
          <w:rFonts w:hint="eastAsia"/>
          <w:b/>
        </w:rPr>
        <w:t>一</w:t>
      </w:r>
      <w:r w:rsidRPr="00F74358">
        <w:rPr>
          <w:rFonts w:hint="eastAsia"/>
          <w:b/>
        </w:rPr>
        <w:t>）安全生产要求</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hint="eastAsia"/>
          <w:color w:val="000000"/>
        </w:rPr>
        <w:t>1.食品安全。①严格执行《中华人民共和国食品安全法》等法律法规；②设立食品安全员，加强食品检查；③所有食材加工前须经采购单位食品安全检测室检测合格；④对食品安全检测室每月巡查发现的问题及时整改；⑤在储存、加工过程中受到污染、混入不洁物或人为因素造成食物中毒的，一切后果和责任由中标供应商承担。</w:t>
      </w:r>
    </w:p>
    <w:p w:rsidR="00F74358" w:rsidRPr="00F74358" w:rsidRDefault="00F74358" w:rsidP="00F74358">
      <w:pPr>
        <w:spacing w:line="360" w:lineRule="auto"/>
        <w:ind w:firstLine="420"/>
        <w:rPr>
          <w:rFonts w:ascii="宋体" w:eastAsia="宋体" w:hAnsi="宋体"/>
          <w:color w:val="000000"/>
        </w:rPr>
      </w:pPr>
      <w:r w:rsidRPr="00F74358">
        <w:rPr>
          <w:rFonts w:ascii="宋体" w:eastAsia="宋体" w:hAnsi="宋体" w:hint="eastAsia"/>
          <w:color w:val="000000"/>
        </w:rPr>
        <w:t>2.消防安全。①设立安全管理员，每天下班前检查各类电源开关、设施设备、门窗是否关好；②严格遵守消防管理制度，易燃易爆物品按规定放置；③发现设施设备安全隐患立即报告并尽快联系专业公司排查维修；④定期对所有设施设备进行日常保养维护；⑤因操作不当、管理疏忽、人为原因导致消防安全事件的，中标供应商承担全部责任。</w:t>
      </w:r>
    </w:p>
    <w:p w:rsidR="003C36E3" w:rsidRDefault="00F74358" w:rsidP="00F74358">
      <w:pPr>
        <w:spacing w:line="360" w:lineRule="auto"/>
        <w:ind w:firstLine="420"/>
        <w:rPr>
          <w:rFonts w:ascii="宋体" w:eastAsia="宋体" w:hAnsi="宋体"/>
          <w:color w:val="000000"/>
        </w:rPr>
      </w:pPr>
      <w:r w:rsidRPr="00F74358">
        <w:rPr>
          <w:rFonts w:ascii="宋体" w:eastAsia="宋体" w:hAnsi="宋体" w:hint="eastAsia"/>
          <w:color w:val="000000"/>
        </w:rPr>
        <w:t>3.对食堂开展安全风险点排查，包括用电用水用气、食品安全、设施设备、施工安全、操作规范等，建立排查台账，分析风险隐患，制定管理措施并落实整改。</w:t>
      </w:r>
    </w:p>
    <w:p w:rsidR="00FD30D1" w:rsidRPr="00FD30D1" w:rsidRDefault="00FD30D1" w:rsidP="00FD30D1">
      <w:pPr>
        <w:spacing w:line="360" w:lineRule="auto"/>
        <w:rPr>
          <w:b/>
        </w:rPr>
      </w:pPr>
      <w:r w:rsidRPr="00FD30D1">
        <w:rPr>
          <w:rFonts w:hint="eastAsia"/>
          <w:b/>
        </w:rPr>
        <w:t>（十</w:t>
      </w:r>
      <w:r w:rsidR="009E6000">
        <w:rPr>
          <w:rFonts w:hint="eastAsia"/>
          <w:b/>
        </w:rPr>
        <w:t>二</w:t>
      </w:r>
      <w:r w:rsidRPr="00FD30D1">
        <w:rPr>
          <w:rFonts w:hint="eastAsia"/>
          <w:b/>
        </w:rPr>
        <w:t>）应急处置要求</w:t>
      </w:r>
    </w:p>
    <w:p w:rsidR="00FD30D1" w:rsidRPr="00FD30D1" w:rsidRDefault="00FD30D1" w:rsidP="00FD30D1">
      <w:pPr>
        <w:spacing w:line="360" w:lineRule="auto"/>
        <w:ind w:firstLine="420"/>
        <w:rPr>
          <w:rFonts w:ascii="宋体" w:eastAsia="宋体" w:hAnsi="宋体"/>
          <w:color w:val="000000"/>
        </w:rPr>
      </w:pPr>
      <w:r w:rsidRPr="00FD30D1">
        <w:rPr>
          <w:rFonts w:ascii="宋体" w:eastAsia="宋体" w:hAnsi="宋体" w:hint="eastAsia"/>
          <w:color w:val="000000"/>
        </w:rPr>
        <w:t>1.制定食堂应急处置方案，包括临时用餐或公务用餐保障、提供打包送餐、设施设备突发损坏暂不能供餐、停水停电、人员管控、因天气或其他原因食材未能及时送达等情形，建立健全应急处置机制并组织演练。</w:t>
      </w:r>
    </w:p>
    <w:p w:rsidR="00FD30D1" w:rsidRPr="00FD30D1" w:rsidRDefault="00FD30D1" w:rsidP="00FD30D1">
      <w:pPr>
        <w:spacing w:line="360" w:lineRule="auto"/>
        <w:ind w:firstLine="420"/>
        <w:rPr>
          <w:rFonts w:ascii="宋体" w:eastAsia="宋体" w:hAnsi="宋体"/>
          <w:color w:val="000000"/>
        </w:rPr>
      </w:pPr>
      <w:r w:rsidRPr="00FD30D1">
        <w:rPr>
          <w:rFonts w:ascii="宋体" w:eastAsia="宋体" w:hAnsi="宋体" w:hint="eastAsia"/>
          <w:color w:val="000000"/>
        </w:rPr>
        <w:t>2.积极参加采购单位举办的消防、食品安全等培训，提高员工应对和处置能力。</w:t>
      </w:r>
    </w:p>
    <w:p w:rsidR="00FD30D1" w:rsidRPr="00FD30D1" w:rsidRDefault="00FD30D1" w:rsidP="00FD30D1">
      <w:pPr>
        <w:spacing w:line="360" w:lineRule="auto"/>
        <w:ind w:firstLine="420"/>
        <w:rPr>
          <w:rFonts w:ascii="宋体" w:eastAsia="宋体" w:hAnsi="宋体"/>
          <w:color w:val="000000"/>
        </w:rPr>
      </w:pPr>
      <w:r w:rsidRPr="00FD30D1">
        <w:rPr>
          <w:rFonts w:ascii="宋体" w:eastAsia="宋体" w:hAnsi="宋体" w:hint="eastAsia"/>
          <w:color w:val="000000"/>
        </w:rPr>
        <w:t>3.建立报告机制，发现问题第一时间上报采购单位，提出处理意见并经同意后处理；因迟报、瞒报、虚报造成重大影响的，一切后果和责任由中标供应商承担，后果特别严重的采购单位有权解除合同。</w:t>
      </w:r>
    </w:p>
    <w:p w:rsidR="00FD30D1" w:rsidRDefault="00FD30D1" w:rsidP="00FD30D1">
      <w:pPr>
        <w:spacing w:line="360" w:lineRule="auto"/>
        <w:ind w:firstLine="420"/>
        <w:rPr>
          <w:rFonts w:ascii="宋体" w:eastAsia="宋体" w:hAnsi="宋体"/>
          <w:color w:val="000000"/>
        </w:rPr>
      </w:pPr>
      <w:r w:rsidRPr="00FD30D1">
        <w:rPr>
          <w:rFonts w:ascii="宋体" w:eastAsia="宋体" w:hAnsi="宋体" w:hint="eastAsia"/>
          <w:color w:val="000000"/>
        </w:rPr>
        <w:t>4.政务服务中心食堂智慧称重系统发生故障的，应在2小时内响应、4小时内恢复；无法及时恢复的，应立即启用人工计价等替代方案，保证正常供餐和结算。</w:t>
      </w:r>
    </w:p>
    <w:p w:rsidR="009E6000" w:rsidRPr="009E6000" w:rsidRDefault="009E6000" w:rsidP="009E6000">
      <w:pPr>
        <w:spacing w:line="360" w:lineRule="auto"/>
        <w:rPr>
          <w:b/>
        </w:rPr>
      </w:pPr>
      <w:r w:rsidRPr="00FD30D1">
        <w:rPr>
          <w:rFonts w:hint="eastAsia"/>
          <w:b/>
        </w:rPr>
        <w:t>（十</w:t>
      </w:r>
      <w:r w:rsidR="00B07511">
        <w:rPr>
          <w:rFonts w:hint="eastAsia"/>
          <w:b/>
        </w:rPr>
        <w:t>三</w:t>
      </w:r>
      <w:r w:rsidRPr="00FD30D1">
        <w:rPr>
          <w:rFonts w:hint="eastAsia"/>
          <w:b/>
        </w:rPr>
        <w:t>）</w:t>
      </w:r>
      <w:r>
        <w:rPr>
          <w:b/>
        </w:rPr>
        <w:t>公务接待要求</w:t>
      </w:r>
    </w:p>
    <w:p w:rsidR="009E6000" w:rsidRPr="009E6000" w:rsidRDefault="009E6000" w:rsidP="009E6000">
      <w:pPr>
        <w:spacing w:line="360" w:lineRule="auto"/>
        <w:ind w:firstLine="420"/>
        <w:rPr>
          <w:rFonts w:ascii="宋体" w:eastAsia="宋体" w:hAnsi="宋体"/>
          <w:color w:val="000000"/>
        </w:rPr>
      </w:pPr>
      <w:r>
        <w:rPr>
          <w:rFonts w:ascii="宋体" w:eastAsia="宋体" w:hAnsi="宋体" w:hint="eastAsia"/>
          <w:color w:val="000000"/>
        </w:rPr>
        <w:t>1</w:t>
      </w:r>
      <w:r>
        <w:rPr>
          <w:rFonts w:ascii="宋体" w:eastAsia="宋体" w:hAnsi="宋体"/>
          <w:color w:val="000000"/>
        </w:rPr>
        <w:t>.</w:t>
      </w:r>
      <w:r w:rsidRPr="009E6000">
        <w:rPr>
          <w:rFonts w:ascii="宋体" w:eastAsia="宋体" w:hAnsi="宋体"/>
          <w:color w:val="000000"/>
        </w:rPr>
        <w:t>中标人须及时响应公务接待任务，临时接待不得缺食材、缺人手，一餐接待多个对象时应加强人员调配，确保菜品及时出品上桌。</w:t>
      </w:r>
    </w:p>
    <w:p w:rsidR="009E6000" w:rsidRPr="009E6000" w:rsidRDefault="009E6000" w:rsidP="009E6000">
      <w:pPr>
        <w:spacing w:line="360" w:lineRule="auto"/>
        <w:ind w:firstLine="420"/>
        <w:rPr>
          <w:rFonts w:ascii="宋体" w:eastAsia="宋体" w:hAnsi="宋体"/>
          <w:color w:val="000000"/>
        </w:rPr>
      </w:pPr>
      <w:r>
        <w:rPr>
          <w:rFonts w:ascii="宋体" w:eastAsia="宋体" w:hAnsi="宋体" w:hint="eastAsia"/>
          <w:color w:val="000000"/>
        </w:rPr>
        <w:t>2</w:t>
      </w:r>
      <w:r>
        <w:rPr>
          <w:rFonts w:ascii="宋体" w:eastAsia="宋体" w:hAnsi="宋体"/>
          <w:color w:val="000000"/>
        </w:rPr>
        <w:t>.</w:t>
      </w:r>
      <w:r w:rsidRPr="009E6000">
        <w:rPr>
          <w:rFonts w:ascii="宋体" w:eastAsia="宋体" w:hAnsi="宋体"/>
          <w:color w:val="000000"/>
        </w:rPr>
        <w:t>中标人制定的公务接待菜单所列菜品须明码标价，不得虚高报价、私自加价，公务接待综合毛利率不超过15%（含），包含食材、人工、耗材、运输等全部成本，服务期间采购人有权核查成本明细。</w:t>
      </w:r>
    </w:p>
    <w:p w:rsidR="009E6000" w:rsidRPr="009E6000" w:rsidRDefault="009E6000" w:rsidP="009E6000">
      <w:pPr>
        <w:spacing w:line="360" w:lineRule="auto"/>
        <w:ind w:firstLine="420"/>
        <w:rPr>
          <w:rFonts w:ascii="宋体" w:eastAsia="宋体" w:hAnsi="宋体"/>
          <w:color w:val="000000"/>
        </w:rPr>
      </w:pPr>
      <w:r>
        <w:rPr>
          <w:rFonts w:ascii="宋体" w:eastAsia="宋体" w:hAnsi="宋体" w:hint="eastAsia"/>
          <w:color w:val="000000"/>
        </w:rPr>
        <w:t>3</w:t>
      </w:r>
      <w:r>
        <w:rPr>
          <w:rFonts w:ascii="宋体" w:eastAsia="宋体" w:hAnsi="宋体"/>
          <w:color w:val="000000"/>
        </w:rPr>
        <w:t>.</w:t>
      </w:r>
      <w:r w:rsidRPr="009E6000">
        <w:rPr>
          <w:rFonts w:ascii="宋体" w:eastAsia="宋体" w:hAnsi="宋体"/>
          <w:color w:val="000000"/>
        </w:rPr>
        <w:t>接待餐厨师需持证上岗，接待服务人员经专项培训合格后方可上岗，服务时统一着装、仪容规范、形象得体，严守接待纪律。</w:t>
      </w:r>
    </w:p>
    <w:p w:rsidR="00595C49" w:rsidRPr="00F75D70" w:rsidRDefault="00595C49" w:rsidP="00595C49">
      <w:pPr>
        <w:jc w:val="left"/>
        <w:rPr>
          <w:rFonts w:ascii="Times New Roman" w:eastAsia="宋体" w:hAnsi="Times New Roman"/>
          <w:b/>
          <w:color w:val="000000"/>
          <w:sz w:val="28"/>
          <w:szCs w:val="28"/>
        </w:rPr>
      </w:pPr>
      <w:r>
        <w:rPr>
          <w:rFonts w:ascii="Times New Roman" w:eastAsia="宋体" w:hAnsi="Times New Roman" w:hint="eastAsia"/>
          <w:b/>
          <w:color w:val="000000"/>
          <w:sz w:val="28"/>
          <w:szCs w:val="28"/>
        </w:rPr>
        <w:t>五</w:t>
      </w:r>
      <w:r w:rsidRPr="00F75D70">
        <w:rPr>
          <w:rFonts w:ascii="Times New Roman" w:eastAsia="宋体" w:hAnsi="Times New Roman"/>
          <w:b/>
          <w:color w:val="000000"/>
          <w:sz w:val="28"/>
          <w:szCs w:val="28"/>
        </w:rPr>
        <w:t>、</w:t>
      </w:r>
      <w:r>
        <w:rPr>
          <w:rFonts w:ascii="Times New Roman" w:eastAsia="宋体" w:hAnsi="Times New Roman" w:hint="eastAsia"/>
          <w:b/>
          <w:color w:val="000000"/>
          <w:sz w:val="28"/>
          <w:szCs w:val="28"/>
        </w:rPr>
        <w:t>考核</w:t>
      </w:r>
      <w:r w:rsidR="007D5C70">
        <w:rPr>
          <w:rFonts w:ascii="Times New Roman" w:eastAsia="宋体" w:hAnsi="Times New Roman" w:hint="eastAsia"/>
          <w:b/>
          <w:color w:val="000000"/>
          <w:sz w:val="28"/>
          <w:szCs w:val="28"/>
        </w:rPr>
        <w:t>及评估</w:t>
      </w:r>
      <w:r w:rsidRPr="00F75D70">
        <w:rPr>
          <w:rFonts w:ascii="Times New Roman" w:eastAsia="宋体" w:hAnsi="Times New Roman"/>
          <w:b/>
          <w:color w:val="000000"/>
          <w:sz w:val="28"/>
          <w:szCs w:val="28"/>
        </w:rPr>
        <w:t>要求</w:t>
      </w:r>
    </w:p>
    <w:p w:rsidR="004C1EC3" w:rsidRPr="004C1EC3" w:rsidRDefault="004C1EC3" w:rsidP="004C1EC3">
      <w:pPr>
        <w:spacing w:line="360" w:lineRule="auto"/>
        <w:ind w:firstLine="420"/>
        <w:rPr>
          <w:rFonts w:ascii="宋体" w:eastAsia="宋体" w:hAnsi="宋体"/>
          <w:color w:val="000000"/>
        </w:rPr>
      </w:pPr>
      <w:r>
        <w:rPr>
          <w:rFonts w:ascii="宋体" w:eastAsia="宋体" w:hAnsi="宋体"/>
          <w:color w:val="000000"/>
        </w:rPr>
        <w:t>1</w:t>
      </w:r>
      <w:r w:rsidRPr="004C1EC3">
        <w:rPr>
          <w:rFonts w:ascii="宋体" w:eastAsia="宋体" w:hAnsi="宋体" w:hint="eastAsia"/>
          <w:color w:val="000000"/>
        </w:rPr>
        <w:t>.</w:t>
      </w:r>
      <w:r w:rsidR="007D5C70">
        <w:rPr>
          <w:rFonts w:ascii="宋体" w:eastAsia="宋体" w:hAnsi="宋体" w:hint="eastAsia"/>
          <w:color w:val="000000"/>
        </w:rPr>
        <w:t>月度考核。</w:t>
      </w:r>
      <w:r>
        <w:rPr>
          <w:rFonts w:ascii="宋体" w:eastAsia="宋体" w:hAnsi="宋体" w:hint="eastAsia"/>
          <w:color w:val="000000"/>
        </w:rPr>
        <w:t>采购人每月对中标供应商进行考核验收</w:t>
      </w:r>
      <w:r w:rsidRPr="004C1EC3">
        <w:rPr>
          <w:rFonts w:ascii="宋体" w:eastAsia="宋体" w:hAnsi="宋体" w:hint="eastAsia"/>
          <w:color w:val="000000"/>
        </w:rPr>
        <w:t>。</w:t>
      </w:r>
      <w:r>
        <w:rPr>
          <w:rFonts w:ascii="宋体" w:eastAsia="宋体" w:hAnsi="宋体" w:hint="eastAsia"/>
          <w:color w:val="000000"/>
        </w:rPr>
        <w:t>并</w:t>
      </w:r>
      <w:r w:rsidRPr="004C1EC3">
        <w:rPr>
          <w:rFonts w:ascii="宋体" w:eastAsia="宋体" w:hAnsi="宋体" w:hint="eastAsia"/>
          <w:color w:val="000000"/>
        </w:rPr>
        <w:t>按照每月考核</w:t>
      </w:r>
      <w:r>
        <w:rPr>
          <w:rFonts w:ascii="宋体" w:eastAsia="宋体" w:hAnsi="宋体" w:hint="eastAsia"/>
          <w:color w:val="000000"/>
        </w:rPr>
        <w:t>得</w:t>
      </w:r>
      <w:r w:rsidRPr="004C1EC3">
        <w:rPr>
          <w:rFonts w:ascii="宋体" w:eastAsia="宋体" w:hAnsi="宋体" w:hint="eastAsia"/>
          <w:color w:val="000000"/>
        </w:rPr>
        <w:t>分作为支付服务费用的依据。</w:t>
      </w:r>
    </w:p>
    <w:p w:rsidR="004C1EC3" w:rsidRPr="004C1EC3" w:rsidRDefault="004C1EC3" w:rsidP="004C1EC3">
      <w:pPr>
        <w:spacing w:line="360" w:lineRule="auto"/>
        <w:ind w:firstLine="420"/>
        <w:rPr>
          <w:rFonts w:ascii="宋体" w:eastAsia="宋体" w:hAnsi="宋体"/>
          <w:color w:val="000000"/>
        </w:rPr>
      </w:pPr>
      <w:r w:rsidRPr="004C1EC3">
        <w:rPr>
          <w:rFonts w:ascii="宋体" w:eastAsia="宋体" w:hAnsi="宋体" w:hint="eastAsia"/>
          <w:color w:val="000000"/>
        </w:rPr>
        <w:t>（1</w:t>
      </w:r>
      <w:r w:rsidR="00D67070">
        <w:rPr>
          <w:rFonts w:ascii="宋体" w:eastAsia="宋体" w:hAnsi="宋体" w:hint="eastAsia"/>
          <w:color w:val="000000"/>
        </w:rPr>
        <w:t>）每月最后一日前（若遇节假日顺延）</w:t>
      </w:r>
      <w:r w:rsidRPr="004C1EC3">
        <w:rPr>
          <w:rFonts w:ascii="宋体" w:eastAsia="宋体" w:hAnsi="宋体" w:hint="eastAsia"/>
          <w:color w:val="000000"/>
        </w:rPr>
        <w:t>对中标供应商提供的服务进行考核，</w:t>
      </w:r>
      <w:r>
        <w:rPr>
          <w:rFonts w:ascii="宋体" w:eastAsia="宋体" w:hAnsi="宋体" w:hint="eastAsia"/>
          <w:color w:val="000000"/>
        </w:rPr>
        <w:t>考核内容见</w:t>
      </w:r>
      <w:r w:rsidRPr="004C1EC3">
        <w:rPr>
          <w:rFonts w:ascii="宋体" w:eastAsia="宋体" w:hAnsi="宋体" w:hint="eastAsia"/>
          <w:color w:val="000000"/>
        </w:rPr>
        <w:t>《食堂餐饮服务考核表》</w:t>
      </w:r>
      <w:r>
        <w:rPr>
          <w:rFonts w:ascii="宋体" w:eastAsia="宋体" w:hAnsi="宋体" w:hint="eastAsia"/>
          <w:color w:val="000000"/>
        </w:rPr>
        <w:t>。</w:t>
      </w:r>
    </w:p>
    <w:p w:rsidR="004C1EC3" w:rsidRPr="004C1EC3" w:rsidRDefault="004C1EC3" w:rsidP="004C1EC3">
      <w:pPr>
        <w:spacing w:line="360" w:lineRule="auto"/>
        <w:ind w:firstLine="420"/>
        <w:rPr>
          <w:rFonts w:ascii="宋体" w:eastAsia="宋体" w:hAnsi="宋体"/>
          <w:color w:val="000000"/>
        </w:rPr>
      </w:pPr>
      <w:r w:rsidRPr="004C1EC3">
        <w:rPr>
          <w:rFonts w:ascii="宋体" w:eastAsia="宋体" w:hAnsi="宋体" w:hint="eastAsia"/>
          <w:color w:val="000000"/>
        </w:rPr>
        <w:t>①每月考核得分≥90分的为合格，采购人按全额支付中标供应商月度服务费用,</w:t>
      </w:r>
      <w:r w:rsidR="00676EB7">
        <w:rPr>
          <w:rFonts w:ascii="宋体" w:eastAsia="宋体" w:hAnsi="宋体" w:hint="eastAsia"/>
          <w:color w:val="000000"/>
        </w:rPr>
        <w:t>不予扣除违约金</w:t>
      </w:r>
      <w:r w:rsidRPr="004C1EC3">
        <w:rPr>
          <w:rFonts w:ascii="宋体" w:eastAsia="宋体" w:hAnsi="宋体" w:hint="eastAsia"/>
          <w:color w:val="000000"/>
        </w:rPr>
        <w:t>，中标供应商针对扣分项目进行限期整改。</w:t>
      </w:r>
    </w:p>
    <w:p w:rsidR="004C1EC3" w:rsidRPr="00676EB7" w:rsidRDefault="004C1EC3" w:rsidP="004C1EC3">
      <w:pPr>
        <w:spacing w:line="360" w:lineRule="auto"/>
        <w:ind w:firstLine="420"/>
        <w:rPr>
          <w:rFonts w:ascii="宋体" w:eastAsia="宋体" w:hAnsi="宋体"/>
          <w:color w:val="000000"/>
        </w:rPr>
      </w:pPr>
      <w:r w:rsidRPr="004C1EC3">
        <w:rPr>
          <w:rFonts w:ascii="宋体" w:eastAsia="宋体" w:hAnsi="宋体" w:hint="eastAsia"/>
          <w:color w:val="000000"/>
        </w:rPr>
        <w:t>②每月考核综合70&lt;得分&lt;90分的，按考核分数，每</w:t>
      </w:r>
      <w:r w:rsidRPr="00676EB7">
        <w:rPr>
          <w:rFonts w:ascii="宋体" w:eastAsia="宋体" w:hAnsi="宋体" w:hint="eastAsia"/>
          <w:color w:val="000000"/>
        </w:rPr>
        <w:t>低1分（按四舍五入计算准确分值），采购人按500元/分累计从中标供应商月度服务费用进行扣减</w:t>
      </w:r>
      <w:r w:rsidR="00676EB7" w:rsidRPr="00676EB7">
        <w:rPr>
          <w:rFonts w:ascii="宋体" w:eastAsia="宋体" w:hAnsi="宋体" w:hint="eastAsia"/>
          <w:color w:val="000000"/>
        </w:rPr>
        <w:t>违约金</w:t>
      </w:r>
      <w:r w:rsidRPr="00676EB7">
        <w:rPr>
          <w:rFonts w:ascii="宋体" w:eastAsia="宋体" w:hAnsi="宋体" w:hint="eastAsia"/>
          <w:color w:val="000000"/>
        </w:rPr>
        <w:t>，</w:t>
      </w:r>
      <w:r w:rsidR="00676EB7" w:rsidRPr="00676EB7">
        <w:rPr>
          <w:rFonts w:ascii="宋体" w:eastAsia="宋体" w:hAnsi="宋体" w:hint="eastAsia"/>
          <w:color w:val="000000"/>
        </w:rPr>
        <w:t>月度考核扣款最高不超过该食堂当月应付服务费的</w:t>
      </w:r>
      <w:r w:rsidR="00676EB7" w:rsidRPr="00676EB7">
        <w:rPr>
          <w:rFonts w:ascii="宋体" w:eastAsia="宋体" w:hAnsi="宋体"/>
          <w:color w:val="000000"/>
        </w:rPr>
        <w:t xml:space="preserve"> 50%</w:t>
      </w:r>
      <w:r w:rsidR="00676EB7" w:rsidRPr="00676EB7">
        <w:rPr>
          <w:rFonts w:ascii="宋体" w:eastAsia="宋体" w:hAnsi="宋体" w:hint="eastAsia"/>
          <w:color w:val="000000"/>
        </w:rPr>
        <w:t>，</w:t>
      </w:r>
      <w:r w:rsidRPr="00676EB7">
        <w:rPr>
          <w:rFonts w:ascii="宋体" w:eastAsia="宋体" w:hAnsi="宋体" w:hint="eastAsia"/>
          <w:color w:val="000000"/>
        </w:rPr>
        <w:t>中标供应商针对扣分项目进行限期整改。</w:t>
      </w:r>
    </w:p>
    <w:p w:rsidR="004C1EC3" w:rsidRPr="00676EB7" w:rsidRDefault="004C1EC3" w:rsidP="004C1EC3">
      <w:pPr>
        <w:spacing w:line="360" w:lineRule="auto"/>
        <w:ind w:firstLine="420"/>
        <w:rPr>
          <w:rFonts w:ascii="宋体" w:eastAsia="宋体" w:hAnsi="宋体"/>
          <w:color w:val="000000"/>
        </w:rPr>
      </w:pPr>
      <w:r w:rsidRPr="00676EB7">
        <w:rPr>
          <w:rFonts w:ascii="宋体" w:eastAsia="宋体" w:hAnsi="宋体" w:hint="eastAsia"/>
          <w:color w:val="000000"/>
        </w:rPr>
        <w:t>③每月考核综合60≤得分≤70分的，按考核分数，每低1分（按四舍五入计算准确分值），采购人按500元/分累计从中标供应商月度服务费用进行扣减</w:t>
      </w:r>
      <w:r w:rsidR="00676EB7" w:rsidRPr="00676EB7">
        <w:rPr>
          <w:rFonts w:ascii="宋体" w:eastAsia="宋体" w:hAnsi="宋体" w:hint="eastAsia"/>
          <w:color w:val="000000"/>
        </w:rPr>
        <w:t>违约金，月度考核扣款最高不超过该食堂当月应付服务费的</w:t>
      </w:r>
      <w:r w:rsidR="00676EB7" w:rsidRPr="00676EB7">
        <w:rPr>
          <w:rFonts w:ascii="宋体" w:eastAsia="宋体" w:hAnsi="宋体"/>
          <w:color w:val="000000"/>
        </w:rPr>
        <w:t xml:space="preserve"> 50%</w:t>
      </w:r>
      <w:r w:rsidR="00676EB7" w:rsidRPr="00676EB7">
        <w:rPr>
          <w:rFonts w:ascii="宋体" w:eastAsia="宋体" w:hAnsi="宋体" w:hint="eastAsia"/>
          <w:color w:val="000000"/>
        </w:rPr>
        <w:t>，</w:t>
      </w:r>
      <w:r w:rsidRPr="00676EB7">
        <w:rPr>
          <w:rFonts w:ascii="宋体" w:eastAsia="宋体" w:hAnsi="宋体" w:hint="eastAsia"/>
          <w:color w:val="000000"/>
        </w:rPr>
        <w:t>并有权要求中标供应商进行整改，一个月内要进行整改达标。中标供应商逾期没有整改达标的，视为餐饮服务无法达到</w:t>
      </w:r>
      <w:r w:rsidR="004B3790">
        <w:rPr>
          <w:rFonts w:ascii="宋体" w:eastAsia="宋体" w:hAnsi="宋体" w:hint="eastAsia"/>
          <w:color w:val="000000"/>
        </w:rPr>
        <w:t>采购</w:t>
      </w:r>
      <w:r w:rsidRPr="00676EB7">
        <w:rPr>
          <w:rFonts w:ascii="宋体" w:eastAsia="宋体" w:hAnsi="宋体" w:hint="eastAsia"/>
          <w:color w:val="000000"/>
        </w:rPr>
        <w:t>需求约定，采购人有权解除合同，中标供应商承担由此产生的损失及违约责任。</w:t>
      </w:r>
    </w:p>
    <w:p w:rsidR="004C1EC3" w:rsidRPr="004C1EC3" w:rsidRDefault="004C1EC3" w:rsidP="004C1EC3">
      <w:pPr>
        <w:spacing w:line="360" w:lineRule="auto"/>
        <w:ind w:firstLine="420"/>
        <w:rPr>
          <w:rFonts w:ascii="宋体" w:eastAsia="宋体" w:hAnsi="宋体"/>
          <w:color w:val="000000"/>
        </w:rPr>
      </w:pPr>
      <w:r w:rsidRPr="00676EB7">
        <w:rPr>
          <w:rFonts w:ascii="宋体" w:eastAsia="宋体" w:hAnsi="宋体" w:hint="eastAsia"/>
          <w:color w:val="000000"/>
        </w:rPr>
        <w:t>④每月考核得分&lt;60分的，按考核分数，每低1分（按四舍五入计算准确分值），采购人按1000元/分累计从中标供应商月度服务费用进行扣减</w:t>
      </w:r>
      <w:r w:rsidR="00676EB7" w:rsidRPr="00676EB7">
        <w:rPr>
          <w:rFonts w:ascii="宋体" w:eastAsia="宋体" w:hAnsi="宋体" w:hint="eastAsia"/>
          <w:color w:val="000000"/>
        </w:rPr>
        <w:t>违约金，月度考核扣款最高不超过该食堂当月应付服务费的</w:t>
      </w:r>
      <w:r w:rsidR="00676EB7" w:rsidRPr="00676EB7">
        <w:rPr>
          <w:rFonts w:ascii="宋体" w:eastAsia="宋体" w:hAnsi="宋体"/>
          <w:color w:val="000000"/>
        </w:rPr>
        <w:t xml:space="preserve"> 50%</w:t>
      </w:r>
      <w:r w:rsidR="00676EB7" w:rsidRPr="00676EB7">
        <w:rPr>
          <w:rFonts w:ascii="宋体" w:eastAsia="宋体" w:hAnsi="宋体" w:hint="eastAsia"/>
          <w:color w:val="000000"/>
        </w:rPr>
        <w:t>，</w:t>
      </w:r>
      <w:r w:rsidRPr="00676EB7">
        <w:rPr>
          <w:rFonts w:ascii="宋体" w:eastAsia="宋体" w:hAnsi="宋体" w:hint="eastAsia"/>
          <w:color w:val="000000"/>
        </w:rPr>
        <w:t>并有权要求中标供应商进行整改，一个月内要</w:t>
      </w:r>
      <w:r w:rsidRPr="004C1EC3">
        <w:rPr>
          <w:rFonts w:ascii="宋体" w:eastAsia="宋体" w:hAnsi="宋体" w:hint="eastAsia"/>
          <w:color w:val="000000"/>
        </w:rPr>
        <w:t>进行整改达标的。中标供应商逾期没有整改达标，视为餐饮服务无法达到</w:t>
      </w:r>
      <w:r w:rsidR="004B3790">
        <w:rPr>
          <w:rFonts w:ascii="宋体" w:eastAsia="宋体" w:hAnsi="宋体" w:hint="eastAsia"/>
          <w:color w:val="000000"/>
        </w:rPr>
        <w:t>采购</w:t>
      </w:r>
      <w:r w:rsidRPr="004C1EC3">
        <w:rPr>
          <w:rFonts w:ascii="宋体" w:eastAsia="宋体" w:hAnsi="宋体" w:hint="eastAsia"/>
          <w:color w:val="000000"/>
        </w:rPr>
        <w:t>需求约定，采购人有权解除合同，中标供应商承担由此产生的损失及违约责任。</w:t>
      </w:r>
    </w:p>
    <w:p w:rsidR="004C1EC3" w:rsidRDefault="004C1EC3" w:rsidP="004C1EC3">
      <w:pPr>
        <w:spacing w:line="360" w:lineRule="auto"/>
        <w:ind w:firstLine="420"/>
        <w:rPr>
          <w:rFonts w:ascii="宋体" w:eastAsia="宋体" w:hAnsi="宋体"/>
          <w:color w:val="000000"/>
        </w:rPr>
      </w:pPr>
      <w:r w:rsidRPr="004C1EC3">
        <w:rPr>
          <w:rFonts w:ascii="宋体" w:eastAsia="宋体" w:hAnsi="宋体" w:hint="eastAsia"/>
          <w:color w:val="000000"/>
        </w:rPr>
        <w:t>⑤若发现菜式出品有异物的，每次扣款1000元，并责令</w:t>
      </w:r>
      <w:bookmarkStart w:id="1" w:name="OLE_LINK2"/>
      <w:bookmarkStart w:id="2" w:name="OLE_LINK3"/>
      <w:r w:rsidR="00FE2266">
        <w:rPr>
          <w:rFonts w:ascii="宋体" w:eastAsia="宋体" w:hAnsi="宋体" w:hint="eastAsia"/>
          <w:color w:val="000000"/>
        </w:rPr>
        <w:t>供应商</w:t>
      </w:r>
      <w:bookmarkEnd w:id="1"/>
      <w:bookmarkEnd w:id="2"/>
      <w:r w:rsidRPr="004C1EC3">
        <w:rPr>
          <w:rFonts w:ascii="宋体" w:eastAsia="宋体" w:hAnsi="宋体" w:hint="eastAsia"/>
          <w:color w:val="000000"/>
        </w:rPr>
        <w:t>进行整改。情节严重的，</w:t>
      </w:r>
      <w:bookmarkStart w:id="3" w:name="OLE_LINK1"/>
      <w:r w:rsidRPr="004C1EC3">
        <w:rPr>
          <w:rFonts w:ascii="宋体" w:eastAsia="宋体" w:hAnsi="宋体" w:hint="eastAsia"/>
          <w:color w:val="000000"/>
        </w:rPr>
        <w:t>直接判定</w:t>
      </w:r>
      <w:r w:rsidR="00FE2266">
        <w:rPr>
          <w:rFonts w:ascii="宋体" w:eastAsia="宋体" w:hAnsi="宋体" w:hint="eastAsia"/>
          <w:color w:val="000000"/>
          <w:kern w:val="0"/>
        </w:rPr>
        <w:t>供应商</w:t>
      </w:r>
      <w:r w:rsidRPr="004C1EC3">
        <w:rPr>
          <w:rFonts w:ascii="宋体" w:eastAsia="宋体" w:hAnsi="宋体" w:hint="eastAsia"/>
          <w:color w:val="000000"/>
        </w:rPr>
        <w:t>当月考核为不合格</w:t>
      </w:r>
      <w:bookmarkEnd w:id="3"/>
      <w:r w:rsidRPr="004C1EC3">
        <w:rPr>
          <w:rFonts w:ascii="宋体" w:eastAsia="宋体" w:hAnsi="宋体" w:hint="eastAsia"/>
          <w:color w:val="000000"/>
        </w:rPr>
        <w:t>；情节恶劣，影响极坏的，视为餐饮服务无法达到</w:t>
      </w:r>
      <w:r w:rsidR="004B3790">
        <w:rPr>
          <w:rFonts w:ascii="宋体" w:eastAsia="宋体" w:hAnsi="宋体" w:hint="eastAsia"/>
          <w:color w:val="000000"/>
        </w:rPr>
        <w:t>采购</w:t>
      </w:r>
      <w:r w:rsidRPr="004C1EC3">
        <w:rPr>
          <w:rFonts w:ascii="宋体" w:eastAsia="宋体" w:hAnsi="宋体" w:hint="eastAsia"/>
          <w:color w:val="000000"/>
        </w:rPr>
        <w:t>需求约定，采购人有权解除合同，</w:t>
      </w:r>
      <w:r w:rsidR="00FE2266">
        <w:rPr>
          <w:rFonts w:ascii="宋体" w:eastAsia="宋体" w:hAnsi="宋体" w:hint="eastAsia"/>
          <w:color w:val="000000"/>
          <w:kern w:val="0"/>
        </w:rPr>
        <w:t>供应商</w:t>
      </w:r>
      <w:r w:rsidRPr="004C1EC3">
        <w:rPr>
          <w:rFonts w:ascii="宋体" w:eastAsia="宋体" w:hAnsi="宋体" w:hint="eastAsia"/>
          <w:color w:val="000000"/>
        </w:rPr>
        <w:t>承担由此产生的损失及违约责任。</w:t>
      </w:r>
    </w:p>
    <w:p w:rsidR="007D5C70" w:rsidRDefault="007D5C70" w:rsidP="004C1EC3">
      <w:pPr>
        <w:spacing w:line="360" w:lineRule="auto"/>
        <w:ind w:firstLine="420"/>
        <w:rPr>
          <w:rFonts w:ascii="宋体" w:eastAsia="宋体" w:hAnsi="宋体"/>
          <w:color w:val="000000"/>
        </w:rPr>
      </w:pPr>
      <w:r>
        <w:rPr>
          <w:rFonts w:ascii="宋体" w:eastAsia="宋体" w:hAnsi="宋体" w:hint="eastAsia"/>
          <w:color w:val="000000"/>
        </w:rPr>
        <w:t>2</w:t>
      </w:r>
      <w:r>
        <w:rPr>
          <w:rFonts w:ascii="宋体" w:eastAsia="宋体" w:hAnsi="宋体"/>
          <w:color w:val="000000"/>
        </w:rPr>
        <w:t>.</w:t>
      </w:r>
      <w:r w:rsidR="00EB3828" w:rsidRPr="007D5C70">
        <w:rPr>
          <w:rFonts w:ascii="宋体" w:eastAsia="宋体" w:hAnsi="宋体" w:hint="eastAsia"/>
          <w:color w:val="000000"/>
        </w:rPr>
        <w:t>满意度评估</w:t>
      </w:r>
      <w:r w:rsidR="00EB3828">
        <w:rPr>
          <w:rFonts w:ascii="宋体" w:eastAsia="宋体" w:hAnsi="宋体" w:hint="eastAsia"/>
          <w:color w:val="000000"/>
        </w:rPr>
        <w:t>。采购人</w:t>
      </w:r>
      <w:r w:rsidRPr="007D5C70">
        <w:rPr>
          <w:rFonts w:ascii="宋体" w:eastAsia="宋体" w:hAnsi="宋体" w:hint="eastAsia"/>
          <w:color w:val="000000"/>
        </w:rPr>
        <w:t>定期或不定期对</w:t>
      </w:r>
      <w:r w:rsidR="00EB3828">
        <w:rPr>
          <w:rFonts w:ascii="宋体" w:eastAsia="宋体" w:hAnsi="宋体" w:hint="eastAsia"/>
          <w:color w:val="000000"/>
        </w:rPr>
        <w:t>供应商</w:t>
      </w:r>
      <w:r w:rsidRPr="007D5C70">
        <w:rPr>
          <w:rFonts w:ascii="宋体" w:eastAsia="宋体" w:hAnsi="宋体" w:hint="eastAsia"/>
          <w:color w:val="000000"/>
        </w:rPr>
        <w:t>日常的饮食卫生、环境卫生、个人卫生、出品质量、份量、品种、外观、味道、烹调技术、服务态度和满意度进行评估，</w:t>
      </w:r>
      <w:r w:rsidR="00EB3828">
        <w:rPr>
          <w:rFonts w:ascii="宋体" w:eastAsia="宋体" w:hAnsi="宋体" w:hint="eastAsia"/>
          <w:color w:val="000000"/>
        </w:rPr>
        <w:t>并</w:t>
      </w:r>
      <w:r w:rsidRPr="007D5C70">
        <w:rPr>
          <w:rFonts w:ascii="宋体" w:eastAsia="宋体" w:hAnsi="宋体" w:hint="eastAsia"/>
          <w:color w:val="000000"/>
        </w:rPr>
        <w:t>及时反馈</w:t>
      </w:r>
      <w:r w:rsidR="00EB3828">
        <w:rPr>
          <w:rFonts w:ascii="宋体" w:eastAsia="宋体" w:hAnsi="宋体" w:hint="eastAsia"/>
          <w:color w:val="000000"/>
        </w:rPr>
        <w:t>给供应商</w:t>
      </w:r>
      <w:r w:rsidRPr="007D5C70">
        <w:rPr>
          <w:rFonts w:ascii="宋体" w:eastAsia="宋体" w:hAnsi="宋体" w:hint="eastAsia"/>
          <w:color w:val="000000"/>
        </w:rPr>
        <w:t>并提出整改要求，如餐厅日常管理遭到投诉，经查属实的。整改次数达月累计3次或半年累计9次仍无法达到合同约定标准的情况下，视为</w:t>
      </w:r>
      <w:r w:rsidR="00EB3828">
        <w:rPr>
          <w:rFonts w:ascii="宋体" w:eastAsia="宋体" w:hAnsi="宋体" w:hint="eastAsia"/>
          <w:color w:val="000000"/>
        </w:rPr>
        <w:t>供应商</w:t>
      </w:r>
      <w:r w:rsidRPr="007D5C70">
        <w:rPr>
          <w:rFonts w:ascii="宋体" w:eastAsia="宋体" w:hAnsi="宋体" w:hint="eastAsia"/>
          <w:color w:val="000000"/>
        </w:rPr>
        <w:t>违约，</w:t>
      </w:r>
      <w:r w:rsidR="00EB3828">
        <w:rPr>
          <w:rFonts w:ascii="宋体" w:eastAsia="宋体" w:hAnsi="宋体" w:hint="eastAsia"/>
          <w:color w:val="000000"/>
        </w:rPr>
        <w:t>采购人</w:t>
      </w:r>
      <w:r w:rsidRPr="007D5C70">
        <w:rPr>
          <w:rFonts w:ascii="宋体" w:eastAsia="宋体" w:hAnsi="宋体" w:hint="eastAsia"/>
          <w:color w:val="000000"/>
        </w:rPr>
        <w:t>有权单方终止</w:t>
      </w:r>
      <w:r w:rsidR="00EB3828">
        <w:rPr>
          <w:rFonts w:ascii="宋体" w:eastAsia="宋体" w:hAnsi="宋体" w:hint="eastAsia"/>
          <w:color w:val="000000"/>
        </w:rPr>
        <w:t>采购</w:t>
      </w:r>
      <w:r w:rsidRPr="007D5C70">
        <w:rPr>
          <w:rFonts w:ascii="宋体" w:eastAsia="宋体" w:hAnsi="宋体" w:hint="eastAsia"/>
          <w:color w:val="000000"/>
        </w:rPr>
        <w:t>合同</w:t>
      </w:r>
      <w:r w:rsidR="00EB3828">
        <w:rPr>
          <w:rFonts w:ascii="宋体" w:eastAsia="宋体" w:hAnsi="宋体" w:hint="eastAsia"/>
          <w:color w:val="000000"/>
        </w:rPr>
        <w:t>，并由供应商</w:t>
      </w:r>
      <w:r w:rsidRPr="007D5C70">
        <w:rPr>
          <w:rFonts w:ascii="宋体" w:eastAsia="宋体" w:hAnsi="宋体" w:hint="eastAsia"/>
          <w:color w:val="000000"/>
        </w:rPr>
        <w:t>承担因此造成的一切损失。</w:t>
      </w:r>
    </w:p>
    <w:p w:rsidR="00595C49" w:rsidRDefault="00EB3828" w:rsidP="004C1EC3">
      <w:pPr>
        <w:spacing w:line="360" w:lineRule="auto"/>
        <w:ind w:firstLine="420"/>
        <w:rPr>
          <w:rFonts w:ascii="宋体" w:eastAsia="宋体" w:hAnsi="宋体"/>
          <w:color w:val="000000"/>
        </w:rPr>
      </w:pPr>
      <w:r>
        <w:rPr>
          <w:rFonts w:ascii="宋体" w:eastAsia="宋体" w:hAnsi="宋体"/>
          <w:color w:val="000000"/>
        </w:rPr>
        <w:t>3</w:t>
      </w:r>
      <w:r w:rsidR="004C1EC3" w:rsidRPr="004C1EC3">
        <w:rPr>
          <w:rFonts w:ascii="宋体" w:eastAsia="宋体" w:hAnsi="宋体" w:hint="eastAsia"/>
          <w:color w:val="000000"/>
        </w:rPr>
        <w:t>.因中标供应商管理不善、人为操作不当等原因导致食堂发生重大生产安全、食品安全和疫情防控安全等事故和劳资纠纷事件，造成恶劣影响的，采购人有权终止合同。如当月发生影响较大的生产安全、食品安全、疫情防控安全事故和劳资纠纷事件的，将直接判定当月考核不合格，并根据事故引发后果严重程度，中标供应商承担因此造成的一切损失；引发后果特别严重的，采购人按有权解除</w:t>
      </w:r>
      <w:r w:rsidR="00676EB7">
        <w:rPr>
          <w:rFonts w:ascii="宋体" w:eastAsia="宋体" w:hAnsi="宋体" w:hint="eastAsia"/>
          <w:color w:val="000000"/>
        </w:rPr>
        <w:t>服务</w:t>
      </w:r>
      <w:r w:rsidR="004C1EC3" w:rsidRPr="004C1EC3">
        <w:rPr>
          <w:rFonts w:ascii="宋体" w:eastAsia="宋体" w:hAnsi="宋体" w:hint="eastAsia"/>
          <w:color w:val="000000"/>
        </w:rPr>
        <w:t>合同。</w:t>
      </w:r>
    </w:p>
    <w:p w:rsidR="00EB3828" w:rsidRDefault="00EB3828" w:rsidP="004C1EC3">
      <w:pPr>
        <w:spacing w:line="360" w:lineRule="auto"/>
        <w:ind w:firstLine="420"/>
        <w:rPr>
          <w:rFonts w:ascii="宋体" w:eastAsia="宋体" w:hAnsi="宋体"/>
          <w:color w:val="000000"/>
        </w:rPr>
      </w:pPr>
      <w:r>
        <w:rPr>
          <w:rFonts w:ascii="宋体" w:eastAsia="宋体" w:hAnsi="宋体" w:hint="eastAsia"/>
          <w:color w:val="000000"/>
        </w:rPr>
        <w:t>4</w:t>
      </w:r>
      <w:r>
        <w:rPr>
          <w:rFonts w:ascii="宋体" w:eastAsia="宋体" w:hAnsi="宋体"/>
          <w:color w:val="000000"/>
        </w:rPr>
        <w:t>.</w:t>
      </w:r>
      <w:r w:rsidRPr="00EB3828">
        <w:rPr>
          <w:rFonts w:ascii="宋体" w:eastAsia="宋体" w:hAnsi="宋体" w:hint="eastAsia"/>
          <w:color w:val="000000"/>
        </w:rPr>
        <w:t>食堂餐饮服务考核表</w:t>
      </w:r>
      <w:r>
        <w:rPr>
          <w:rFonts w:ascii="宋体" w:eastAsia="宋体" w:hAnsi="宋体" w:hint="eastAsia"/>
          <w:color w:val="000000"/>
        </w:rPr>
        <w:t>及满意度调查表：</w:t>
      </w:r>
    </w:p>
    <w:p w:rsidR="00595C49" w:rsidRPr="008179C8" w:rsidRDefault="008525B6" w:rsidP="009960E2">
      <w:pPr>
        <w:spacing w:line="360" w:lineRule="auto"/>
        <w:ind w:firstLine="420"/>
        <w:jc w:val="center"/>
        <w:rPr>
          <w:rFonts w:ascii="宋体" w:eastAsia="宋体" w:hAnsi="宋体"/>
          <w:b/>
          <w:color w:val="000000"/>
        </w:rPr>
      </w:pPr>
      <w:r w:rsidRPr="008179C8">
        <w:rPr>
          <w:rFonts w:ascii="宋体" w:eastAsia="宋体" w:hAnsi="宋体" w:hint="eastAsia"/>
          <w:b/>
          <w:color w:val="000000"/>
        </w:rPr>
        <w:t>《食堂餐饮服务考核表》</w:t>
      </w:r>
    </w:p>
    <w:tbl>
      <w:tblPr>
        <w:tblW w:w="5000" w:type="pct"/>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447"/>
        <w:gridCol w:w="635"/>
        <w:gridCol w:w="634"/>
        <w:gridCol w:w="3092"/>
        <w:gridCol w:w="681"/>
        <w:gridCol w:w="885"/>
        <w:gridCol w:w="1189"/>
        <w:gridCol w:w="681"/>
        <w:gridCol w:w="534"/>
      </w:tblGrid>
      <w:tr w:rsidR="009960E2" w:rsidTr="00F163AA">
        <w:tc>
          <w:tcPr>
            <w:tcW w:w="255" w:type="pct"/>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序号</w:t>
            </w:r>
          </w:p>
        </w:tc>
        <w:tc>
          <w:tcPr>
            <w:tcW w:w="723" w:type="pct"/>
            <w:gridSpan w:val="2"/>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考核指标</w:t>
            </w:r>
          </w:p>
        </w:tc>
        <w:tc>
          <w:tcPr>
            <w:tcW w:w="1761"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考核内容</w:t>
            </w:r>
          </w:p>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分值</w:t>
            </w:r>
          </w:p>
        </w:tc>
        <w:tc>
          <w:tcPr>
            <w:tcW w:w="5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检查方式</w:t>
            </w:r>
          </w:p>
        </w:tc>
        <w:tc>
          <w:tcPr>
            <w:tcW w:w="677"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扣分标准</w:t>
            </w:r>
          </w:p>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考核得分</w:t>
            </w:r>
          </w:p>
        </w:tc>
        <w:tc>
          <w:tcPr>
            <w:tcW w:w="3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备注</w:t>
            </w:r>
          </w:p>
        </w:tc>
      </w:tr>
      <w:tr w:rsidR="009960E2"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723" w:type="pct"/>
            <w:gridSpan w:val="2"/>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人员要求（</w:t>
            </w:r>
            <w:r>
              <w:rPr>
                <w:sz w:val="21"/>
              </w:rPr>
              <w:t>10</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B07511">
            <w:pPr>
              <w:pStyle w:val="null3"/>
              <w:rPr>
                <w:rFonts w:hint="default"/>
              </w:rPr>
            </w:pPr>
            <w:r>
              <w:rPr>
                <w:sz w:val="21"/>
              </w:rPr>
              <w:t>1.</w:t>
            </w:r>
            <w:r>
              <w:rPr>
                <w:sz w:val="21"/>
              </w:rPr>
              <w:t>按合同要求配备相关技术人员和岗位，每月</w:t>
            </w:r>
            <w:r>
              <w:rPr>
                <w:sz w:val="21"/>
              </w:rPr>
              <w:t>20</w:t>
            </w:r>
            <w:r>
              <w:rPr>
                <w:sz w:val="21"/>
              </w:rPr>
              <w:t>日前提供当月人员名册和岗位情况。在服务期限内项目经理不能更换超过</w:t>
            </w:r>
            <w:r>
              <w:rPr>
                <w:sz w:val="21"/>
              </w:rPr>
              <w:t>3</w:t>
            </w:r>
            <w:r>
              <w:rPr>
                <w:sz w:val="21"/>
              </w:rPr>
              <w:t>次。</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每月</w:t>
            </w:r>
            <w:r>
              <w:rPr>
                <w:sz w:val="21"/>
              </w:rPr>
              <w:t>20</w:t>
            </w:r>
            <w:r>
              <w:rPr>
                <w:sz w:val="21"/>
              </w:rPr>
              <w:t>日前未按合同配备人员和岗位的，缺</w:t>
            </w:r>
            <w:r>
              <w:rPr>
                <w:sz w:val="21"/>
              </w:rPr>
              <w:t>1</w:t>
            </w:r>
            <w:r>
              <w:rPr>
                <w:sz w:val="21"/>
              </w:rPr>
              <w:t>人（岗位）扣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2.</w:t>
            </w:r>
            <w:r>
              <w:rPr>
                <w:sz w:val="21"/>
              </w:rPr>
              <w:t>从业人员每年按时进行健康检查，并取得有效《健康证》后方可上岗。建立从业人员健康档案管理制度，每年开展员工身体健康体检。</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3.</w:t>
            </w:r>
            <w:r>
              <w:rPr>
                <w:sz w:val="21"/>
              </w:rPr>
              <w:t>按照要求穿戴工作服和发帽，做好个人卫生；履行岗位职责，文明服务，主动热情，礼貌待人，工作认真、负责，态度和蔼。</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4.</w:t>
            </w:r>
            <w:r>
              <w:rPr>
                <w:sz w:val="21"/>
              </w:rPr>
              <w:t>从业人员不得留过长头发、长指甲、涂指甲油、戴戒指、耳环等饰物。在加工食品时需戴口罩，不得在操作间或餐厅内吸烟、随地吐痰。</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5.</w:t>
            </w:r>
            <w:r>
              <w:rPr>
                <w:sz w:val="21"/>
              </w:rPr>
              <w:t>遵守防泄密制度，不对外谈论工作情况；做好意识形态和网络安全工作，不传谣、不信谣。</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是否签订防泄密协议书</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6.</w:t>
            </w:r>
            <w:r>
              <w:rPr>
                <w:sz w:val="21"/>
              </w:rPr>
              <w:t>廉洁自律，不收取供应商或其他人的利益和好处；没有损坏食堂的利益；没有弄虚作假、欺上瞒下的行为；没有不良反映和投诉；没有偷、拿、卡、要等行为。</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现场咨询、查看监控、意见箱等方式打分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发现一例扣</w:t>
            </w:r>
            <w:r>
              <w:rPr>
                <w:sz w:val="21"/>
              </w:rPr>
              <w:t>1</w:t>
            </w:r>
            <w:r>
              <w:rPr>
                <w:sz w:val="21"/>
              </w:rPr>
              <w:t>分。被人投诉扣</w:t>
            </w:r>
            <w:r>
              <w:rPr>
                <w:sz w:val="21"/>
              </w:rPr>
              <w:t>2</w:t>
            </w:r>
            <w:r>
              <w:rPr>
                <w:sz w:val="21"/>
              </w:rPr>
              <w:t>分，情节严重的辞退。</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7.</w:t>
            </w:r>
            <w:r>
              <w:rPr>
                <w:sz w:val="21"/>
              </w:rPr>
              <w:t>每年对员工进行厨艺技能培训和餐饮服务不少于一次，建立技能培训工作台账。餐饮服务公司每年到采购人进行回访，听取和收集意见不少于</w:t>
            </w:r>
            <w:r>
              <w:rPr>
                <w:sz w:val="21"/>
              </w:rPr>
              <w:t>1</w:t>
            </w:r>
            <w:r>
              <w:rPr>
                <w:sz w:val="21"/>
              </w:rPr>
              <w:t>次。</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362"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餐饮服务要求（</w:t>
            </w:r>
            <w:r>
              <w:rPr>
                <w:sz w:val="21"/>
              </w:rPr>
              <w:t>60</w:t>
            </w:r>
            <w:r>
              <w:rPr>
                <w:sz w:val="21"/>
              </w:rPr>
              <w:t>分）</w:t>
            </w:r>
          </w:p>
        </w:tc>
        <w:tc>
          <w:tcPr>
            <w:tcW w:w="361"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供餐要求（</w:t>
            </w:r>
            <w:r>
              <w:rPr>
                <w:sz w:val="21"/>
              </w:rPr>
              <w:t>4</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8.</w:t>
            </w:r>
            <w:r>
              <w:rPr>
                <w:sz w:val="21"/>
              </w:rPr>
              <w:t>就餐服务时间是否按照规定，没有提早或延误等情况，没有擅自让外来人员进入食堂就餐。对于紧急、突发情况需提供用餐的，要无条件支持和配合，保证满足用餐需求。</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现场查看、监理意见反馈或收到投诉等方式打分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9.</w:t>
            </w:r>
            <w:r>
              <w:rPr>
                <w:sz w:val="21"/>
              </w:rPr>
              <w:t>提前做好围餐接待准备工作，按照需求编制菜单、与接待单位做好对接，按照接待标准预定采购食材。接待服务要规范，接待完毕要及时清理房间、餐具、厨具和地面，保持餐厅整洁。</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查阅资料、咨询等方式打分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362"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餐饮服务要求（</w:t>
            </w:r>
            <w:r>
              <w:rPr>
                <w:sz w:val="21"/>
              </w:rPr>
              <w:t>60</w:t>
            </w:r>
            <w:r>
              <w:rPr>
                <w:sz w:val="21"/>
              </w:rPr>
              <w:t>分）</w:t>
            </w:r>
          </w:p>
        </w:tc>
        <w:tc>
          <w:tcPr>
            <w:tcW w:w="361"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配餐和菜式要求（</w:t>
            </w:r>
            <w:r>
              <w:rPr>
                <w:sz w:val="21"/>
              </w:rPr>
              <w:t>6</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B214D0">
            <w:pPr>
              <w:pStyle w:val="null3"/>
              <w:rPr>
                <w:rFonts w:hint="default"/>
              </w:rPr>
            </w:pPr>
            <w:r>
              <w:rPr>
                <w:sz w:val="21"/>
              </w:rPr>
              <w:t>10.</w:t>
            </w:r>
            <w:r>
              <w:rPr>
                <w:sz w:val="21"/>
              </w:rPr>
              <w:t>提前一周对下周菜谱提出建议；能严格按照甲方提供的食材制定菜谱，以审核后执行；并</w:t>
            </w:r>
            <w:r w:rsidR="00B214D0">
              <w:rPr>
                <w:sz w:val="21"/>
                <w:lang w:eastAsia="zh-CN"/>
              </w:rPr>
              <w:t>在</w:t>
            </w:r>
            <w:r>
              <w:rPr>
                <w:sz w:val="21"/>
              </w:rPr>
              <w:t>食堂公布当周菜谱。</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11.</w:t>
            </w:r>
            <w:r>
              <w:rPr>
                <w:sz w:val="21"/>
              </w:rPr>
              <w:t>按照就餐人数和菜谱进行测算采购数量，下单采购的数量须经甲方核实确认才能下单，确保供应就餐人员所需的份量和数量。</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12.</w:t>
            </w:r>
            <w:r>
              <w:rPr>
                <w:sz w:val="21"/>
              </w:rPr>
              <w:t>以制作粤菜为主，辣菜和其他城市特色菜为辅。每两周研发不少于</w:t>
            </w:r>
            <w:r>
              <w:rPr>
                <w:sz w:val="21"/>
              </w:rPr>
              <w:t>1</w:t>
            </w:r>
            <w:r>
              <w:rPr>
                <w:sz w:val="21"/>
              </w:rPr>
              <w:t>种新菜式，每半月提出菜式菜单意见和建议。</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查阅菜单、出品图片、现场抽查、试食等方式打分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食品加工制作要求（</w:t>
            </w:r>
            <w:r>
              <w:rPr>
                <w:sz w:val="21"/>
              </w:rPr>
              <w:t>14</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13.</w:t>
            </w:r>
            <w:r>
              <w:rPr>
                <w:sz w:val="21"/>
              </w:rPr>
              <w:t>所有食材在加工制作前都要经过甲方食品安全检测室检测合格才能使用。一经检测不合格，当日所送同批次货品全部要退货或更换。</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查阅台账、查看检测封条等方式打分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发现没有检测一处扣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14.</w:t>
            </w:r>
            <w:r>
              <w:rPr>
                <w:sz w:val="21"/>
              </w:rPr>
              <w:t>在加工前各种食品原料前必须洗净，发现有腐败变质或其他感官形状异常的，不得加工或使用。加工后的熟制品应当与食品原料或半成品分开存放。</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发现一处没有落实扣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15.</w:t>
            </w:r>
            <w:r>
              <w:rPr>
                <w:sz w:val="21"/>
              </w:rPr>
              <w:t>加工设备、工具、容器、抹布以及其他工具等在使用前后均应彻底清洗、消毒，做到分开使用，定位存放。</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发现一处没有落实扣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16.</w:t>
            </w:r>
            <w:r>
              <w:rPr>
                <w:sz w:val="21"/>
              </w:rPr>
              <w:t>在烹饪后至食用前需要较长时间存放的食品，要在高于</w:t>
            </w:r>
            <w:r>
              <w:rPr>
                <w:sz w:val="21"/>
              </w:rPr>
              <w:t>60</w:t>
            </w:r>
            <w:r>
              <w:rPr>
                <w:sz w:val="21"/>
              </w:rPr>
              <w:t>℃或低于</w:t>
            </w:r>
            <w:r>
              <w:rPr>
                <w:sz w:val="21"/>
              </w:rPr>
              <w:t>10</w:t>
            </w:r>
            <w:r>
              <w:rPr>
                <w:sz w:val="21"/>
              </w:rPr>
              <w:t>℃的条件下存放；需要冷藏的熟制品，要在放凉后再冷藏；含奶、蛋的面点制品要在</w:t>
            </w:r>
            <w:r>
              <w:rPr>
                <w:sz w:val="21"/>
              </w:rPr>
              <w:t>10</w:t>
            </w:r>
            <w:r>
              <w:rPr>
                <w:sz w:val="21"/>
              </w:rPr>
              <w:t>℃以下或</w:t>
            </w:r>
            <w:r>
              <w:rPr>
                <w:sz w:val="21"/>
              </w:rPr>
              <w:t>60</w:t>
            </w:r>
            <w:r>
              <w:rPr>
                <w:sz w:val="21"/>
              </w:rPr>
              <w:t>℃以上的温度条件下储存。</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发现一处没有落实扣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17.</w:t>
            </w:r>
            <w:r>
              <w:rPr>
                <w:sz w:val="21"/>
              </w:rPr>
              <w:t>制作肉类、水产品类凉菜拼盘的原料，是否尽量当餐用完，剩余尚需使用的是否存放于专用冰箱内冷藏或冷冻；在粗加工过程中有没有做到物尽其用，有没有将食材使用最大化，有没有随意浪费食材，扔掉食材。</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5543BB">
            <w:pPr>
              <w:pStyle w:val="null3"/>
              <w:rPr>
                <w:rFonts w:hint="default"/>
              </w:rPr>
            </w:pPr>
            <w:r>
              <w:rPr>
                <w:sz w:val="21"/>
              </w:rPr>
              <w:t>18.</w:t>
            </w:r>
            <w:r w:rsidR="005543BB">
              <w:rPr>
                <w:sz w:val="21"/>
              </w:rPr>
              <w:t>每日的菜式是否每日新鲜制作</w:t>
            </w:r>
            <w:r>
              <w:rPr>
                <w:sz w:val="21"/>
              </w:rPr>
              <w:t>。</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现场试食、查看菜谱等方式打分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19.</w:t>
            </w:r>
            <w:r>
              <w:rPr>
                <w:sz w:val="21"/>
              </w:rPr>
              <w:t>严禁私自食用或使用各类材料，合理使用和存放食品添加剂，建立食品添加剂台账；加工好的食物留样要</w:t>
            </w:r>
            <w:r>
              <w:rPr>
                <w:sz w:val="21"/>
              </w:rPr>
              <w:t>48</w:t>
            </w:r>
            <w:r>
              <w:rPr>
                <w:sz w:val="21"/>
              </w:rPr>
              <w:t>小时，每个品种留样量不少于</w:t>
            </w:r>
            <w:r>
              <w:rPr>
                <w:sz w:val="21"/>
              </w:rPr>
              <w:t>150g</w:t>
            </w:r>
            <w:r>
              <w:rPr>
                <w:sz w:val="21"/>
              </w:rPr>
              <w:t>。</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225A03"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362"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餐饮服务要求（</w:t>
            </w:r>
            <w:r>
              <w:rPr>
                <w:sz w:val="21"/>
              </w:rPr>
              <w:t>60</w:t>
            </w:r>
            <w:r>
              <w:rPr>
                <w:sz w:val="21"/>
              </w:rPr>
              <w:t>分）</w:t>
            </w:r>
          </w:p>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出品质量要求</w:t>
            </w:r>
          </w:p>
          <w:p w:rsidR="00225A03" w:rsidRDefault="00225A03" w:rsidP="00F163AA">
            <w:pPr>
              <w:pStyle w:val="null3"/>
              <w:jc w:val="center"/>
              <w:rPr>
                <w:rFonts w:hint="default"/>
              </w:rPr>
            </w:pPr>
            <w:r>
              <w:rPr>
                <w:sz w:val="21"/>
              </w:rPr>
              <w:t>（</w:t>
            </w:r>
            <w:r w:rsidR="00F163AA">
              <w:rPr>
                <w:rFonts w:hint="default"/>
                <w:sz w:val="21"/>
              </w:rPr>
              <w:t>12</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rPr>
                <w:rFonts w:hint="default"/>
              </w:rPr>
            </w:pPr>
            <w:r>
              <w:rPr>
                <w:sz w:val="21"/>
              </w:rPr>
              <w:t>20.</w:t>
            </w:r>
            <w:r>
              <w:rPr>
                <w:sz w:val="21"/>
              </w:rPr>
              <w:t>膳食是否口味多元化、品种多样化及就餐季节考虑；烹饪主菜是否时令菜式。</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jc w:val="center"/>
              <w:rPr>
                <w:rFonts w:hint="default"/>
              </w:rPr>
            </w:pPr>
            <w:r>
              <w:rPr>
                <w:rFonts w:hint="default"/>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现场试食、查看菜谱等方式打分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21.</w:t>
            </w:r>
            <w:r>
              <w:rPr>
                <w:sz w:val="21"/>
              </w:rPr>
              <w:t>按照就餐时间制作菜肴，菜式要创新，食物要全熟，要有热度，饭菜内没有异物、杂物或其他东西。</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jc w:val="center"/>
              <w:rPr>
                <w:rFonts w:hint="default"/>
              </w:rPr>
            </w:pPr>
            <w:r>
              <w:rPr>
                <w:rFonts w:hint="default"/>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现场试食或收到投诉等方式打分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rPr>
                <w:rFonts w:hint="default"/>
              </w:rPr>
            </w:pPr>
            <w:r>
              <w:rPr>
                <w:sz w:val="21"/>
              </w:rPr>
              <w:t>22.</w:t>
            </w:r>
            <w:r>
              <w:rPr>
                <w:sz w:val="21"/>
              </w:rPr>
              <w:t>荤、素搭配是否合理，份量是否适中，菜式是否偏咸、偏油和偏甜，斩件是否偏大块；有没有出现数量不足或太多剩余情况；菜式出品是否干净卫生、色泽是否新鲜、色香味是否俱全。</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jc w:val="center"/>
              <w:rPr>
                <w:rFonts w:hint="default"/>
              </w:rPr>
            </w:pPr>
            <w:r>
              <w:rPr>
                <w:rFonts w:hint="default"/>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现场试食、查看台账和菜谱等方式打分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rPr>
                <w:rFonts w:hint="default"/>
              </w:rPr>
            </w:pPr>
            <w:r>
              <w:rPr>
                <w:sz w:val="21"/>
              </w:rPr>
              <w:t>23.</w:t>
            </w:r>
            <w:r>
              <w:rPr>
                <w:sz w:val="21"/>
              </w:rPr>
              <w:t>菜式供应是否及时，是否出现空盘、补给不及时等现象。</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jc w:val="center"/>
              <w:rPr>
                <w:rFonts w:hint="default"/>
              </w:rPr>
            </w:pPr>
            <w:r>
              <w:rPr>
                <w:rFonts w:hint="default"/>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信息收集、现场抽查等方式打分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管理制度要求</w:t>
            </w:r>
          </w:p>
          <w:p w:rsidR="00225A03" w:rsidRDefault="00225A03" w:rsidP="00667488">
            <w:pPr>
              <w:pStyle w:val="null3"/>
              <w:jc w:val="center"/>
              <w:rPr>
                <w:rFonts w:hint="default"/>
              </w:rPr>
            </w:pPr>
            <w:r>
              <w:rPr>
                <w:sz w:val="21"/>
              </w:rPr>
              <w:t>（</w:t>
            </w:r>
            <w:r>
              <w:rPr>
                <w:sz w:val="21"/>
              </w:rPr>
              <w:t>5</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2</w:t>
            </w:r>
            <w:r w:rsidR="00F163AA">
              <w:rPr>
                <w:rFonts w:hint="default"/>
                <w:sz w:val="21"/>
              </w:rPr>
              <w:t>4</w:t>
            </w:r>
            <w:r>
              <w:rPr>
                <w:sz w:val="21"/>
              </w:rPr>
              <w:t>.</w:t>
            </w:r>
            <w:r>
              <w:rPr>
                <w:sz w:val="21"/>
              </w:rPr>
              <w:t>制定相关管理制度并上墙公示；定期组织员工学习制度，规范员工工作流程和熟悉制度内容；定期组织员工进行消防演练、安全生产培训教育和疫情防控应急演练；定期开展加强厨艺互助和交流。</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现场查看、查阅台账方式打分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2</w:t>
            </w:r>
            <w:r w:rsidR="00F163AA">
              <w:rPr>
                <w:rFonts w:hint="default"/>
                <w:sz w:val="21"/>
              </w:rPr>
              <w:t>5</w:t>
            </w:r>
            <w:r>
              <w:rPr>
                <w:sz w:val="21"/>
              </w:rPr>
              <w:t>.</w:t>
            </w:r>
            <w:r>
              <w:rPr>
                <w:sz w:val="21"/>
              </w:rPr>
              <w:t>配备的工作服装是否与市直属机关饮食服务部其他食堂员工工作服装款式一致。</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2</w:t>
            </w:r>
            <w:r w:rsidR="00F163AA">
              <w:rPr>
                <w:rFonts w:hint="default"/>
                <w:sz w:val="21"/>
              </w:rPr>
              <w:t>6</w:t>
            </w:r>
            <w:r>
              <w:rPr>
                <w:sz w:val="21"/>
              </w:rPr>
              <w:t>.</w:t>
            </w:r>
            <w:r>
              <w:rPr>
                <w:sz w:val="21"/>
              </w:rPr>
              <w:t>各类加工生产工具、容器、设备、设施是否做到清点和核查，是否合理使用；是否及时对设施设备进行维修或更换；是否提前做好所需物资的申报和报备。</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2</w:t>
            </w:r>
            <w:r w:rsidR="00F163AA">
              <w:rPr>
                <w:rFonts w:hint="default"/>
                <w:sz w:val="21"/>
              </w:rPr>
              <w:t>7</w:t>
            </w:r>
            <w:r>
              <w:rPr>
                <w:sz w:val="21"/>
              </w:rPr>
              <w:t>.</w:t>
            </w:r>
            <w:r>
              <w:rPr>
                <w:sz w:val="21"/>
              </w:rPr>
              <w:t>接受监管和月度考核、季度互评和年终考评；设立意见箱，定期收集意见，对反馈问题是否及时落实整改。</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现场查看、查阅台账、方式打分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发现一处没有落实扣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362"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餐饮服务要求（</w:t>
            </w:r>
            <w:r>
              <w:rPr>
                <w:sz w:val="21"/>
              </w:rPr>
              <w:t>60</w:t>
            </w:r>
            <w:r>
              <w:rPr>
                <w:sz w:val="21"/>
              </w:rPr>
              <w:t>分）</w:t>
            </w:r>
          </w:p>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环境卫生要求</w:t>
            </w:r>
          </w:p>
          <w:p w:rsidR="00225A03" w:rsidRDefault="00225A03" w:rsidP="00667488">
            <w:pPr>
              <w:pStyle w:val="null3"/>
              <w:jc w:val="center"/>
              <w:rPr>
                <w:rFonts w:hint="default"/>
              </w:rPr>
            </w:pPr>
            <w:r>
              <w:rPr>
                <w:sz w:val="21"/>
              </w:rPr>
              <w:t>（</w:t>
            </w:r>
            <w:r>
              <w:rPr>
                <w:sz w:val="21"/>
              </w:rPr>
              <w:t>5</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rPr>
                <w:rFonts w:hint="default"/>
              </w:rPr>
            </w:pPr>
            <w:r>
              <w:rPr>
                <w:rFonts w:hint="default"/>
                <w:sz w:val="21"/>
              </w:rPr>
              <w:t>28</w:t>
            </w:r>
            <w:r w:rsidR="00225A03">
              <w:rPr>
                <w:sz w:val="21"/>
              </w:rPr>
              <w:t>.</w:t>
            </w:r>
            <w:r w:rsidR="00225A03">
              <w:rPr>
                <w:sz w:val="21"/>
              </w:rPr>
              <w:t>厨房卫生每天清洁</w:t>
            </w:r>
            <w:r w:rsidR="00225A03">
              <w:rPr>
                <w:sz w:val="21"/>
              </w:rPr>
              <w:t>2</w:t>
            </w:r>
            <w:r w:rsidR="00225A03">
              <w:rPr>
                <w:sz w:val="21"/>
              </w:rPr>
              <w:t>次，楼面卫生每天清洁消毒</w:t>
            </w:r>
            <w:r w:rsidR="00225A03">
              <w:rPr>
                <w:sz w:val="21"/>
              </w:rPr>
              <w:t>3</w:t>
            </w:r>
            <w:r w:rsidR="00225A03">
              <w:rPr>
                <w:sz w:val="21"/>
              </w:rPr>
              <w:t>次，餐椅、档板每天清洁消毒</w:t>
            </w:r>
            <w:r w:rsidR="00225A03">
              <w:rPr>
                <w:sz w:val="21"/>
              </w:rPr>
              <w:t>3</w:t>
            </w:r>
            <w:r w:rsidR="00225A03">
              <w:rPr>
                <w:sz w:val="21"/>
              </w:rPr>
              <w:t>次，做到无积水、无异味、无污渍。下水道无阻塞。清洁是否有记录。</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发现清洁不到位一处扣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rPr>
                <w:rFonts w:hint="default"/>
              </w:rPr>
            </w:pPr>
            <w:r>
              <w:rPr>
                <w:rFonts w:hint="default"/>
                <w:sz w:val="21"/>
              </w:rPr>
              <w:t>29</w:t>
            </w:r>
            <w:r w:rsidR="00225A03">
              <w:rPr>
                <w:sz w:val="21"/>
              </w:rPr>
              <w:t>.</w:t>
            </w:r>
            <w:r w:rsidR="00225A03">
              <w:rPr>
                <w:sz w:val="21"/>
              </w:rPr>
              <w:t>门窗、天花、墙面、排气扇和空调器滤尘网定时清洁消毒，做到无尘、无污渍、无蜘蛛网、无霉点、无外溢和渗漏。保持通风透气和室内空气清新。</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发现清洁不到位一处扣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3</w:t>
            </w:r>
            <w:r w:rsidR="00F163AA">
              <w:rPr>
                <w:rFonts w:hint="default"/>
                <w:sz w:val="21"/>
              </w:rPr>
              <w:t>0</w:t>
            </w:r>
            <w:r>
              <w:rPr>
                <w:sz w:val="21"/>
              </w:rPr>
              <w:t>.</w:t>
            </w:r>
            <w:r>
              <w:rPr>
                <w:sz w:val="21"/>
              </w:rPr>
              <w:t>办公室、充值室、仓库和储物间每天清洁，物品摆放整齐。每个星期开展“灭四害”消杀活动。做好垃圾分类。</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发现定期作业没按时进行的，一次扣</w:t>
            </w:r>
            <w:r>
              <w:rPr>
                <w:sz w:val="21"/>
              </w:rPr>
              <w:t>0.5</w:t>
            </w:r>
            <w:r>
              <w:rPr>
                <w:sz w:val="21"/>
              </w:rPr>
              <w:t>分。现场检查发现的，一次扣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餐饮防止浪费要求（</w:t>
            </w:r>
            <w:r>
              <w:rPr>
                <w:sz w:val="21"/>
              </w:rPr>
              <w:t>8</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942BCD">
            <w:pPr>
              <w:pStyle w:val="null3"/>
              <w:rPr>
                <w:rFonts w:hint="default"/>
              </w:rPr>
            </w:pPr>
            <w:r>
              <w:rPr>
                <w:sz w:val="21"/>
              </w:rPr>
              <w:t>3</w:t>
            </w:r>
            <w:r w:rsidR="00942BCD">
              <w:rPr>
                <w:rFonts w:hint="default"/>
                <w:sz w:val="21"/>
              </w:rPr>
              <w:t>1</w:t>
            </w:r>
            <w:r>
              <w:rPr>
                <w:sz w:val="21"/>
              </w:rPr>
              <w:t>.</w:t>
            </w:r>
            <w:r>
              <w:rPr>
                <w:sz w:val="21"/>
              </w:rPr>
              <w:t>严格执行《中华人民共和国反食品浪费法》，制定管理措施；设立食品浪费监督员和检查员。</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现场抽查方式打分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F163AA">
            <w:pPr>
              <w:pStyle w:val="null3"/>
              <w:rPr>
                <w:rFonts w:hint="default"/>
              </w:rPr>
            </w:pPr>
            <w:r>
              <w:rPr>
                <w:sz w:val="21"/>
              </w:rPr>
              <w:t>3</w:t>
            </w:r>
            <w:r w:rsidR="00F163AA">
              <w:rPr>
                <w:rFonts w:hint="default"/>
                <w:sz w:val="21"/>
              </w:rPr>
              <w:t>2</w:t>
            </w:r>
            <w:r>
              <w:rPr>
                <w:sz w:val="21"/>
              </w:rPr>
              <w:t>.</w:t>
            </w:r>
            <w:r>
              <w:rPr>
                <w:sz w:val="21"/>
              </w:rPr>
              <w:t>严</w:t>
            </w:r>
            <w:r w:rsidR="00F664B1">
              <w:rPr>
                <w:sz w:val="21"/>
              </w:rPr>
              <w:t>禁工作人员违反规定打包；主要食材人均消费量和人均产生厨余垃圾量</w:t>
            </w:r>
            <w:r>
              <w:rPr>
                <w:sz w:val="21"/>
              </w:rPr>
              <w:t>是否高于甲方其他五个食堂的平均水平。</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现场查看、检查台账等方式打分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F163AA">
            <w:pPr>
              <w:pStyle w:val="null3"/>
              <w:rPr>
                <w:rFonts w:hint="default"/>
              </w:rPr>
            </w:pPr>
            <w:r>
              <w:rPr>
                <w:sz w:val="21"/>
              </w:rPr>
              <w:t>3</w:t>
            </w:r>
            <w:r w:rsidR="00F163AA">
              <w:rPr>
                <w:rFonts w:hint="default"/>
                <w:sz w:val="21"/>
              </w:rPr>
              <w:t>3</w:t>
            </w:r>
            <w:r>
              <w:rPr>
                <w:sz w:val="21"/>
              </w:rPr>
              <w:t>.</w:t>
            </w:r>
            <w:r>
              <w:rPr>
                <w:sz w:val="21"/>
              </w:rPr>
              <w:t>是否按照每天就餐人数测算好食材采购的数量和重量；冰柜冷库肉类制品储存量是否过多（以</w:t>
            </w:r>
            <w:r>
              <w:rPr>
                <w:sz w:val="21"/>
              </w:rPr>
              <w:t>1</w:t>
            </w:r>
            <w:r>
              <w:rPr>
                <w:sz w:val="21"/>
              </w:rPr>
              <w:t>天中午需用量为准）。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F163AA">
            <w:pPr>
              <w:pStyle w:val="null3"/>
              <w:jc w:val="both"/>
              <w:rPr>
                <w:rFonts w:hint="default"/>
              </w:rPr>
            </w:pPr>
            <w:r>
              <w:rPr>
                <w:sz w:val="21"/>
              </w:rPr>
              <w:t>3</w:t>
            </w:r>
            <w:r w:rsidR="00F163AA">
              <w:rPr>
                <w:rFonts w:hint="default"/>
                <w:sz w:val="21"/>
              </w:rPr>
              <w:t>4</w:t>
            </w:r>
            <w:r>
              <w:rPr>
                <w:sz w:val="21"/>
              </w:rPr>
              <w:t>.</w:t>
            </w:r>
            <w:r>
              <w:rPr>
                <w:sz w:val="21"/>
              </w:rPr>
              <w:t>每天餐厨垃圾量是否出现异常增加；是否出现采购过多，烹饪过多，剩余过多；是否在加工过程中做到食材使用最大化，充分利用食材的边角料做成餐前小吃或其他菜式等。</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节能管理要求</w:t>
            </w:r>
          </w:p>
          <w:p w:rsidR="00225A03" w:rsidRDefault="00225A03" w:rsidP="00667488">
            <w:pPr>
              <w:pStyle w:val="null3"/>
              <w:jc w:val="center"/>
              <w:rPr>
                <w:rFonts w:hint="default"/>
              </w:rPr>
            </w:pPr>
            <w:r>
              <w:rPr>
                <w:sz w:val="21"/>
              </w:rPr>
              <w:t>（</w:t>
            </w:r>
            <w:r>
              <w:rPr>
                <w:sz w:val="21"/>
              </w:rPr>
              <w:t>6</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3</w:t>
            </w:r>
            <w:r w:rsidR="00F163AA">
              <w:rPr>
                <w:rFonts w:hint="default"/>
                <w:sz w:val="21"/>
              </w:rPr>
              <w:t>5</w:t>
            </w:r>
            <w:r>
              <w:rPr>
                <w:sz w:val="21"/>
              </w:rPr>
              <w:t>.</w:t>
            </w:r>
            <w:r>
              <w:rPr>
                <w:sz w:val="21"/>
              </w:rPr>
              <w:t>建立节水、节电机制，明确区域负责人。建立用水用电消费统计台账，每月做好分析，强化降能、降水等目标。</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现场查看、台账等方式打分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发现一处没有落实扣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3</w:t>
            </w:r>
            <w:r w:rsidR="00F163AA">
              <w:rPr>
                <w:rFonts w:hint="default"/>
                <w:sz w:val="21"/>
              </w:rPr>
              <w:t>6</w:t>
            </w:r>
            <w:r>
              <w:rPr>
                <w:sz w:val="21"/>
              </w:rPr>
              <w:t>.</w:t>
            </w:r>
            <w:r>
              <w:rPr>
                <w:sz w:val="21"/>
              </w:rPr>
              <w:t>采购节能、节水、环保、再生等绿色产品。</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发现一处没有落实扣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3</w:t>
            </w:r>
            <w:r w:rsidR="00F163AA">
              <w:rPr>
                <w:rFonts w:hint="default"/>
                <w:sz w:val="21"/>
              </w:rPr>
              <w:t>7</w:t>
            </w:r>
            <w:r>
              <w:rPr>
                <w:sz w:val="21"/>
              </w:rPr>
              <w:t>.</w:t>
            </w:r>
            <w:r>
              <w:rPr>
                <w:sz w:val="21"/>
              </w:rPr>
              <w:t>加强用水、用电设备的日常维护和管理，及时维修并定期检查更换老旧水龙头、管道阀门、冲水阀等排、给水器具。加强食堂洗碗区、洗菜区、烹饪区等高耗水部位的用水监控；出现用水异常的要及时检查和上报。</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现场查看、咨询等方式打分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发现一处没有落实扣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3</w:t>
            </w:r>
          </w:p>
        </w:tc>
        <w:tc>
          <w:tcPr>
            <w:tcW w:w="362"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安全生产要求（</w:t>
            </w:r>
            <w:r>
              <w:rPr>
                <w:sz w:val="21"/>
              </w:rPr>
              <w:t>16</w:t>
            </w:r>
            <w:r>
              <w:rPr>
                <w:sz w:val="21"/>
              </w:rPr>
              <w:t>分）</w:t>
            </w:r>
          </w:p>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食品安全要求</w:t>
            </w:r>
          </w:p>
          <w:p w:rsidR="00225A03" w:rsidRDefault="00225A03" w:rsidP="00667488">
            <w:pPr>
              <w:pStyle w:val="null3"/>
              <w:jc w:val="center"/>
              <w:rPr>
                <w:rFonts w:hint="default"/>
              </w:rPr>
            </w:pPr>
            <w:r>
              <w:rPr>
                <w:sz w:val="21"/>
              </w:rPr>
              <w:t>（</w:t>
            </w:r>
            <w:r>
              <w:rPr>
                <w:sz w:val="21"/>
              </w:rPr>
              <w:t>6</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942BCD" w:rsidP="00F163AA">
            <w:pPr>
              <w:pStyle w:val="null3"/>
              <w:rPr>
                <w:rFonts w:hint="default"/>
              </w:rPr>
            </w:pPr>
            <w:r>
              <w:rPr>
                <w:rFonts w:hint="default"/>
                <w:sz w:val="21"/>
              </w:rPr>
              <w:t>3</w:t>
            </w:r>
            <w:r w:rsidR="00F163AA">
              <w:rPr>
                <w:rFonts w:hint="default"/>
                <w:sz w:val="21"/>
              </w:rPr>
              <w:t>8</w:t>
            </w:r>
            <w:r w:rsidR="00225A03">
              <w:rPr>
                <w:sz w:val="21"/>
              </w:rPr>
              <w:t>.</w:t>
            </w:r>
            <w:r w:rsidR="00225A03">
              <w:rPr>
                <w:sz w:val="21"/>
              </w:rPr>
              <w:t>严格执行《中华人民共和国食品安全法》，设立食品安全员，加强食品的检查。</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F163AA" w:rsidP="00667488">
            <w:pPr>
              <w:pStyle w:val="null3"/>
              <w:rPr>
                <w:rFonts w:hint="default"/>
              </w:rPr>
            </w:pPr>
            <w:r>
              <w:rPr>
                <w:rFonts w:hint="default"/>
                <w:sz w:val="21"/>
              </w:rPr>
              <w:t>39</w:t>
            </w:r>
            <w:r w:rsidR="00225A03">
              <w:rPr>
                <w:sz w:val="21"/>
              </w:rPr>
              <w:t>.</w:t>
            </w:r>
            <w:r w:rsidR="00225A03">
              <w:rPr>
                <w:sz w:val="21"/>
              </w:rPr>
              <w:t>所有食材要经食品安全检查室检测合格后才能使用，对食品安全检测室每月巡查发现的问题及时落实整改。</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现场查看、检查台账等方式打分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0</w:t>
            </w:r>
            <w:r>
              <w:rPr>
                <w:sz w:val="21"/>
              </w:rPr>
              <w:t>.</w:t>
            </w:r>
            <w:r>
              <w:rPr>
                <w:sz w:val="21"/>
              </w:rPr>
              <w:t>在生产和加工中保证食品安全卫生，防止在储存、生产和加工过程中受到污染；防止有不洁物，或人为因素而造成食物中毒。</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1</w:t>
            </w:r>
            <w:r>
              <w:rPr>
                <w:sz w:val="21"/>
              </w:rPr>
              <w:t>.</w:t>
            </w:r>
            <w:r>
              <w:rPr>
                <w:sz w:val="21"/>
              </w:rPr>
              <w:t>对供应商和维修人员做好健康监测，建立健康登记台账；供应商配送车辆每天提供消毒证明。</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2</w:t>
            </w:r>
            <w:r>
              <w:rPr>
                <w:sz w:val="21"/>
              </w:rPr>
              <w:t>.</w:t>
            </w:r>
            <w:r>
              <w:rPr>
                <w:sz w:val="21"/>
              </w:rPr>
              <w:t>食堂设立中转站，对配送食材产品外包装进行消毒，落实消毒制度。</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val="restart"/>
            <w:tcBorders>
              <w:top w:val="none" w:sz="4" w:space="0" w:color="000000"/>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消防安全要求</w:t>
            </w:r>
          </w:p>
          <w:p w:rsidR="00225A03" w:rsidRDefault="00225A03" w:rsidP="00667488">
            <w:pPr>
              <w:pStyle w:val="null3"/>
              <w:jc w:val="center"/>
              <w:rPr>
                <w:rFonts w:hint="default"/>
              </w:rPr>
            </w:pPr>
            <w:r>
              <w:rPr>
                <w:sz w:val="21"/>
              </w:rPr>
              <w:t>（</w:t>
            </w:r>
            <w:r>
              <w:rPr>
                <w:sz w:val="21"/>
              </w:rPr>
              <w:t>5</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3</w:t>
            </w:r>
            <w:r>
              <w:rPr>
                <w:sz w:val="21"/>
              </w:rPr>
              <w:t>.</w:t>
            </w:r>
            <w:r>
              <w:rPr>
                <w:sz w:val="21"/>
              </w:rPr>
              <w:t>设立安全管理员，各类电源开关、设施设备、门窗等每天是否关好。</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发现定期作业没有按时进行的，一次扣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4</w:t>
            </w:r>
            <w:r>
              <w:rPr>
                <w:sz w:val="21"/>
              </w:rPr>
              <w:t>.</w:t>
            </w:r>
            <w:r>
              <w:rPr>
                <w:sz w:val="21"/>
              </w:rPr>
              <w:t>严格遵守消防管理制度，易燃、易爆物品是否按规定放置。</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1</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225A03"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225A03" w:rsidRDefault="00225A03"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225A03" w:rsidRDefault="00225A03" w:rsidP="00667488"/>
        </w:tc>
        <w:tc>
          <w:tcPr>
            <w:tcW w:w="361" w:type="pct"/>
            <w:vMerge/>
            <w:tcBorders>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F163AA">
            <w:pPr>
              <w:pStyle w:val="null3"/>
              <w:rPr>
                <w:rFonts w:hint="default"/>
              </w:rPr>
            </w:pPr>
            <w:r>
              <w:rPr>
                <w:sz w:val="21"/>
              </w:rPr>
              <w:t>4</w:t>
            </w:r>
            <w:r w:rsidR="00F163AA">
              <w:rPr>
                <w:rFonts w:hint="default"/>
                <w:sz w:val="21"/>
              </w:rPr>
              <w:t>5</w:t>
            </w:r>
            <w:r>
              <w:rPr>
                <w:sz w:val="21"/>
              </w:rPr>
              <w:t>.</w:t>
            </w:r>
            <w:r>
              <w:rPr>
                <w:sz w:val="21"/>
              </w:rPr>
              <w:t>发现设施设备存在安全隐患时是否立即报告，并尽快找专业公司进行排查维修。</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现场查看方式打分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225A03" w:rsidRDefault="00225A03"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设施设备安全</w:t>
            </w:r>
            <w:r>
              <w:rPr>
                <w:sz w:val="21"/>
              </w:rPr>
              <w:t>(5</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F163AA">
            <w:pPr>
              <w:pStyle w:val="null3"/>
              <w:rPr>
                <w:rFonts w:hint="default"/>
              </w:rPr>
            </w:pPr>
            <w:r>
              <w:rPr>
                <w:sz w:val="21"/>
              </w:rPr>
              <w:t>4</w:t>
            </w:r>
            <w:r w:rsidR="00F163AA">
              <w:rPr>
                <w:rFonts w:hint="default"/>
                <w:sz w:val="21"/>
              </w:rPr>
              <w:t>6</w:t>
            </w:r>
            <w:r>
              <w:rPr>
                <w:sz w:val="21"/>
              </w:rPr>
              <w:t>.</w:t>
            </w:r>
            <w:r>
              <w:rPr>
                <w:sz w:val="21"/>
              </w:rPr>
              <w:t>所有设施设备是否定期做好日常保养维护及管理；对于大件的设施设备维修或维保是否及时上报。</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362"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361" w:type="pct"/>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F163AA" w:rsidP="00667488">
            <w:pPr>
              <w:pStyle w:val="null3"/>
              <w:rPr>
                <w:rFonts w:hint="default"/>
              </w:rPr>
            </w:pPr>
            <w:r>
              <w:rPr>
                <w:rFonts w:hint="default"/>
                <w:sz w:val="21"/>
              </w:rPr>
              <w:t>47</w:t>
            </w:r>
            <w:r w:rsidR="009960E2">
              <w:rPr>
                <w:sz w:val="21"/>
              </w:rPr>
              <w:t>.</w:t>
            </w:r>
            <w:r w:rsidR="009960E2">
              <w:rPr>
                <w:sz w:val="21"/>
              </w:rPr>
              <w:t>管理好和爱护好食堂的设施设备，没有出现人为原因造成设施设备被破坏或损坏。</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F163AA" w:rsidP="00667488">
            <w:pPr>
              <w:pStyle w:val="null3"/>
              <w:jc w:val="center"/>
              <w:rPr>
                <w:rFonts w:hint="default"/>
              </w:rPr>
            </w:pPr>
            <w:r>
              <w:rPr>
                <w:rFonts w:hint="default"/>
                <w:sz w:val="21"/>
              </w:rPr>
              <w:t>3</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0.5</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val="restar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4</w:t>
            </w:r>
          </w:p>
        </w:tc>
        <w:tc>
          <w:tcPr>
            <w:tcW w:w="723" w:type="pct"/>
            <w:gridSpan w:val="2"/>
            <w:vMerge w:val="restar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应急处置要求</w:t>
            </w:r>
          </w:p>
          <w:p w:rsidR="009960E2" w:rsidRDefault="009960E2" w:rsidP="00667488">
            <w:pPr>
              <w:pStyle w:val="null3"/>
              <w:jc w:val="center"/>
              <w:rPr>
                <w:rFonts w:hint="default"/>
              </w:rPr>
            </w:pPr>
            <w:r>
              <w:rPr>
                <w:sz w:val="21"/>
              </w:rPr>
              <w:t>（</w:t>
            </w:r>
            <w:r>
              <w:rPr>
                <w:sz w:val="21"/>
              </w:rPr>
              <w:t>6</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F163AA" w:rsidP="00667488">
            <w:pPr>
              <w:pStyle w:val="null3"/>
              <w:rPr>
                <w:rFonts w:hint="default"/>
              </w:rPr>
            </w:pPr>
            <w:r>
              <w:rPr>
                <w:rFonts w:hint="default"/>
                <w:sz w:val="21"/>
              </w:rPr>
              <w:t>48</w:t>
            </w:r>
            <w:r w:rsidR="009960E2">
              <w:rPr>
                <w:sz w:val="21"/>
              </w:rPr>
              <w:t>.</w:t>
            </w:r>
            <w:r w:rsidR="009960E2">
              <w:rPr>
                <w:sz w:val="21"/>
              </w:rPr>
              <w:t>制定食堂应急处置方案（含消防、误餐、中毒等），加强演练及实操；建立健全应急处置机制做好处置预案；积极参加消防、食品安全、防疫等培训。</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F163AA" w:rsidP="00667488">
            <w:pPr>
              <w:pStyle w:val="null3"/>
              <w:rPr>
                <w:rFonts w:hint="default"/>
              </w:rPr>
            </w:pPr>
            <w:r>
              <w:rPr>
                <w:rFonts w:hint="default"/>
                <w:sz w:val="21"/>
              </w:rPr>
              <w:t>49</w:t>
            </w:r>
            <w:r w:rsidR="009960E2">
              <w:rPr>
                <w:sz w:val="21"/>
              </w:rPr>
              <w:t>.</w:t>
            </w:r>
            <w:r w:rsidR="009960E2">
              <w:rPr>
                <w:sz w:val="21"/>
              </w:rPr>
              <w:t>建立报告机制，发现问题第一时间处理和上报，并提出处理意见和建议；没有出现迟报、瞒报、虚报等现象。</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查阅台账、现场抽查等方式打分</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发现一处不合格扣</w:t>
            </w:r>
            <w:r>
              <w:rPr>
                <w:sz w:val="21"/>
              </w:rPr>
              <w:t>1</w:t>
            </w:r>
            <w:r>
              <w:rPr>
                <w:sz w:val="21"/>
              </w:rPr>
              <w:t>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42BCD" w:rsidP="0007270E">
            <w:pPr>
              <w:pStyle w:val="null3"/>
              <w:rPr>
                <w:rFonts w:hint="default"/>
              </w:rPr>
            </w:pPr>
            <w:r>
              <w:rPr>
                <w:sz w:val="21"/>
              </w:rPr>
              <w:t>5</w:t>
            </w:r>
            <w:r w:rsidR="00F163AA">
              <w:rPr>
                <w:rFonts w:hint="default"/>
                <w:sz w:val="21"/>
              </w:rPr>
              <w:t>0</w:t>
            </w:r>
            <w:r w:rsidR="009960E2">
              <w:rPr>
                <w:sz w:val="21"/>
              </w:rPr>
              <w:t>.</w:t>
            </w:r>
            <w:r w:rsidR="009960E2">
              <w:rPr>
                <w:sz w:val="21"/>
              </w:rPr>
              <w:t>及时稳妥处理</w:t>
            </w:r>
            <w:r w:rsidR="0007270E">
              <w:rPr>
                <w:sz w:val="21"/>
              </w:rPr>
              <w:t>劳资纠纷，</w:t>
            </w:r>
            <w:r w:rsidR="00F664B1">
              <w:rPr>
                <w:sz w:val="21"/>
                <w:lang w:eastAsia="zh-CN"/>
              </w:rPr>
              <w:t>未</w:t>
            </w:r>
            <w:r w:rsidR="009960E2">
              <w:rPr>
                <w:sz w:val="21"/>
              </w:rPr>
              <w:t>出现上访或负面影响。</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2</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vMerge/>
            <w:tcBorders>
              <w:top w:val="none" w:sz="4" w:space="0" w:color="000000"/>
              <w:left w:val="single" w:sz="4" w:space="0" w:color="000000"/>
              <w:bottom w:val="single" w:sz="4" w:space="0" w:color="000000"/>
              <w:right w:val="single" w:sz="4" w:space="0" w:color="000000"/>
            </w:tcBorders>
            <w:vAlign w:val="center"/>
          </w:tcPr>
          <w:p w:rsidR="009960E2" w:rsidRDefault="009960E2" w:rsidP="00667488"/>
        </w:tc>
        <w:tc>
          <w:tcPr>
            <w:tcW w:w="723" w:type="pct"/>
            <w:gridSpan w:val="2"/>
            <w:vMerge/>
            <w:tcBorders>
              <w:top w:val="none" w:sz="4" w:space="0" w:color="000000"/>
              <w:left w:val="none" w:sz="4" w:space="0" w:color="000000"/>
              <w:bottom w:val="single" w:sz="4" w:space="0" w:color="000000"/>
              <w:right w:val="single" w:sz="4" w:space="0" w:color="000000"/>
            </w:tcBorders>
            <w:vAlign w:val="center"/>
          </w:tcPr>
          <w:p w:rsidR="009960E2" w:rsidRDefault="009960E2" w:rsidP="00667488"/>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FE2266">
            <w:pPr>
              <w:pStyle w:val="null3"/>
              <w:rPr>
                <w:rFonts w:hint="default"/>
              </w:rPr>
            </w:pPr>
            <w:r>
              <w:rPr>
                <w:sz w:val="21"/>
              </w:rPr>
              <w:t>5</w:t>
            </w:r>
            <w:r w:rsidR="00F163AA">
              <w:rPr>
                <w:rFonts w:hint="default"/>
                <w:sz w:val="21"/>
              </w:rPr>
              <w:t>1</w:t>
            </w:r>
            <w:r>
              <w:rPr>
                <w:sz w:val="21"/>
              </w:rPr>
              <w:t>.</w:t>
            </w:r>
            <w:r>
              <w:rPr>
                <w:sz w:val="21"/>
              </w:rPr>
              <w:t>若发生重大事故，如安全生产事故、食品安全和劳资纠纷等事件，处理不及时，影响恶劣，后果严重的，将</w:t>
            </w:r>
            <w:r w:rsidR="00FE2266" w:rsidRPr="004C1EC3">
              <w:rPr>
                <w:rFonts w:ascii="宋体" w:eastAsia="宋体" w:hAnsi="宋体"/>
                <w:color w:val="000000"/>
              </w:rPr>
              <w:t>直接判定当月考核为不合格</w:t>
            </w:r>
            <w:r w:rsidR="00FE2266">
              <w:rPr>
                <w:rFonts w:ascii="宋体" w:eastAsia="宋体" w:hAnsi="宋体"/>
                <w:color w:val="000000"/>
              </w:rPr>
              <w:t>。</w:t>
            </w:r>
          </w:p>
        </w:tc>
        <w:tc>
          <w:tcPr>
            <w:tcW w:w="1569" w:type="pct"/>
            <w:gridSpan w:val="3"/>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每发现一起直接判不合格。</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F163AA">
        <w:tc>
          <w:tcPr>
            <w:tcW w:w="255" w:type="pc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5</w:t>
            </w:r>
          </w:p>
        </w:tc>
        <w:tc>
          <w:tcPr>
            <w:tcW w:w="723" w:type="pct"/>
            <w:gridSpan w:val="2"/>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满意度调查（</w:t>
            </w:r>
            <w:r>
              <w:rPr>
                <w:sz w:val="21"/>
              </w:rPr>
              <w:t>8</w:t>
            </w:r>
            <w:r>
              <w:rPr>
                <w:sz w:val="21"/>
              </w:rPr>
              <w:t>分）</w:t>
            </w:r>
          </w:p>
        </w:tc>
        <w:tc>
          <w:tcPr>
            <w:tcW w:w="1761"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8179C8" w:rsidRPr="008179C8" w:rsidRDefault="009960E2" w:rsidP="008179C8">
            <w:pPr>
              <w:pStyle w:val="null3"/>
              <w:rPr>
                <w:rFonts w:hint="default"/>
                <w:sz w:val="21"/>
              </w:rPr>
            </w:pPr>
            <w:r>
              <w:rPr>
                <w:sz w:val="21"/>
              </w:rPr>
              <w:t>5</w:t>
            </w:r>
            <w:r w:rsidR="00F163AA">
              <w:rPr>
                <w:rFonts w:hint="default"/>
                <w:sz w:val="21"/>
              </w:rPr>
              <w:t>2</w:t>
            </w:r>
            <w:r>
              <w:rPr>
                <w:sz w:val="21"/>
              </w:rPr>
              <w:t>.</w:t>
            </w:r>
            <w:r w:rsidR="008179C8">
              <w:rPr>
                <w:sz w:val="21"/>
                <w:lang w:eastAsia="zh-CN"/>
              </w:rPr>
              <w:t>根据</w:t>
            </w:r>
            <w:r w:rsidR="008179C8">
              <w:rPr>
                <w:sz w:val="21"/>
              </w:rPr>
              <w:t>采购人开展的的</w:t>
            </w:r>
            <w:r w:rsidR="008179C8" w:rsidRPr="008179C8">
              <w:rPr>
                <w:sz w:val="21"/>
              </w:rPr>
              <w:t>满意度调查</w:t>
            </w:r>
            <w:r w:rsidR="008179C8">
              <w:rPr>
                <w:sz w:val="21"/>
              </w:rPr>
              <w:t>情况</w:t>
            </w:r>
            <w:r w:rsidR="008179C8" w:rsidRPr="008179C8">
              <w:rPr>
                <w:sz w:val="21"/>
              </w:rPr>
              <w:t>，满意度</w:t>
            </w:r>
            <w:r w:rsidR="008179C8">
              <w:rPr>
                <w:sz w:val="21"/>
                <w:lang w:eastAsia="zh-CN"/>
              </w:rPr>
              <w:t>未</w:t>
            </w:r>
            <w:r w:rsidR="008179C8" w:rsidRPr="008179C8">
              <w:rPr>
                <w:sz w:val="21"/>
              </w:rPr>
              <w:t>达到</w:t>
            </w:r>
            <w:r w:rsidR="008179C8" w:rsidRPr="008179C8">
              <w:rPr>
                <w:sz w:val="21"/>
              </w:rPr>
              <w:t>80%</w:t>
            </w:r>
            <w:r w:rsidR="008179C8" w:rsidRPr="008179C8">
              <w:rPr>
                <w:sz w:val="21"/>
              </w:rPr>
              <w:t>以上</w:t>
            </w:r>
            <w:r w:rsidR="008179C8">
              <w:rPr>
                <w:sz w:val="21"/>
              </w:rPr>
              <w:t>。（每次调查回收有效问卷不少于实际就餐人数</w:t>
            </w:r>
            <w:r w:rsidR="008179C8" w:rsidRPr="005543BB">
              <w:rPr>
                <w:sz w:val="21"/>
              </w:rPr>
              <w:t>30%</w:t>
            </w:r>
            <w:r w:rsidR="008179C8" w:rsidRPr="005543BB">
              <w:rPr>
                <w:sz w:val="21"/>
              </w:rPr>
              <w:t>。</w:t>
            </w:r>
            <w:r w:rsidR="008179C8">
              <w:rPr>
                <w:sz w:val="21"/>
              </w:rPr>
              <w:t>）</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8</w:t>
            </w: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发放调查问卷</w:t>
            </w:r>
          </w:p>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r>
              <w:rPr>
                <w:sz w:val="21"/>
              </w:rPr>
              <w:t>每低一个点扣</w:t>
            </w:r>
            <w:r>
              <w:rPr>
                <w:sz w:val="21"/>
              </w:rPr>
              <w:t>1</w:t>
            </w:r>
            <w:r>
              <w:rPr>
                <w:sz w:val="21"/>
              </w:rPr>
              <w:t>分。</w:t>
            </w:r>
          </w:p>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225A03">
        <w:tc>
          <w:tcPr>
            <w:tcW w:w="4308" w:type="pct"/>
            <w:gridSpan w:val="7"/>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本项目得分</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225A03">
        <w:tc>
          <w:tcPr>
            <w:tcW w:w="2739" w:type="pct"/>
            <w:gridSpan w:val="4"/>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考评科室分管领导：</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677"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225A03">
        <w:tc>
          <w:tcPr>
            <w:tcW w:w="2739" w:type="pct"/>
            <w:gridSpan w:val="4"/>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考评科室负责人：</w:t>
            </w:r>
          </w:p>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jc w:val="center"/>
              <w:rPr>
                <w:rFonts w:hint="default"/>
              </w:rPr>
            </w:pPr>
          </w:p>
        </w:tc>
        <w:tc>
          <w:tcPr>
            <w:tcW w:w="5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677"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88"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04" w:type="pct"/>
            <w:tcBorders>
              <w:top w:val="non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9960E2">
        <w:tc>
          <w:tcPr>
            <w:tcW w:w="5000" w:type="pct"/>
            <w:gridSpan w:val="9"/>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8179C8" w:rsidP="00667488">
            <w:pPr>
              <w:pStyle w:val="null3"/>
              <w:rPr>
                <w:rFonts w:hint="default"/>
              </w:rPr>
            </w:pPr>
            <w:r>
              <w:rPr>
                <w:sz w:val="21"/>
              </w:rPr>
              <w:t>检查人员</w:t>
            </w:r>
            <w:r w:rsidR="009960E2">
              <w:rPr>
                <w:sz w:val="21"/>
              </w:rPr>
              <w:t>：</w:t>
            </w:r>
            <w:r w:rsidR="009960E2">
              <w:rPr>
                <w:sz w:val="21"/>
              </w:rPr>
              <w:t xml:space="preserve">                                     </w:t>
            </w:r>
          </w:p>
          <w:p w:rsidR="009960E2" w:rsidRDefault="009960E2" w:rsidP="00667488">
            <w:pPr>
              <w:pStyle w:val="null3"/>
              <w:rPr>
                <w:rFonts w:hint="default"/>
              </w:rPr>
            </w:pPr>
            <w:r>
              <w:rPr>
                <w:sz w:val="21"/>
              </w:rPr>
              <w:t>项目负责人及经办人员：</w:t>
            </w:r>
            <w:r>
              <w:rPr>
                <w:sz w:val="21"/>
              </w:rPr>
              <w:t xml:space="preserve">                                 </w:t>
            </w:r>
          </w:p>
          <w:p w:rsidR="009960E2" w:rsidRDefault="009960E2" w:rsidP="00667488">
            <w:pPr>
              <w:pStyle w:val="null3"/>
              <w:rPr>
                <w:rFonts w:hint="default"/>
              </w:rPr>
            </w:pPr>
            <w:r>
              <w:rPr>
                <w:sz w:val="21"/>
              </w:rPr>
              <w:t xml:space="preserve"> </w:t>
            </w:r>
            <w:r>
              <w:rPr>
                <w:sz w:val="21"/>
              </w:rPr>
              <w:t>考评日期：</w:t>
            </w:r>
            <w:r>
              <w:rPr>
                <w:sz w:val="21"/>
              </w:rPr>
              <w:t xml:space="preserve">    </w:t>
            </w:r>
            <w:r>
              <w:rPr>
                <w:sz w:val="21"/>
              </w:rPr>
              <w:t>年</w:t>
            </w:r>
            <w:r>
              <w:rPr>
                <w:sz w:val="21"/>
              </w:rPr>
              <w:t xml:space="preserve">   </w:t>
            </w:r>
            <w:r>
              <w:rPr>
                <w:sz w:val="21"/>
              </w:rPr>
              <w:t>月</w:t>
            </w:r>
            <w:r>
              <w:rPr>
                <w:sz w:val="21"/>
              </w:rPr>
              <w:t xml:space="preserve">   </w:t>
            </w:r>
            <w:r>
              <w:rPr>
                <w:sz w:val="21"/>
              </w:rPr>
              <w:t>日</w:t>
            </w:r>
          </w:p>
        </w:tc>
      </w:tr>
      <w:tr w:rsidR="009960E2" w:rsidTr="00F163AA">
        <w:tc>
          <w:tcPr>
            <w:tcW w:w="255" w:type="pct"/>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p>
        </w:tc>
        <w:tc>
          <w:tcPr>
            <w:tcW w:w="362"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61"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1761"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5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677"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88"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c>
          <w:tcPr>
            <w:tcW w:w="304" w:type="pct"/>
            <w:tcBorders>
              <w:top w:val="single" w:sz="4" w:space="0" w:color="000000"/>
              <w:left w:val="non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tc>
      </w:tr>
      <w:tr w:rsidR="009960E2" w:rsidTr="009960E2">
        <w:tc>
          <w:tcPr>
            <w:tcW w:w="5000" w:type="pct"/>
            <w:gridSpan w:val="9"/>
            <w:tcBorders>
              <w:top w:val="non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rsidR="009960E2" w:rsidRDefault="009960E2" w:rsidP="00667488">
            <w:pPr>
              <w:pStyle w:val="null3"/>
              <w:rPr>
                <w:rFonts w:hint="default"/>
              </w:rPr>
            </w:pPr>
            <w:r>
              <w:rPr>
                <w:sz w:val="21"/>
              </w:rPr>
              <w:t xml:space="preserve">   </w:t>
            </w:r>
            <w:r>
              <w:rPr>
                <w:sz w:val="21"/>
              </w:rPr>
              <w:t>备注：在考核过程中发现问题的，须拍照留存；整改后也要拍照，以便核查。</w:t>
            </w:r>
          </w:p>
        </w:tc>
      </w:tr>
    </w:tbl>
    <w:p w:rsidR="00595C49" w:rsidRDefault="00595C49" w:rsidP="00534368">
      <w:pPr>
        <w:spacing w:line="360" w:lineRule="auto"/>
        <w:ind w:firstLine="420"/>
        <w:rPr>
          <w:rFonts w:ascii="宋体" w:eastAsia="宋体" w:hAnsi="宋体"/>
          <w:color w:val="000000"/>
        </w:rPr>
      </w:pPr>
    </w:p>
    <w:p w:rsidR="005D2CCD" w:rsidRPr="008179C8" w:rsidRDefault="005D2CCD" w:rsidP="005D2CCD">
      <w:pPr>
        <w:spacing w:line="360" w:lineRule="auto"/>
        <w:ind w:firstLine="420"/>
        <w:jc w:val="center"/>
        <w:rPr>
          <w:rFonts w:ascii="宋体" w:eastAsia="宋体" w:hAnsi="宋体"/>
          <w:b/>
          <w:color w:val="000000"/>
        </w:rPr>
      </w:pPr>
      <w:r w:rsidRPr="008179C8">
        <w:rPr>
          <w:rFonts w:ascii="宋体" w:eastAsia="宋体" w:hAnsi="宋体" w:hint="eastAsia"/>
          <w:b/>
          <w:color w:val="000000"/>
        </w:rPr>
        <w:t>《满意度调查表》</w:t>
      </w:r>
    </w:p>
    <w:tbl>
      <w:tblPr>
        <w:tblW w:w="88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5D2CCD" w:rsidTr="00EB3828">
        <w:tc>
          <w:tcPr>
            <w:tcW w:w="421" w:type="dxa"/>
            <w:vMerge w:val="restart"/>
            <w:tcMar>
              <w:top w:w="0" w:type="dxa"/>
              <w:left w:w="105" w:type="dxa"/>
              <w:bottom w:w="0" w:type="dxa"/>
              <w:right w:w="105" w:type="dxa"/>
            </w:tcMar>
            <w:vAlign w:val="center"/>
          </w:tcPr>
          <w:p w:rsidR="005D2CCD" w:rsidRDefault="005D2CCD" w:rsidP="007D5C70">
            <w:pPr>
              <w:pStyle w:val="null3"/>
              <w:jc w:val="center"/>
              <w:rPr>
                <w:rFonts w:hint="default"/>
              </w:rPr>
            </w:pPr>
            <w:r>
              <w:rPr>
                <w:sz w:val="21"/>
              </w:rPr>
              <w:t>内容</w:t>
            </w:r>
          </w:p>
        </w:tc>
        <w:tc>
          <w:tcPr>
            <w:tcW w:w="1680" w:type="dxa"/>
            <w:gridSpan w:val="4"/>
            <w:vMerge w:val="restart"/>
            <w:tcMar>
              <w:top w:w="0" w:type="dxa"/>
              <w:left w:w="105" w:type="dxa"/>
              <w:bottom w:w="0" w:type="dxa"/>
              <w:right w:w="105" w:type="dxa"/>
            </w:tcMar>
            <w:vAlign w:val="center"/>
          </w:tcPr>
          <w:p w:rsidR="005D2CCD" w:rsidRDefault="005D2CCD" w:rsidP="007D5C70">
            <w:pPr>
              <w:pStyle w:val="null3"/>
              <w:jc w:val="center"/>
              <w:rPr>
                <w:rFonts w:hint="default"/>
              </w:rPr>
            </w:pPr>
            <w:r>
              <w:rPr>
                <w:sz w:val="21"/>
              </w:rPr>
              <w:t>食堂环境卫生</w:t>
            </w:r>
          </w:p>
        </w:tc>
        <w:tc>
          <w:tcPr>
            <w:tcW w:w="5040" w:type="dxa"/>
            <w:gridSpan w:val="12"/>
            <w:tcMar>
              <w:top w:w="0" w:type="dxa"/>
              <w:left w:w="105" w:type="dxa"/>
              <w:bottom w:w="0" w:type="dxa"/>
              <w:right w:w="105" w:type="dxa"/>
            </w:tcMar>
            <w:vAlign w:val="center"/>
          </w:tcPr>
          <w:p w:rsidR="005D2CCD" w:rsidRDefault="005D2CCD" w:rsidP="007D5C70">
            <w:pPr>
              <w:pStyle w:val="null3"/>
              <w:jc w:val="center"/>
              <w:rPr>
                <w:rFonts w:hint="default"/>
              </w:rPr>
            </w:pPr>
            <w:r>
              <w:rPr>
                <w:sz w:val="21"/>
              </w:rPr>
              <w:t>菜式出品</w:t>
            </w:r>
          </w:p>
        </w:tc>
        <w:tc>
          <w:tcPr>
            <w:tcW w:w="1680" w:type="dxa"/>
            <w:gridSpan w:val="4"/>
            <w:tcMar>
              <w:top w:w="0" w:type="dxa"/>
              <w:left w:w="105" w:type="dxa"/>
              <w:bottom w:w="0" w:type="dxa"/>
              <w:right w:w="105" w:type="dxa"/>
            </w:tcMar>
            <w:vAlign w:val="center"/>
          </w:tcPr>
          <w:p w:rsidR="005D2CCD" w:rsidRDefault="005D2CCD" w:rsidP="007D5C70">
            <w:pPr>
              <w:pStyle w:val="null3"/>
              <w:jc w:val="center"/>
              <w:rPr>
                <w:rFonts w:hint="default"/>
              </w:rPr>
            </w:pPr>
            <w:r>
              <w:rPr>
                <w:sz w:val="21"/>
              </w:rPr>
              <w:t>工作人员服务态度</w:t>
            </w:r>
          </w:p>
        </w:tc>
      </w:tr>
      <w:tr w:rsidR="005D2CCD" w:rsidTr="00EB3828">
        <w:tc>
          <w:tcPr>
            <w:tcW w:w="421" w:type="dxa"/>
            <w:vMerge/>
            <w:vAlign w:val="center"/>
          </w:tcPr>
          <w:p w:rsidR="005D2CCD" w:rsidRDefault="005D2CCD" w:rsidP="007D5C70"/>
        </w:tc>
        <w:tc>
          <w:tcPr>
            <w:tcW w:w="1680" w:type="dxa"/>
            <w:gridSpan w:val="4"/>
            <w:vMerge/>
            <w:vAlign w:val="center"/>
          </w:tcPr>
          <w:p w:rsidR="005D2CCD" w:rsidRDefault="005D2CCD" w:rsidP="007D5C70"/>
        </w:tc>
        <w:tc>
          <w:tcPr>
            <w:tcW w:w="1680" w:type="dxa"/>
            <w:gridSpan w:val="4"/>
            <w:tcMar>
              <w:top w:w="0" w:type="dxa"/>
              <w:left w:w="105" w:type="dxa"/>
              <w:bottom w:w="0" w:type="dxa"/>
              <w:right w:w="105" w:type="dxa"/>
            </w:tcMar>
            <w:vAlign w:val="center"/>
          </w:tcPr>
          <w:p w:rsidR="005D2CCD" w:rsidRDefault="005D2CCD" w:rsidP="007D5C70">
            <w:pPr>
              <w:pStyle w:val="null3"/>
              <w:jc w:val="center"/>
              <w:rPr>
                <w:rFonts w:hint="default"/>
              </w:rPr>
            </w:pPr>
            <w:r>
              <w:rPr>
                <w:sz w:val="21"/>
              </w:rPr>
              <w:t>口味</w:t>
            </w:r>
          </w:p>
        </w:tc>
        <w:tc>
          <w:tcPr>
            <w:tcW w:w="1680" w:type="dxa"/>
            <w:gridSpan w:val="4"/>
            <w:tcMar>
              <w:top w:w="0" w:type="dxa"/>
              <w:left w:w="105" w:type="dxa"/>
              <w:bottom w:w="0" w:type="dxa"/>
              <w:right w:w="105" w:type="dxa"/>
            </w:tcMar>
            <w:vAlign w:val="center"/>
          </w:tcPr>
          <w:p w:rsidR="005D2CCD" w:rsidRDefault="005D2CCD" w:rsidP="007D5C70">
            <w:pPr>
              <w:pStyle w:val="null3"/>
              <w:jc w:val="center"/>
              <w:rPr>
                <w:rFonts w:hint="default"/>
              </w:rPr>
            </w:pPr>
            <w:r>
              <w:rPr>
                <w:sz w:val="21"/>
              </w:rPr>
              <w:t>搭配</w:t>
            </w:r>
          </w:p>
        </w:tc>
        <w:tc>
          <w:tcPr>
            <w:tcW w:w="1680" w:type="dxa"/>
            <w:gridSpan w:val="4"/>
            <w:tcMar>
              <w:top w:w="0" w:type="dxa"/>
              <w:left w:w="105" w:type="dxa"/>
              <w:bottom w:w="0" w:type="dxa"/>
              <w:right w:w="105" w:type="dxa"/>
            </w:tcMar>
            <w:vAlign w:val="center"/>
          </w:tcPr>
          <w:p w:rsidR="005D2CCD" w:rsidRDefault="005D2CCD" w:rsidP="007D5C70">
            <w:pPr>
              <w:pStyle w:val="null3"/>
              <w:jc w:val="center"/>
              <w:rPr>
                <w:rFonts w:hint="default"/>
              </w:rPr>
            </w:pPr>
            <w:r>
              <w:rPr>
                <w:sz w:val="21"/>
              </w:rPr>
              <w:t>新鲜度</w:t>
            </w:r>
          </w:p>
        </w:tc>
        <w:tc>
          <w:tcPr>
            <w:tcW w:w="1680" w:type="dxa"/>
            <w:gridSpan w:val="4"/>
            <w:tcMar>
              <w:top w:w="0" w:type="dxa"/>
              <w:left w:w="105" w:type="dxa"/>
              <w:bottom w:w="0" w:type="dxa"/>
              <w:right w:w="105" w:type="dxa"/>
            </w:tcMar>
            <w:vAlign w:val="center"/>
          </w:tcPr>
          <w:p w:rsidR="005D2CCD" w:rsidRDefault="005D2CCD" w:rsidP="007D5C70">
            <w:pPr>
              <w:pStyle w:val="null3"/>
              <w:jc w:val="both"/>
              <w:rPr>
                <w:rFonts w:hint="default"/>
              </w:rPr>
            </w:pPr>
            <w:r>
              <w:rPr>
                <w:sz w:val="21"/>
              </w:rPr>
              <w:t xml:space="preserve"> </w:t>
            </w:r>
          </w:p>
        </w:tc>
      </w:tr>
      <w:tr w:rsidR="005D2CCD" w:rsidTr="00EB3828">
        <w:tc>
          <w:tcPr>
            <w:tcW w:w="421" w:type="dxa"/>
            <w:tcMar>
              <w:top w:w="0" w:type="dxa"/>
              <w:left w:w="105" w:type="dxa"/>
              <w:bottom w:w="0" w:type="dxa"/>
              <w:right w:w="105" w:type="dxa"/>
            </w:tcMar>
            <w:vAlign w:val="center"/>
          </w:tcPr>
          <w:p w:rsidR="005D2CCD" w:rsidRDefault="005D2CCD" w:rsidP="007D5C70">
            <w:pPr>
              <w:pStyle w:val="null3"/>
              <w:jc w:val="center"/>
              <w:rPr>
                <w:rFonts w:hint="default"/>
              </w:rPr>
            </w:pPr>
            <w:r>
              <w:rPr>
                <w:b/>
                <w:sz w:val="21"/>
              </w:rPr>
              <w:t>满意度</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非常满意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基本满意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不满意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非常满意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基本满意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不满意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非常满意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基本满意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不满意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非常满意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基本满意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不满意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非常满意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基本满意</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r>
              <w:rPr>
                <w:sz w:val="21"/>
              </w:rPr>
              <w:t>不满意</w:t>
            </w:r>
          </w:p>
        </w:tc>
      </w:tr>
      <w:tr w:rsidR="005D2CCD" w:rsidTr="00EB3828">
        <w:tc>
          <w:tcPr>
            <w:tcW w:w="421" w:type="dxa"/>
            <w:tcMar>
              <w:top w:w="0" w:type="dxa"/>
              <w:left w:w="105" w:type="dxa"/>
              <w:bottom w:w="0" w:type="dxa"/>
              <w:right w:w="105" w:type="dxa"/>
            </w:tcMar>
            <w:vAlign w:val="center"/>
          </w:tcPr>
          <w:p w:rsidR="005D2CCD" w:rsidRDefault="005D2CCD" w:rsidP="007D5C70">
            <w:pPr>
              <w:pStyle w:val="null3"/>
              <w:jc w:val="center"/>
              <w:rPr>
                <w:rFonts w:hint="default"/>
              </w:rPr>
            </w:pPr>
            <w:r>
              <w:rPr>
                <w:b/>
                <w:sz w:val="21"/>
              </w:rPr>
              <w:t>评价</w:t>
            </w:r>
          </w:p>
        </w:tc>
        <w:tc>
          <w:tcPr>
            <w:tcW w:w="420" w:type="dxa"/>
            <w:tcMar>
              <w:top w:w="0" w:type="dxa"/>
              <w:left w:w="105" w:type="dxa"/>
              <w:bottom w:w="0" w:type="dxa"/>
              <w:right w:w="105" w:type="dxa"/>
            </w:tcMar>
            <w:vAlign w:val="center"/>
          </w:tcPr>
          <w:p w:rsidR="005D2CCD" w:rsidRDefault="005D2CCD" w:rsidP="007D5C70">
            <w:pPr>
              <w:pStyle w:val="null3"/>
              <w:jc w:val="center"/>
              <w:rPr>
                <w:rFonts w:hint="default"/>
              </w:rPr>
            </w:pPr>
          </w:p>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c>
          <w:tcPr>
            <w:tcW w:w="420" w:type="dxa"/>
            <w:tcMar>
              <w:top w:w="0" w:type="dxa"/>
              <w:left w:w="105" w:type="dxa"/>
              <w:bottom w:w="0" w:type="dxa"/>
              <w:right w:w="105" w:type="dxa"/>
            </w:tcMar>
            <w:vAlign w:val="center"/>
          </w:tcPr>
          <w:p w:rsidR="005D2CCD" w:rsidRDefault="005D2CCD" w:rsidP="007D5C70"/>
        </w:tc>
      </w:tr>
      <w:tr w:rsidR="005D2CCD" w:rsidTr="00EB3828">
        <w:tc>
          <w:tcPr>
            <w:tcW w:w="421" w:type="dxa"/>
            <w:tcMar>
              <w:top w:w="0" w:type="dxa"/>
              <w:left w:w="105" w:type="dxa"/>
              <w:bottom w:w="0" w:type="dxa"/>
              <w:right w:w="105" w:type="dxa"/>
            </w:tcMar>
            <w:vAlign w:val="center"/>
          </w:tcPr>
          <w:p w:rsidR="005D2CCD" w:rsidRDefault="005D2CCD" w:rsidP="007D5C70">
            <w:pPr>
              <w:pStyle w:val="null3"/>
              <w:jc w:val="center"/>
              <w:rPr>
                <w:rFonts w:hint="default"/>
              </w:rPr>
            </w:pPr>
            <w:r>
              <w:rPr>
                <w:b/>
                <w:sz w:val="21"/>
              </w:rPr>
              <w:t>建议或意见</w:t>
            </w:r>
          </w:p>
        </w:tc>
        <w:tc>
          <w:tcPr>
            <w:tcW w:w="8400" w:type="dxa"/>
            <w:gridSpan w:val="20"/>
            <w:tcMar>
              <w:top w:w="0" w:type="dxa"/>
              <w:left w:w="105" w:type="dxa"/>
              <w:bottom w:w="0" w:type="dxa"/>
              <w:right w:w="105" w:type="dxa"/>
            </w:tcMar>
            <w:vAlign w:val="center"/>
          </w:tcPr>
          <w:p w:rsidR="005D2CCD" w:rsidRDefault="005D2CCD" w:rsidP="007D5C70">
            <w:pPr>
              <w:pStyle w:val="null3"/>
              <w:jc w:val="center"/>
              <w:rPr>
                <w:rFonts w:hint="default"/>
              </w:rPr>
            </w:pPr>
          </w:p>
        </w:tc>
      </w:tr>
    </w:tbl>
    <w:p w:rsidR="005D2CCD" w:rsidRDefault="005D2CCD" w:rsidP="00534368">
      <w:pPr>
        <w:spacing w:line="360" w:lineRule="auto"/>
        <w:ind w:firstLine="420"/>
        <w:rPr>
          <w:rFonts w:ascii="宋体" w:eastAsia="宋体" w:hAnsi="宋体"/>
          <w:color w:val="000000"/>
        </w:rPr>
      </w:pPr>
      <w:r>
        <w:t>说明：请根据食堂的实际情况进行评价，并在对应的空格上画</w:t>
      </w:r>
      <w:r>
        <w:t>“√”</w:t>
      </w:r>
      <w:r>
        <w:t>。</w:t>
      </w:r>
    </w:p>
    <w:p w:rsidR="0095508C" w:rsidRPr="00EB3828" w:rsidRDefault="005D2CCD" w:rsidP="00EB3828">
      <w:pPr>
        <w:spacing w:line="360" w:lineRule="auto"/>
        <w:ind w:firstLine="420"/>
        <w:rPr>
          <w:rFonts w:ascii="宋体" w:eastAsia="宋体" w:hAnsi="宋体"/>
          <w:color w:val="000000"/>
        </w:rPr>
      </w:pPr>
      <w:r>
        <w:rPr>
          <w:rFonts w:ascii="宋体" w:eastAsia="宋体" w:hAnsi="宋体" w:hint="eastAsia"/>
          <w:color w:val="000000"/>
        </w:rPr>
        <w:t>评价人：</w:t>
      </w:r>
      <w:r w:rsidR="00EB3828">
        <w:rPr>
          <w:rFonts w:ascii="宋体" w:eastAsia="宋体" w:hAnsi="宋体" w:hint="eastAsia"/>
          <w:color w:val="000000"/>
        </w:rPr>
        <w:t xml:space="preserve"> </w:t>
      </w:r>
      <w:r w:rsidR="00EB3828">
        <w:rPr>
          <w:rFonts w:ascii="宋体" w:eastAsia="宋体" w:hAnsi="宋体"/>
          <w:color w:val="000000"/>
        </w:rPr>
        <w:t xml:space="preserve">                                联系方式：</w:t>
      </w:r>
    </w:p>
    <w:sectPr w:rsidR="0095508C" w:rsidRPr="00EB3828" w:rsidSect="00DC7B00">
      <w:pgSz w:w="11906" w:h="16838"/>
      <w:pgMar w:top="1440" w:right="1558" w:bottom="1440" w:left="156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C70" w:rsidRDefault="007D5C70" w:rsidP="00DC7B00">
      <w:r>
        <w:separator/>
      </w:r>
    </w:p>
  </w:endnote>
  <w:endnote w:type="continuationSeparator" w:id="0">
    <w:p w:rsidR="007D5C70" w:rsidRDefault="007D5C70" w:rsidP="00DC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C70" w:rsidRDefault="007D5C70" w:rsidP="00DC7B00">
      <w:r>
        <w:separator/>
      </w:r>
    </w:p>
  </w:footnote>
  <w:footnote w:type="continuationSeparator" w:id="0">
    <w:p w:rsidR="007D5C70" w:rsidRDefault="007D5C70" w:rsidP="00DC7B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06D6B"/>
    <w:multiLevelType w:val="hybridMultilevel"/>
    <w:tmpl w:val="DEF4E160"/>
    <w:lvl w:ilvl="0" w:tplc="A5321444">
      <w:start w:val="1"/>
      <w:numFmt w:val="bullet"/>
      <w:lvlText w:val=""/>
      <w:lvlJc w:val="left"/>
      <w:pPr>
        <w:ind w:left="0"/>
      </w:pPr>
      <w:rPr>
        <w:rFonts w:ascii="Wingdings" w:hAnsi="Wingdings" w:hint="default"/>
      </w:rPr>
    </w:lvl>
    <w:lvl w:ilvl="1" w:tplc="F952870A">
      <w:numFmt w:val="decimal"/>
      <w:lvlText w:val=""/>
      <w:lvlJc w:val="left"/>
    </w:lvl>
    <w:lvl w:ilvl="2" w:tplc="F6384284">
      <w:numFmt w:val="decimal"/>
      <w:lvlText w:val=""/>
      <w:lvlJc w:val="left"/>
    </w:lvl>
    <w:lvl w:ilvl="3" w:tplc="4746A846">
      <w:numFmt w:val="decimal"/>
      <w:lvlText w:val=""/>
      <w:lvlJc w:val="left"/>
    </w:lvl>
    <w:lvl w:ilvl="4" w:tplc="0E7CFE34">
      <w:numFmt w:val="decimal"/>
      <w:lvlText w:val=""/>
      <w:lvlJc w:val="left"/>
    </w:lvl>
    <w:lvl w:ilvl="5" w:tplc="9AAE91E4">
      <w:numFmt w:val="decimal"/>
      <w:lvlText w:val=""/>
      <w:lvlJc w:val="left"/>
    </w:lvl>
    <w:lvl w:ilvl="6" w:tplc="71F07E06">
      <w:numFmt w:val="decimal"/>
      <w:lvlText w:val=""/>
      <w:lvlJc w:val="left"/>
    </w:lvl>
    <w:lvl w:ilvl="7" w:tplc="420655EE">
      <w:numFmt w:val="decimal"/>
      <w:lvlText w:val=""/>
      <w:lvlJc w:val="left"/>
    </w:lvl>
    <w:lvl w:ilvl="8" w:tplc="E6A4D206">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16D"/>
    <w:rsid w:val="0002700C"/>
    <w:rsid w:val="00053B26"/>
    <w:rsid w:val="00062C54"/>
    <w:rsid w:val="0007270E"/>
    <w:rsid w:val="001A6131"/>
    <w:rsid w:val="00225A03"/>
    <w:rsid w:val="00226408"/>
    <w:rsid w:val="002E3CDF"/>
    <w:rsid w:val="002F198F"/>
    <w:rsid w:val="00321325"/>
    <w:rsid w:val="00363CA6"/>
    <w:rsid w:val="003C36E3"/>
    <w:rsid w:val="003F3E4F"/>
    <w:rsid w:val="00485CE2"/>
    <w:rsid w:val="004A44CE"/>
    <w:rsid w:val="004A76DD"/>
    <w:rsid w:val="004B3790"/>
    <w:rsid w:val="004C1EC3"/>
    <w:rsid w:val="004D2443"/>
    <w:rsid w:val="004F1000"/>
    <w:rsid w:val="00502C7B"/>
    <w:rsid w:val="00534368"/>
    <w:rsid w:val="005543BB"/>
    <w:rsid w:val="005779D2"/>
    <w:rsid w:val="00590300"/>
    <w:rsid w:val="00595C49"/>
    <w:rsid w:val="005D2CCD"/>
    <w:rsid w:val="005F07F9"/>
    <w:rsid w:val="00610481"/>
    <w:rsid w:val="00667488"/>
    <w:rsid w:val="00676EB7"/>
    <w:rsid w:val="006E416D"/>
    <w:rsid w:val="006E5848"/>
    <w:rsid w:val="007D5C70"/>
    <w:rsid w:val="008179C8"/>
    <w:rsid w:val="00831934"/>
    <w:rsid w:val="008525B6"/>
    <w:rsid w:val="008B43C4"/>
    <w:rsid w:val="00942BCD"/>
    <w:rsid w:val="00947D9B"/>
    <w:rsid w:val="0095508C"/>
    <w:rsid w:val="009554CE"/>
    <w:rsid w:val="009960E2"/>
    <w:rsid w:val="009A2C1A"/>
    <w:rsid w:val="009E6000"/>
    <w:rsid w:val="00A9343C"/>
    <w:rsid w:val="00AD090B"/>
    <w:rsid w:val="00B0063D"/>
    <w:rsid w:val="00B06AC2"/>
    <w:rsid w:val="00B07511"/>
    <w:rsid w:val="00B10BBD"/>
    <w:rsid w:val="00B214D0"/>
    <w:rsid w:val="00B51894"/>
    <w:rsid w:val="00B6502B"/>
    <w:rsid w:val="00BB5372"/>
    <w:rsid w:val="00C41956"/>
    <w:rsid w:val="00C77F41"/>
    <w:rsid w:val="00D67070"/>
    <w:rsid w:val="00DC7B00"/>
    <w:rsid w:val="00DF4B04"/>
    <w:rsid w:val="00E52D22"/>
    <w:rsid w:val="00EA03A4"/>
    <w:rsid w:val="00EB3828"/>
    <w:rsid w:val="00EB59E5"/>
    <w:rsid w:val="00EC342D"/>
    <w:rsid w:val="00F163AA"/>
    <w:rsid w:val="00F21223"/>
    <w:rsid w:val="00F63EF0"/>
    <w:rsid w:val="00F664B1"/>
    <w:rsid w:val="00F74358"/>
    <w:rsid w:val="00F75D70"/>
    <w:rsid w:val="00F8185E"/>
    <w:rsid w:val="00FD30D1"/>
    <w:rsid w:val="00FE2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DEDF0F8-B9E4-4273-AE17-3A85508E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7B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C7B00"/>
    <w:rPr>
      <w:sz w:val="18"/>
      <w:szCs w:val="18"/>
    </w:rPr>
  </w:style>
  <w:style w:type="paragraph" w:styleId="a4">
    <w:name w:val="footer"/>
    <w:basedOn w:val="a"/>
    <w:link w:val="Char0"/>
    <w:uiPriority w:val="99"/>
    <w:unhideWhenUsed/>
    <w:rsid w:val="00DC7B00"/>
    <w:pPr>
      <w:tabs>
        <w:tab w:val="center" w:pos="4153"/>
        <w:tab w:val="right" w:pos="8306"/>
      </w:tabs>
      <w:snapToGrid w:val="0"/>
      <w:jc w:val="left"/>
    </w:pPr>
    <w:rPr>
      <w:sz w:val="18"/>
      <w:szCs w:val="18"/>
    </w:rPr>
  </w:style>
  <w:style w:type="character" w:customStyle="1" w:styleId="Char0">
    <w:name w:val="页脚 Char"/>
    <w:basedOn w:val="a0"/>
    <w:link w:val="a4"/>
    <w:uiPriority w:val="99"/>
    <w:rsid w:val="00DC7B00"/>
    <w:rPr>
      <w:sz w:val="18"/>
      <w:szCs w:val="18"/>
    </w:rPr>
  </w:style>
  <w:style w:type="paragraph" w:customStyle="1" w:styleId="null3">
    <w:name w:val="null3"/>
    <w:hidden/>
    <w:rsid w:val="00EA03A4"/>
    <w:rPr>
      <w:rFonts w:hint="eastAsia"/>
      <w:kern w:val="0"/>
      <w:sz w:val="20"/>
      <w:szCs w:val="20"/>
      <w:lang w:eastAsia="zh-Hans"/>
    </w:rPr>
  </w:style>
  <w:style w:type="table" w:styleId="a5">
    <w:name w:val="Table Grid"/>
    <w:basedOn w:val="a1"/>
    <w:uiPriority w:val="39"/>
    <w:rsid w:val="006104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18</Pages>
  <Words>2321</Words>
  <Characters>13233</Characters>
  <Application>Microsoft Office Word</Application>
  <DocSecurity>0</DocSecurity>
  <Lines>110</Lines>
  <Paragraphs>31</Paragraphs>
  <ScaleCrop>false</ScaleCrop>
  <Company>Microsoft</Company>
  <LinksUpToDate>false</LinksUpToDate>
  <CharactersWithSpaces>15523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WHH</dc:creator>
  <cp:keywords/>
  <dc:description/>
  <cp:lastModifiedBy>WHH</cp:lastModifiedBy>
  <cp:revision>59</cp:revision>
  <dcterms:created xsi:type="dcterms:W3CDTF">2026-11-05T06:21:00Z</dcterms:created>
  <dcterms:modified xsi:type="dcterms:W3CDTF">2026-11-06T01:28:00Z</dcterms:modified>
</cp:coreProperties>
</file>